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7BAD8" w14:textId="77777777" w:rsidR="00C57FB0" w:rsidRPr="00D35602" w:rsidRDefault="008F1330" w:rsidP="00C57FB0">
      <w:pPr>
        <w:ind w:left="-1800" w:right="-1765"/>
      </w:pPr>
      <w:bookmarkStart w:id="0" w:name="_GoBack"/>
      <w:bookmarkEnd w:id="0"/>
      <w:r>
        <w:t>33</w:t>
      </w:r>
    </w:p>
    <w:p w14:paraId="7CF7D492" w14:textId="77777777" w:rsidR="009448A6" w:rsidRPr="00D35602" w:rsidRDefault="00AE5FFB" w:rsidP="004D56E7">
      <w:pPr>
        <w:spacing w:line="240" w:lineRule="auto"/>
        <w:jc w:val="center"/>
        <w:rPr>
          <w:rFonts w:cs="Arial"/>
          <w:lang w:val="en-US"/>
        </w:rPr>
      </w:pPr>
      <w:r w:rsidRPr="00D35602">
        <w:rPr>
          <w:rFonts w:cs="Arial"/>
          <w:noProof/>
          <w:lang w:val="de-DE" w:eastAsia="de-DE"/>
        </w:rPr>
        <w:drawing>
          <wp:inline distT="0" distB="0" distL="0" distR="0" wp14:anchorId="7ABAAC8A" wp14:editId="667A1790">
            <wp:extent cx="3594100" cy="1169670"/>
            <wp:effectExtent l="19050" t="0" r="6350" b="0"/>
            <wp:docPr id="1" name="Kép 1" descr="CC Logo transparent 2010 w borde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Logo transparent 2010 w borderCMYK"/>
                    <pic:cNvPicPr>
                      <a:picLocks noChangeAspect="1" noChangeArrowheads="1"/>
                    </pic:cNvPicPr>
                  </pic:nvPicPr>
                  <pic:blipFill>
                    <a:blip r:embed="rId9"/>
                    <a:srcRect/>
                    <a:stretch>
                      <a:fillRect/>
                    </a:stretch>
                  </pic:blipFill>
                  <pic:spPr bwMode="auto">
                    <a:xfrm>
                      <a:off x="0" y="0"/>
                      <a:ext cx="3594100" cy="1169670"/>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1534"/>
        <w:tblW w:w="0" w:type="auto"/>
        <w:tblLayout w:type="fixed"/>
        <w:tblCellMar>
          <w:left w:w="0" w:type="dxa"/>
          <w:right w:w="0" w:type="dxa"/>
        </w:tblCellMar>
        <w:tblLook w:val="0000" w:firstRow="0" w:lastRow="0" w:firstColumn="0" w:lastColumn="0" w:noHBand="0" w:noVBand="0"/>
      </w:tblPr>
      <w:tblGrid>
        <w:gridCol w:w="7088"/>
      </w:tblGrid>
      <w:tr w:rsidR="005E59FE" w:rsidRPr="00D35602" w14:paraId="645E62FF" w14:textId="77777777">
        <w:trPr>
          <w:cantSplit/>
          <w:trHeight w:val="1099"/>
        </w:trPr>
        <w:tc>
          <w:tcPr>
            <w:tcW w:w="7088" w:type="dxa"/>
            <w:vAlign w:val="center"/>
          </w:tcPr>
          <w:p w14:paraId="4AA2D8A7" w14:textId="77777777" w:rsidR="005E59FE" w:rsidRPr="00253DFB" w:rsidRDefault="005E59FE" w:rsidP="00253DFB">
            <w:pPr>
              <w:pStyle w:val="zcompanyname"/>
              <w:framePr w:w="0" w:wrap="auto" w:vAnchor="margin" w:hAnchor="text" w:xAlign="left" w:yAlign="inline"/>
              <w:spacing w:after="0"/>
              <w:rPr>
                <w:rFonts w:cs="Arial"/>
                <w:sz w:val="48"/>
                <w:szCs w:val="48"/>
                <w:lang w:val="en-US"/>
              </w:rPr>
            </w:pPr>
          </w:p>
        </w:tc>
      </w:tr>
      <w:tr w:rsidR="005E59FE" w:rsidRPr="00D35602" w14:paraId="282CA67E" w14:textId="77777777">
        <w:trPr>
          <w:cantSplit/>
          <w:trHeight w:val="1319"/>
        </w:trPr>
        <w:tc>
          <w:tcPr>
            <w:tcW w:w="7088" w:type="dxa"/>
            <w:vAlign w:val="center"/>
          </w:tcPr>
          <w:p w14:paraId="1408B2CC" w14:textId="77777777" w:rsidR="00756C03" w:rsidRDefault="00756C03" w:rsidP="00756C03">
            <w:pPr>
              <w:pStyle w:val="zreportname"/>
              <w:framePr w:w="0" w:wrap="auto" w:vAnchor="margin" w:hAnchor="text" w:xAlign="left" w:yAlign="inline"/>
              <w:spacing w:line="240" w:lineRule="auto"/>
              <w:rPr>
                <w:b/>
                <w:noProof w:val="0"/>
                <w:color w:val="239246"/>
                <w:szCs w:val="28"/>
                <w:lang w:val="en-US"/>
              </w:rPr>
            </w:pPr>
            <w:r w:rsidRPr="00D35602">
              <w:rPr>
                <w:b/>
                <w:noProof w:val="0"/>
                <w:color w:val="239246"/>
                <w:szCs w:val="28"/>
                <w:lang w:val="en-US"/>
              </w:rPr>
              <w:t xml:space="preserve">BACKGROUND DOCUMENT </w:t>
            </w:r>
          </w:p>
          <w:p w14:paraId="2CBFEDA3" w14:textId="77777777" w:rsidR="00756C03" w:rsidRDefault="00B020F8" w:rsidP="00756C03">
            <w:pPr>
              <w:pStyle w:val="zreportname"/>
              <w:framePr w:w="0" w:wrap="auto" w:vAnchor="margin" w:hAnchor="text" w:xAlign="left" w:yAlign="inline"/>
              <w:spacing w:line="240" w:lineRule="auto"/>
              <w:rPr>
                <w:b/>
                <w:noProof w:val="0"/>
                <w:color w:val="239246"/>
                <w:szCs w:val="28"/>
                <w:lang w:val="en-US"/>
              </w:rPr>
            </w:pPr>
            <w:r>
              <w:rPr>
                <w:b/>
                <w:noProof w:val="0"/>
                <w:color w:val="239246"/>
                <w:szCs w:val="28"/>
                <w:lang w:val="en-US"/>
              </w:rPr>
              <w:t>of</w:t>
            </w:r>
            <w:r w:rsidR="00756C03">
              <w:rPr>
                <w:b/>
                <w:noProof w:val="0"/>
                <w:color w:val="239246"/>
                <w:szCs w:val="28"/>
                <w:lang w:val="en-US"/>
              </w:rPr>
              <w:t xml:space="preserve"> the</w:t>
            </w:r>
          </w:p>
          <w:p w14:paraId="5A0C6286" w14:textId="77777777" w:rsidR="00FF62C6" w:rsidRPr="00D35602" w:rsidRDefault="004D56E7" w:rsidP="00756C03">
            <w:pPr>
              <w:pStyle w:val="zreportname"/>
              <w:framePr w:w="0" w:wrap="auto" w:vAnchor="margin" w:hAnchor="text" w:xAlign="left" w:yAlign="inline"/>
              <w:spacing w:line="240" w:lineRule="auto"/>
              <w:rPr>
                <w:b/>
                <w:noProof w:val="0"/>
                <w:color w:val="239246"/>
                <w:szCs w:val="28"/>
                <w:lang w:val="en-US"/>
              </w:rPr>
            </w:pPr>
            <w:r w:rsidRPr="00D35602">
              <w:rPr>
                <w:b/>
                <w:noProof w:val="0"/>
                <w:color w:val="239246"/>
                <w:szCs w:val="28"/>
                <w:lang w:val="en-US"/>
              </w:rPr>
              <w:t xml:space="preserve">STRATEGY FOR THE </w:t>
            </w:r>
            <w:r w:rsidR="00FF62C6" w:rsidRPr="00D35602">
              <w:rPr>
                <w:b/>
                <w:noProof w:val="0"/>
                <w:color w:val="239246"/>
                <w:szCs w:val="28"/>
                <w:lang w:val="en-US"/>
              </w:rPr>
              <w:t xml:space="preserve">SUSTAINABLE TOURISM DEVELOPMENT </w:t>
            </w:r>
            <w:r w:rsidRPr="00D35602">
              <w:rPr>
                <w:b/>
                <w:noProof w:val="0"/>
                <w:color w:val="239246"/>
                <w:szCs w:val="28"/>
                <w:lang w:val="en-US"/>
              </w:rPr>
              <w:t xml:space="preserve">OF THE </w:t>
            </w:r>
            <w:r w:rsidR="00FF62C6" w:rsidRPr="00D35602">
              <w:rPr>
                <w:b/>
                <w:noProof w:val="0"/>
                <w:color w:val="239246"/>
                <w:szCs w:val="28"/>
                <w:lang w:val="en-US"/>
              </w:rPr>
              <w:t>CARPATHIANS</w:t>
            </w:r>
          </w:p>
        </w:tc>
      </w:tr>
      <w:tr w:rsidR="005E59FE" w:rsidRPr="00D35602" w14:paraId="03D66292" w14:textId="77777777">
        <w:trPr>
          <w:cantSplit/>
          <w:trHeight w:val="979"/>
        </w:trPr>
        <w:tc>
          <w:tcPr>
            <w:tcW w:w="7088" w:type="dxa"/>
            <w:vAlign w:val="center"/>
          </w:tcPr>
          <w:p w14:paraId="53FBF442" w14:textId="77777777" w:rsidR="005E59FE" w:rsidRPr="00D35602" w:rsidRDefault="005E59FE" w:rsidP="003110BF">
            <w:pPr>
              <w:pStyle w:val="zreportsubtitle"/>
              <w:framePr w:w="0" w:wrap="auto" w:vAnchor="margin" w:hAnchor="text" w:xAlign="left" w:yAlign="inline"/>
              <w:spacing w:line="240" w:lineRule="auto"/>
              <w:rPr>
                <w:rFonts w:cs="Arial"/>
                <w:noProof w:val="0"/>
                <w:lang w:val="en-US"/>
              </w:rPr>
            </w:pPr>
          </w:p>
        </w:tc>
      </w:tr>
      <w:tr w:rsidR="00D84DFE" w:rsidRPr="00D35602" w14:paraId="72068EB5" w14:textId="77777777">
        <w:trPr>
          <w:cantSplit/>
          <w:trHeight w:val="979"/>
        </w:trPr>
        <w:tc>
          <w:tcPr>
            <w:tcW w:w="7088" w:type="dxa"/>
            <w:vAlign w:val="center"/>
          </w:tcPr>
          <w:p w14:paraId="52901F4E" w14:textId="77777777" w:rsidR="004D56E7" w:rsidRPr="00D35602" w:rsidRDefault="004D56E7" w:rsidP="004D56E7">
            <w:pPr>
              <w:pStyle w:val="zreportsubtitle"/>
              <w:framePr w:w="0" w:wrap="auto" w:vAnchor="margin" w:hAnchor="text" w:xAlign="left" w:yAlign="inline"/>
              <w:spacing w:line="240" w:lineRule="auto"/>
              <w:rPr>
                <w:rFonts w:cs="Arial"/>
                <w:b/>
                <w:smallCaps/>
                <w:noProof w:val="0"/>
                <w:color w:val="4F6228"/>
                <w:sz w:val="28"/>
                <w:szCs w:val="28"/>
                <w:lang w:val="en-US"/>
              </w:rPr>
            </w:pPr>
            <w:r w:rsidRPr="00D35602">
              <w:rPr>
                <w:rFonts w:cs="Arial"/>
                <w:b/>
                <w:smallCaps/>
                <w:noProof w:val="0"/>
                <w:color w:val="4F6228"/>
                <w:sz w:val="28"/>
                <w:szCs w:val="28"/>
                <w:lang w:val="en-US"/>
              </w:rPr>
              <w:t xml:space="preserve">Carpathian Convention </w:t>
            </w:r>
          </w:p>
          <w:p w14:paraId="7E0DC9E0" w14:textId="77777777" w:rsidR="004D56E7" w:rsidRPr="00D35602" w:rsidRDefault="004D56E7" w:rsidP="004D56E7">
            <w:pPr>
              <w:pStyle w:val="zreportsubtitle"/>
              <w:framePr w:w="0" w:wrap="auto" w:vAnchor="margin" w:hAnchor="text" w:xAlign="left" w:yAlign="inline"/>
              <w:spacing w:line="240" w:lineRule="auto"/>
              <w:rPr>
                <w:rFonts w:cs="Arial"/>
                <w:b/>
                <w:smallCaps/>
                <w:noProof w:val="0"/>
                <w:color w:val="4F6228"/>
                <w:sz w:val="28"/>
                <w:szCs w:val="28"/>
                <w:highlight w:val="yellow"/>
                <w:lang w:val="en-US"/>
              </w:rPr>
            </w:pPr>
            <w:r w:rsidRPr="00D35602">
              <w:rPr>
                <w:rFonts w:cs="Arial"/>
                <w:b/>
                <w:smallCaps/>
                <w:noProof w:val="0"/>
                <w:color w:val="4F6228"/>
                <w:sz w:val="28"/>
                <w:szCs w:val="28"/>
                <w:lang w:val="en-US"/>
              </w:rPr>
              <w:t>Working Group on Sustainable Tourism</w:t>
            </w:r>
          </w:p>
        </w:tc>
      </w:tr>
    </w:tbl>
    <w:p w14:paraId="009DAB2C" w14:textId="77777777" w:rsidR="009448A6" w:rsidRPr="00D35602" w:rsidRDefault="009448A6" w:rsidP="003110BF">
      <w:pPr>
        <w:spacing w:after="120"/>
        <w:rPr>
          <w:rFonts w:cs="Arial"/>
          <w:lang w:val="en-US"/>
        </w:rPr>
      </w:pPr>
    </w:p>
    <w:p w14:paraId="3BBC5C60" w14:textId="77777777" w:rsidR="009448A6" w:rsidRPr="00D35602" w:rsidRDefault="009448A6" w:rsidP="003110BF">
      <w:pPr>
        <w:spacing w:after="120"/>
        <w:rPr>
          <w:rFonts w:cs="Arial"/>
          <w:lang w:val="en-US"/>
        </w:rPr>
      </w:pPr>
    </w:p>
    <w:p w14:paraId="44309ADB" w14:textId="77777777" w:rsidR="009448A6" w:rsidRPr="00D35602" w:rsidRDefault="009448A6" w:rsidP="003110BF">
      <w:pPr>
        <w:spacing w:after="120"/>
        <w:rPr>
          <w:rFonts w:cs="Arial"/>
          <w:lang w:val="en-US"/>
        </w:rPr>
      </w:pPr>
    </w:p>
    <w:p w14:paraId="17B1898B" w14:textId="77777777" w:rsidR="009448A6" w:rsidRPr="00D35602" w:rsidRDefault="009448A6" w:rsidP="003110BF">
      <w:pPr>
        <w:spacing w:after="120"/>
        <w:rPr>
          <w:rFonts w:cs="Arial"/>
          <w:lang w:val="en-US"/>
        </w:rPr>
      </w:pPr>
    </w:p>
    <w:p w14:paraId="10F66600" w14:textId="77777777" w:rsidR="009448A6" w:rsidRPr="00D35602" w:rsidRDefault="009448A6" w:rsidP="003110BF">
      <w:pPr>
        <w:pStyle w:val="Unterschrift"/>
        <w:spacing w:after="120" w:line="260" w:lineRule="atLeast"/>
        <w:rPr>
          <w:rFonts w:cs="Arial"/>
          <w:lang w:val="en-US"/>
        </w:rPr>
      </w:pPr>
    </w:p>
    <w:p w14:paraId="57B3D2EF" w14:textId="77777777" w:rsidR="009448A6" w:rsidRPr="00D35602" w:rsidRDefault="009448A6" w:rsidP="003110BF">
      <w:pPr>
        <w:spacing w:after="120"/>
        <w:rPr>
          <w:rFonts w:cs="Arial"/>
          <w:lang w:val="en-US"/>
        </w:rPr>
      </w:pPr>
    </w:p>
    <w:p w14:paraId="28AFF8DC" w14:textId="77777777" w:rsidR="000A2015" w:rsidRPr="00D35602" w:rsidRDefault="000A2015" w:rsidP="003110BF">
      <w:pPr>
        <w:spacing w:after="120"/>
        <w:rPr>
          <w:rFonts w:cs="Arial"/>
          <w:lang w:val="en-US"/>
        </w:rPr>
      </w:pPr>
    </w:p>
    <w:p w14:paraId="01EAE831" w14:textId="77777777" w:rsidR="000A2015" w:rsidRPr="00D35602" w:rsidRDefault="000A2015" w:rsidP="003110BF">
      <w:pPr>
        <w:spacing w:after="120"/>
        <w:rPr>
          <w:rFonts w:cs="Arial"/>
          <w:lang w:val="en-US"/>
        </w:rPr>
      </w:pPr>
    </w:p>
    <w:p w14:paraId="2BDA523B" w14:textId="77777777" w:rsidR="000A2015" w:rsidRPr="00D35602" w:rsidRDefault="000A2015" w:rsidP="003110BF">
      <w:pPr>
        <w:spacing w:after="120"/>
        <w:rPr>
          <w:rFonts w:cs="Arial"/>
          <w:lang w:val="en-US"/>
        </w:rPr>
      </w:pPr>
    </w:p>
    <w:p w14:paraId="71915E46" w14:textId="77777777" w:rsidR="009448A6" w:rsidRPr="00D35602" w:rsidRDefault="009448A6" w:rsidP="003110BF">
      <w:pPr>
        <w:spacing w:after="120"/>
        <w:rPr>
          <w:rFonts w:cs="Arial"/>
          <w:lang w:val="en-US"/>
        </w:rPr>
      </w:pPr>
    </w:p>
    <w:tbl>
      <w:tblPr>
        <w:tblpPr w:leftFromText="141" w:rightFromText="141" w:vertAnchor="text" w:horzAnchor="margin" w:tblpXSpec="center" w:tblpY="4363"/>
        <w:tblW w:w="0" w:type="auto"/>
        <w:tblLayout w:type="fixed"/>
        <w:tblCellMar>
          <w:left w:w="80" w:type="dxa"/>
          <w:right w:w="80" w:type="dxa"/>
        </w:tblCellMar>
        <w:tblLook w:val="0000" w:firstRow="0" w:lastRow="0" w:firstColumn="0" w:lastColumn="0" w:noHBand="0" w:noVBand="0"/>
      </w:tblPr>
      <w:tblGrid>
        <w:gridCol w:w="5666"/>
      </w:tblGrid>
      <w:tr w:rsidR="00FB78FF" w:rsidRPr="00D35602" w14:paraId="5B1ED1BF" w14:textId="77777777">
        <w:trPr>
          <w:cantSplit/>
        </w:trPr>
        <w:tc>
          <w:tcPr>
            <w:tcW w:w="5666" w:type="dxa"/>
          </w:tcPr>
          <w:p w14:paraId="70DAA727" w14:textId="77777777" w:rsidR="004D56E7" w:rsidRPr="00D35602" w:rsidRDefault="004D56E7" w:rsidP="003110BF">
            <w:pPr>
              <w:pStyle w:val="zreportaddinfo"/>
              <w:framePr w:wrap="auto" w:hAnchor="text" w:xAlign="left" w:yAlign="inline"/>
              <w:spacing w:line="240" w:lineRule="auto"/>
              <w:ind w:left="142"/>
              <w:rPr>
                <w:rFonts w:cs="Arial"/>
                <w:noProof w:val="0"/>
                <w:lang w:val="en-US"/>
              </w:rPr>
            </w:pPr>
            <w:bookmarkStart w:id="1" w:name="CoreService1" w:colFirst="0" w:colLast="0"/>
          </w:p>
          <w:p w14:paraId="0F4B6999" w14:textId="77777777" w:rsidR="004D56E7" w:rsidRPr="00D35602" w:rsidRDefault="004D56E7" w:rsidP="003110BF">
            <w:pPr>
              <w:pStyle w:val="zreportaddinfo"/>
              <w:framePr w:wrap="auto" w:hAnchor="text" w:xAlign="left" w:yAlign="inline"/>
              <w:spacing w:line="240" w:lineRule="auto"/>
              <w:ind w:left="142"/>
              <w:rPr>
                <w:rFonts w:cs="Arial"/>
                <w:noProof w:val="0"/>
                <w:lang w:val="en-US"/>
              </w:rPr>
            </w:pPr>
          </w:p>
        </w:tc>
      </w:tr>
      <w:bookmarkEnd w:id="1"/>
      <w:tr w:rsidR="00FB78FF" w:rsidRPr="00D35602" w14:paraId="5C50A898" w14:textId="77777777">
        <w:trPr>
          <w:cantSplit/>
          <w:trHeight w:val="354"/>
        </w:trPr>
        <w:tc>
          <w:tcPr>
            <w:tcW w:w="5666" w:type="dxa"/>
          </w:tcPr>
          <w:p w14:paraId="48616AF2" w14:textId="77777777" w:rsidR="00FB78FF" w:rsidRPr="00D35602" w:rsidRDefault="004D56E7" w:rsidP="006F777C">
            <w:pPr>
              <w:pStyle w:val="zreportaddinfoit"/>
              <w:framePr w:wrap="auto" w:hAnchor="text" w:xAlign="left" w:yAlign="inline"/>
              <w:spacing w:after="120"/>
              <w:ind w:left="142"/>
              <w:rPr>
                <w:rFonts w:cs="Arial"/>
                <w:lang w:val="en-US"/>
              </w:rPr>
            </w:pPr>
            <w:r w:rsidRPr="00C233EA">
              <w:rPr>
                <w:rFonts w:cs="Arial"/>
                <w:lang w:val="en-US"/>
              </w:rPr>
              <w:t>This document</w:t>
            </w:r>
            <w:r w:rsidR="004451F4" w:rsidRPr="00C233EA">
              <w:rPr>
                <w:rFonts w:cs="Arial"/>
                <w:lang w:val="en-US"/>
              </w:rPr>
              <w:t xml:space="preserve"> contains </w:t>
            </w:r>
            <w:r w:rsidR="003848DD" w:rsidRPr="00C233EA">
              <w:rPr>
                <w:rFonts w:cs="Arial"/>
                <w:lang w:val="en-US"/>
              </w:rPr>
              <w:t>8</w:t>
            </w:r>
            <w:r w:rsidR="006F777C" w:rsidRPr="00C233EA">
              <w:rPr>
                <w:rFonts w:cs="Arial"/>
                <w:lang w:val="en-US"/>
              </w:rPr>
              <w:t>2</w:t>
            </w:r>
            <w:r w:rsidR="00FB78FF" w:rsidRPr="00C233EA">
              <w:rPr>
                <w:rFonts w:cs="Arial"/>
                <w:lang w:val="en-US"/>
              </w:rPr>
              <w:t xml:space="preserve"> pages</w:t>
            </w:r>
          </w:p>
        </w:tc>
      </w:tr>
      <w:tr w:rsidR="00FB78FF" w:rsidRPr="00D35602" w14:paraId="21874782" w14:textId="77777777">
        <w:trPr>
          <w:cantSplit/>
        </w:trPr>
        <w:tc>
          <w:tcPr>
            <w:tcW w:w="5666" w:type="dxa"/>
          </w:tcPr>
          <w:p w14:paraId="1D60B187" w14:textId="77777777" w:rsidR="00FB78FF" w:rsidRPr="00D35602" w:rsidRDefault="00FB78FF" w:rsidP="003110BF">
            <w:pPr>
              <w:pStyle w:val="zreportaddinfoit"/>
              <w:framePr w:wrap="auto" w:hAnchor="text" w:xAlign="left" w:yAlign="inline"/>
              <w:spacing w:after="120"/>
              <w:ind w:left="142"/>
              <w:rPr>
                <w:rFonts w:cs="Arial"/>
                <w:lang w:val="en-US"/>
              </w:rPr>
            </w:pPr>
          </w:p>
        </w:tc>
      </w:tr>
    </w:tbl>
    <w:p w14:paraId="5DCF1A4B" w14:textId="77777777" w:rsidR="003F0754" w:rsidRPr="00D35602" w:rsidRDefault="003F0754" w:rsidP="003110BF">
      <w:pPr>
        <w:spacing w:after="120"/>
        <w:rPr>
          <w:rFonts w:cs="Arial"/>
          <w:lang w:val="en-US"/>
        </w:rPr>
      </w:pPr>
    </w:p>
    <w:p w14:paraId="6D30A7CE" w14:textId="77777777" w:rsidR="009448A6" w:rsidRPr="00D35602" w:rsidRDefault="009448A6" w:rsidP="003110BF">
      <w:pPr>
        <w:spacing w:after="120"/>
        <w:rPr>
          <w:lang w:val="en-US"/>
        </w:rPr>
        <w:sectPr w:rsidR="009448A6" w:rsidRPr="00D35602" w:rsidSect="000A43AB">
          <w:headerReference w:type="even" r:id="rId10"/>
          <w:headerReference w:type="default" r:id="rId11"/>
          <w:footerReference w:type="even" r:id="rId12"/>
          <w:pgSz w:w="11907" w:h="16840" w:code="9"/>
          <w:pgMar w:top="1418" w:right="1418" w:bottom="1418" w:left="1418" w:header="737" w:footer="737" w:gutter="0"/>
          <w:pgNumType w:start="1"/>
          <w:cols w:space="708"/>
          <w:titlePg/>
          <w:docGrid w:linePitch="326"/>
        </w:sectPr>
      </w:pPr>
    </w:p>
    <w:p w14:paraId="7EA26DA3" w14:textId="77777777" w:rsidR="009448A6" w:rsidRPr="00D35602" w:rsidRDefault="00641A49" w:rsidP="003110BF">
      <w:pPr>
        <w:pStyle w:val="zcontents"/>
        <w:spacing w:before="0" w:after="120"/>
        <w:jc w:val="left"/>
        <w:rPr>
          <w:rFonts w:cs="Arial"/>
          <w:b/>
          <w:bCs/>
          <w:color w:val="31849B"/>
          <w:lang w:val="en-US"/>
        </w:rPr>
      </w:pPr>
      <w:r w:rsidRPr="00D35602">
        <w:rPr>
          <w:rFonts w:cs="Arial"/>
          <w:b/>
          <w:bCs/>
          <w:color w:val="31849B"/>
          <w:lang w:val="en-US"/>
        </w:rPr>
        <w:lastRenderedPageBreak/>
        <w:t>TABLE OF CONTENTS</w:t>
      </w:r>
    </w:p>
    <w:p w14:paraId="38550452" w14:textId="77777777" w:rsidR="00D35602" w:rsidRPr="00D35602" w:rsidRDefault="00D35602" w:rsidP="003110BF">
      <w:pPr>
        <w:pStyle w:val="zcontents"/>
        <w:spacing w:before="0" w:after="120"/>
        <w:jc w:val="left"/>
        <w:rPr>
          <w:b/>
          <w:bCs/>
          <w:color w:val="31849B"/>
          <w:lang w:val="en-US"/>
        </w:rPr>
      </w:pPr>
    </w:p>
    <w:p w14:paraId="0B69B4DB" w14:textId="77777777" w:rsidR="000846E4" w:rsidRDefault="00E15A8F">
      <w:pPr>
        <w:pStyle w:val="Verzeichnis1"/>
        <w:tabs>
          <w:tab w:val="left" w:pos="480"/>
          <w:tab w:val="right" w:leader="dot" w:pos="9061"/>
        </w:tabs>
        <w:rPr>
          <w:rFonts w:eastAsiaTheme="minorEastAsia" w:cstheme="minorBidi"/>
          <w:b w:val="0"/>
          <w:caps w:val="0"/>
          <w:noProof/>
          <w:lang w:val="de-DE" w:eastAsia="de-DE"/>
        </w:rPr>
      </w:pPr>
      <w:r w:rsidRPr="00D35602">
        <w:rPr>
          <w:rFonts w:ascii="Calibri" w:hAnsi="Calibri" w:cs="Arial"/>
          <w:color w:val="000000"/>
          <w:sz w:val="28"/>
          <w:szCs w:val="28"/>
          <w:lang w:val="en-US"/>
        </w:rPr>
        <w:fldChar w:fldCharType="begin"/>
      </w:r>
      <w:r w:rsidR="00FB78FF" w:rsidRPr="00D35602">
        <w:rPr>
          <w:rFonts w:ascii="Calibri" w:hAnsi="Calibri" w:cs="Arial"/>
          <w:color w:val="000000"/>
          <w:sz w:val="28"/>
          <w:szCs w:val="28"/>
          <w:lang w:val="en-US"/>
        </w:rPr>
        <w:instrText xml:space="preserve"> </w:instrText>
      </w:r>
      <w:r w:rsidR="00735568" w:rsidRPr="00D35602">
        <w:rPr>
          <w:rFonts w:ascii="Calibri" w:hAnsi="Calibri" w:cs="Arial"/>
          <w:color w:val="000000"/>
          <w:sz w:val="28"/>
          <w:szCs w:val="28"/>
          <w:lang w:val="en-US"/>
        </w:rPr>
        <w:instrText>TOC</w:instrText>
      </w:r>
      <w:r w:rsidR="00FB78FF" w:rsidRPr="00D35602">
        <w:rPr>
          <w:rFonts w:ascii="Calibri" w:hAnsi="Calibri" w:cs="Arial"/>
          <w:color w:val="000000"/>
          <w:sz w:val="28"/>
          <w:szCs w:val="28"/>
          <w:lang w:val="en-US"/>
        </w:rPr>
        <w:instrText xml:space="preserve"> \o "1-4" \h \z \u </w:instrText>
      </w:r>
      <w:r w:rsidRPr="00D35602">
        <w:rPr>
          <w:rFonts w:ascii="Calibri" w:hAnsi="Calibri" w:cs="Arial"/>
          <w:color w:val="000000"/>
          <w:sz w:val="28"/>
          <w:szCs w:val="28"/>
          <w:lang w:val="en-US"/>
        </w:rPr>
        <w:fldChar w:fldCharType="separate"/>
      </w:r>
      <w:hyperlink w:anchor="_Toc395699433" w:history="1">
        <w:r w:rsidR="000846E4" w:rsidRPr="0088696B">
          <w:rPr>
            <w:rStyle w:val="Hyperlink"/>
            <w:noProof/>
          </w:rPr>
          <w:t>1</w:t>
        </w:r>
        <w:r w:rsidR="000846E4">
          <w:rPr>
            <w:rFonts w:eastAsiaTheme="minorEastAsia" w:cstheme="minorBidi"/>
            <w:b w:val="0"/>
            <w:caps w:val="0"/>
            <w:noProof/>
            <w:lang w:val="de-DE" w:eastAsia="de-DE"/>
          </w:rPr>
          <w:tab/>
        </w:r>
        <w:r w:rsidR="000846E4" w:rsidRPr="0088696B">
          <w:rPr>
            <w:rStyle w:val="Hyperlink"/>
            <w:noProof/>
          </w:rPr>
          <w:t>INTRODUCTION</w:t>
        </w:r>
        <w:r w:rsidR="000846E4">
          <w:rPr>
            <w:noProof/>
            <w:webHidden/>
          </w:rPr>
          <w:tab/>
        </w:r>
        <w:r w:rsidR="000846E4">
          <w:rPr>
            <w:noProof/>
            <w:webHidden/>
          </w:rPr>
          <w:fldChar w:fldCharType="begin"/>
        </w:r>
        <w:r w:rsidR="000846E4">
          <w:rPr>
            <w:noProof/>
            <w:webHidden/>
          </w:rPr>
          <w:instrText xml:space="preserve"> PAGEREF _Toc395699433 \h </w:instrText>
        </w:r>
        <w:r w:rsidR="000846E4">
          <w:rPr>
            <w:noProof/>
            <w:webHidden/>
          </w:rPr>
        </w:r>
        <w:r w:rsidR="000846E4">
          <w:rPr>
            <w:noProof/>
            <w:webHidden/>
          </w:rPr>
          <w:fldChar w:fldCharType="separate"/>
        </w:r>
        <w:r w:rsidR="00753925">
          <w:rPr>
            <w:noProof/>
            <w:webHidden/>
          </w:rPr>
          <w:t>4</w:t>
        </w:r>
        <w:r w:rsidR="000846E4">
          <w:rPr>
            <w:noProof/>
            <w:webHidden/>
          </w:rPr>
          <w:fldChar w:fldCharType="end"/>
        </w:r>
      </w:hyperlink>
    </w:p>
    <w:p w14:paraId="714BDBC5"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34" w:history="1">
        <w:r w:rsidR="000846E4" w:rsidRPr="0088696B">
          <w:rPr>
            <w:rStyle w:val="Hyperlink"/>
            <w:noProof/>
          </w:rPr>
          <w:t>1.1</w:t>
        </w:r>
        <w:r w:rsidR="000846E4">
          <w:rPr>
            <w:rFonts w:eastAsiaTheme="minorEastAsia" w:cstheme="minorBidi"/>
            <w:smallCaps w:val="0"/>
            <w:noProof/>
            <w:lang w:val="de-DE" w:eastAsia="de-DE"/>
          </w:rPr>
          <w:tab/>
        </w:r>
        <w:r w:rsidR="000846E4" w:rsidRPr="0088696B">
          <w:rPr>
            <w:rStyle w:val="Hyperlink"/>
            <w:noProof/>
          </w:rPr>
          <w:t>Tourism in the Carpathians</w:t>
        </w:r>
        <w:r w:rsidR="000846E4">
          <w:rPr>
            <w:noProof/>
            <w:webHidden/>
          </w:rPr>
          <w:tab/>
        </w:r>
        <w:r w:rsidR="000846E4">
          <w:rPr>
            <w:noProof/>
            <w:webHidden/>
          </w:rPr>
          <w:fldChar w:fldCharType="begin"/>
        </w:r>
        <w:r w:rsidR="000846E4">
          <w:rPr>
            <w:noProof/>
            <w:webHidden/>
          </w:rPr>
          <w:instrText xml:space="preserve"> PAGEREF _Toc395699434 \h </w:instrText>
        </w:r>
        <w:r w:rsidR="000846E4">
          <w:rPr>
            <w:noProof/>
            <w:webHidden/>
          </w:rPr>
        </w:r>
        <w:r w:rsidR="000846E4">
          <w:rPr>
            <w:noProof/>
            <w:webHidden/>
          </w:rPr>
          <w:fldChar w:fldCharType="separate"/>
        </w:r>
        <w:r w:rsidR="00753925">
          <w:rPr>
            <w:noProof/>
            <w:webHidden/>
          </w:rPr>
          <w:t>4</w:t>
        </w:r>
        <w:r w:rsidR="000846E4">
          <w:rPr>
            <w:noProof/>
            <w:webHidden/>
          </w:rPr>
          <w:fldChar w:fldCharType="end"/>
        </w:r>
      </w:hyperlink>
    </w:p>
    <w:p w14:paraId="063B06D6"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35" w:history="1">
        <w:r w:rsidR="000846E4" w:rsidRPr="0088696B">
          <w:rPr>
            <w:rStyle w:val="Hyperlink"/>
            <w:noProof/>
          </w:rPr>
          <w:t>1.2</w:t>
        </w:r>
        <w:r w:rsidR="000846E4">
          <w:rPr>
            <w:rFonts w:eastAsiaTheme="minorEastAsia" w:cstheme="minorBidi"/>
            <w:smallCaps w:val="0"/>
            <w:noProof/>
            <w:lang w:val="de-DE" w:eastAsia="de-DE"/>
          </w:rPr>
          <w:tab/>
        </w:r>
        <w:r w:rsidR="000846E4" w:rsidRPr="0088696B">
          <w:rPr>
            <w:rStyle w:val="Hyperlink"/>
            <w:noProof/>
          </w:rPr>
          <w:t>Geographical scope and definition</w:t>
        </w:r>
        <w:r w:rsidR="000846E4">
          <w:rPr>
            <w:noProof/>
            <w:webHidden/>
          </w:rPr>
          <w:tab/>
        </w:r>
        <w:r w:rsidR="000846E4">
          <w:rPr>
            <w:noProof/>
            <w:webHidden/>
          </w:rPr>
          <w:fldChar w:fldCharType="begin"/>
        </w:r>
        <w:r w:rsidR="000846E4">
          <w:rPr>
            <w:noProof/>
            <w:webHidden/>
          </w:rPr>
          <w:instrText xml:space="preserve"> PAGEREF _Toc395699435 \h </w:instrText>
        </w:r>
        <w:r w:rsidR="000846E4">
          <w:rPr>
            <w:noProof/>
            <w:webHidden/>
          </w:rPr>
        </w:r>
        <w:r w:rsidR="000846E4">
          <w:rPr>
            <w:noProof/>
            <w:webHidden/>
          </w:rPr>
          <w:fldChar w:fldCharType="separate"/>
        </w:r>
        <w:r w:rsidR="00753925">
          <w:rPr>
            <w:noProof/>
            <w:webHidden/>
          </w:rPr>
          <w:t>5</w:t>
        </w:r>
        <w:r w:rsidR="000846E4">
          <w:rPr>
            <w:noProof/>
            <w:webHidden/>
          </w:rPr>
          <w:fldChar w:fldCharType="end"/>
        </w:r>
      </w:hyperlink>
    </w:p>
    <w:p w14:paraId="2181F35F"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36" w:history="1">
        <w:r w:rsidR="000846E4" w:rsidRPr="0088696B">
          <w:rPr>
            <w:rStyle w:val="Hyperlink"/>
            <w:noProof/>
          </w:rPr>
          <w:t>1.3</w:t>
        </w:r>
        <w:r w:rsidR="000846E4">
          <w:rPr>
            <w:rFonts w:eastAsiaTheme="minorEastAsia" w:cstheme="minorBidi"/>
            <w:smallCaps w:val="0"/>
            <w:noProof/>
            <w:lang w:val="de-DE" w:eastAsia="de-DE"/>
          </w:rPr>
          <w:tab/>
        </w:r>
        <w:r w:rsidR="000846E4" w:rsidRPr="0088696B">
          <w:rPr>
            <w:rStyle w:val="Hyperlink"/>
            <w:noProof/>
          </w:rPr>
          <w:t>Partners</w:t>
        </w:r>
        <w:r w:rsidR="000846E4">
          <w:rPr>
            <w:noProof/>
            <w:webHidden/>
          </w:rPr>
          <w:tab/>
        </w:r>
        <w:r w:rsidR="000846E4">
          <w:rPr>
            <w:noProof/>
            <w:webHidden/>
          </w:rPr>
          <w:fldChar w:fldCharType="begin"/>
        </w:r>
        <w:r w:rsidR="000846E4">
          <w:rPr>
            <w:noProof/>
            <w:webHidden/>
          </w:rPr>
          <w:instrText xml:space="preserve"> PAGEREF _Toc395699436 \h </w:instrText>
        </w:r>
        <w:r w:rsidR="000846E4">
          <w:rPr>
            <w:noProof/>
            <w:webHidden/>
          </w:rPr>
        </w:r>
        <w:r w:rsidR="000846E4">
          <w:rPr>
            <w:noProof/>
            <w:webHidden/>
          </w:rPr>
          <w:fldChar w:fldCharType="separate"/>
        </w:r>
        <w:r w:rsidR="00753925">
          <w:rPr>
            <w:noProof/>
            <w:webHidden/>
          </w:rPr>
          <w:t>7</w:t>
        </w:r>
        <w:r w:rsidR="000846E4">
          <w:rPr>
            <w:noProof/>
            <w:webHidden/>
          </w:rPr>
          <w:fldChar w:fldCharType="end"/>
        </w:r>
      </w:hyperlink>
    </w:p>
    <w:p w14:paraId="11623CC3"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37" w:history="1">
        <w:r w:rsidR="000846E4" w:rsidRPr="0088696B">
          <w:rPr>
            <w:rStyle w:val="Hyperlink"/>
            <w:noProof/>
          </w:rPr>
          <w:t>1.3.1</w:t>
        </w:r>
        <w:r w:rsidR="000846E4">
          <w:rPr>
            <w:rFonts w:eastAsiaTheme="minorEastAsia" w:cstheme="minorBidi"/>
            <w:i w:val="0"/>
            <w:noProof/>
            <w:lang w:val="de-DE" w:eastAsia="de-DE"/>
          </w:rPr>
          <w:tab/>
        </w:r>
        <w:r w:rsidR="000846E4" w:rsidRPr="0088696B">
          <w:rPr>
            <w:rStyle w:val="Hyperlink"/>
            <w:noProof/>
          </w:rPr>
          <w:t>Organizational partners</w:t>
        </w:r>
        <w:r w:rsidR="000846E4">
          <w:rPr>
            <w:noProof/>
            <w:webHidden/>
          </w:rPr>
          <w:tab/>
        </w:r>
        <w:r w:rsidR="000846E4">
          <w:rPr>
            <w:noProof/>
            <w:webHidden/>
          </w:rPr>
          <w:fldChar w:fldCharType="begin"/>
        </w:r>
        <w:r w:rsidR="000846E4">
          <w:rPr>
            <w:noProof/>
            <w:webHidden/>
          </w:rPr>
          <w:instrText xml:space="preserve"> PAGEREF _Toc395699437 \h </w:instrText>
        </w:r>
        <w:r w:rsidR="000846E4">
          <w:rPr>
            <w:noProof/>
            <w:webHidden/>
          </w:rPr>
        </w:r>
        <w:r w:rsidR="000846E4">
          <w:rPr>
            <w:noProof/>
            <w:webHidden/>
          </w:rPr>
          <w:fldChar w:fldCharType="separate"/>
        </w:r>
        <w:r w:rsidR="00753925">
          <w:rPr>
            <w:noProof/>
            <w:webHidden/>
          </w:rPr>
          <w:t>7</w:t>
        </w:r>
        <w:r w:rsidR="000846E4">
          <w:rPr>
            <w:noProof/>
            <w:webHidden/>
          </w:rPr>
          <w:fldChar w:fldCharType="end"/>
        </w:r>
      </w:hyperlink>
    </w:p>
    <w:p w14:paraId="00C1AFA1"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38" w:history="1">
        <w:r w:rsidR="000846E4" w:rsidRPr="0088696B">
          <w:rPr>
            <w:rStyle w:val="Hyperlink"/>
            <w:noProof/>
          </w:rPr>
          <w:t>1.3.2</w:t>
        </w:r>
        <w:r w:rsidR="000846E4">
          <w:rPr>
            <w:rFonts w:eastAsiaTheme="minorEastAsia" w:cstheme="minorBidi"/>
            <w:i w:val="0"/>
            <w:noProof/>
            <w:lang w:val="de-DE" w:eastAsia="de-DE"/>
          </w:rPr>
          <w:tab/>
        </w:r>
        <w:r w:rsidR="000846E4" w:rsidRPr="0088696B">
          <w:rPr>
            <w:rStyle w:val="Hyperlink"/>
            <w:noProof/>
          </w:rPr>
          <w:t>NGOs, Industry partners</w:t>
        </w:r>
        <w:r w:rsidR="000846E4">
          <w:rPr>
            <w:noProof/>
            <w:webHidden/>
          </w:rPr>
          <w:tab/>
        </w:r>
        <w:r w:rsidR="000846E4">
          <w:rPr>
            <w:noProof/>
            <w:webHidden/>
          </w:rPr>
          <w:fldChar w:fldCharType="begin"/>
        </w:r>
        <w:r w:rsidR="000846E4">
          <w:rPr>
            <w:noProof/>
            <w:webHidden/>
          </w:rPr>
          <w:instrText xml:space="preserve"> PAGEREF _Toc395699438 \h </w:instrText>
        </w:r>
        <w:r w:rsidR="000846E4">
          <w:rPr>
            <w:noProof/>
            <w:webHidden/>
          </w:rPr>
        </w:r>
        <w:r w:rsidR="000846E4">
          <w:rPr>
            <w:noProof/>
            <w:webHidden/>
          </w:rPr>
          <w:fldChar w:fldCharType="separate"/>
        </w:r>
        <w:r w:rsidR="00753925">
          <w:rPr>
            <w:noProof/>
            <w:webHidden/>
          </w:rPr>
          <w:t>8</w:t>
        </w:r>
        <w:r w:rsidR="000846E4">
          <w:rPr>
            <w:noProof/>
            <w:webHidden/>
          </w:rPr>
          <w:fldChar w:fldCharType="end"/>
        </w:r>
      </w:hyperlink>
    </w:p>
    <w:p w14:paraId="217B5C1A"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39" w:history="1">
        <w:r w:rsidR="000846E4" w:rsidRPr="0088696B">
          <w:rPr>
            <w:rStyle w:val="Hyperlink"/>
            <w:noProof/>
          </w:rPr>
          <w:t>1.3.3</w:t>
        </w:r>
        <w:r w:rsidR="000846E4">
          <w:rPr>
            <w:rFonts w:eastAsiaTheme="minorEastAsia" w:cstheme="minorBidi"/>
            <w:i w:val="0"/>
            <w:noProof/>
            <w:lang w:val="de-DE" w:eastAsia="de-DE"/>
          </w:rPr>
          <w:tab/>
        </w:r>
        <w:r w:rsidR="000846E4" w:rsidRPr="0088696B">
          <w:rPr>
            <w:rStyle w:val="Hyperlink"/>
            <w:noProof/>
          </w:rPr>
          <w:t>Results of the Stakeholder Consultations in 2013</w:t>
        </w:r>
        <w:r w:rsidR="000846E4">
          <w:rPr>
            <w:noProof/>
            <w:webHidden/>
          </w:rPr>
          <w:tab/>
        </w:r>
        <w:r w:rsidR="000846E4">
          <w:rPr>
            <w:noProof/>
            <w:webHidden/>
          </w:rPr>
          <w:fldChar w:fldCharType="begin"/>
        </w:r>
        <w:r w:rsidR="000846E4">
          <w:rPr>
            <w:noProof/>
            <w:webHidden/>
          </w:rPr>
          <w:instrText xml:space="preserve"> PAGEREF _Toc395699439 \h </w:instrText>
        </w:r>
        <w:r w:rsidR="000846E4">
          <w:rPr>
            <w:noProof/>
            <w:webHidden/>
          </w:rPr>
        </w:r>
        <w:r w:rsidR="000846E4">
          <w:rPr>
            <w:noProof/>
            <w:webHidden/>
          </w:rPr>
          <w:fldChar w:fldCharType="separate"/>
        </w:r>
        <w:r w:rsidR="00753925">
          <w:rPr>
            <w:noProof/>
            <w:webHidden/>
          </w:rPr>
          <w:t>9</w:t>
        </w:r>
        <w:r w:rsidR="000846E4">
          <w:rPr>
            <w:noProof/>
            <w:webHidden/>
          </w:rPr>
          <w:fldChar w:fldCharType="end"/>
        </w:r>
      </w:hyperlink>
    </w:p>
    <w:p w14:paraId="14891629"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40" w:history="1">
        <w:r w:rsidR="000846E4" w:rsidRPr="0088696B">
          <w:rPr>
            <w:rStyle w:val="Hyperlink"/>
            <w:noProof/>
          </w:rPr>
          <w:t>1.4</w:t>
        </w:r>
        <w:r w:rsidR="000846E4">
          <w:rPr>
            <w:rFonts w:eastAsiaTheme="minorEastAsia" w:cstheme="minorBidi"/>
            <w:smallCaps w:val="0"/>
            <w:noProof/>
            <w:lang w:val="de-DE" w:eastAsia="de-DE"/>
          </w:rPr>
          <w:tab/>
        </w:r>
        <w:r w:rsidR="000846E4" w:rsidRPr="0088696B">
          <w:rPr>
            <w:rStyle w:val="Hyperlink"/>
            <w:noProof/>
          </w:rPr>
          <w:t>Challenges Ahead</w:t>
        </w:r>
        <w:r w:rsidR="000846E4">
          <w:rPr>
            <w:noProof/>
            <w:webHidden/>
          </w:rPr>
          <w:tab/>
        </w:r>
        <w:r w:rsidR="000846E4">
          <w:rPr>
            <w:noProof/>
            <w:webHidden/>
          </w:rPr>
          <w:fldChar w:fldCharType="begin"/>
        </w:r>
        <w:r w:rsidR="000846E4">
          <w:rPr>
            <w:noProof/>
            <w:webHidden/>
          </w:rPr>
          <w:instrText xml:space="preserve"> PAGEREF _Toc395699440 \h </w:instrText>
        </w:r>
        <w:r w:rsidR="000846E4">
          <w:rPr>
            <w:noProof/>
            <w:webHidden/>
          </w:rPr>
        </w:r>
        <w:r w:rsidR="000846E4">
          <w:rPr>
            <w:noProof/>
            <w:webHidden/>
          </w:rPr>
          <w:fldChar w:fldCharType="separate"/>
        </w:r>
        <w:r w:rsidR="00753925">
          <w:rPr>
            <w:noProof/>
            <w:webHidden/>
          </w:rPr>
          <w:t>13</w:t>
        </w:r>
        <w:r w:rsidR="000846E4">
          <w:rPr>
            <w:noProof/>
            <w:webHidden/>
          </w:rPr>
          <w:fldChar w:fldCharType="end"/>
        </w:r>
      </w:hyperlink>
    </w:p>
    <w:p w14:paraId="6A23D129" w14:textId="77777777" w:rsidR="000846E4" w:rsidRDefault="00C03685">
      <w:pPr>
        <w:pStyle w:val="Verzeichnis1"/>
        <w:tabs>
          <w:tab w:val="left" w:pos="480"/>
          <w:tab w:val="right" w:leader="dot" w:pos="9061"/>
        </w:tabs>
        <w:rPr>
          <w:rFonts w:eastAsiaTheme="minorEastAsia" w:cstheme="minorBidi"/>
          <w:b w:val="0"/>
          <w:caps w:val="0"/>
          <w:noProof/>
          <w:lang w:val="de-DE" w:eastAsia="de-DE"/>
        </w:rPr>
      </w:pPr>
      <w:hyperlink w:anchor="_Toc395699441" w:history="1">
        <w:r w:rsidR="000846E4" w:rsidRPr="0088696B">
          <w:rPr>
            <w:rStyle w:val="Hyperlink"/>
            <w:noProof/>
          </w:rPr>
          <w:t>2</w:t>
        </w:r>
        <w:r w:rsidR="000846E4">
          <w:rPr>
            <w:rFonts w:eastAsiaTheme="minorEastAsia" w:cstheme="minorBidi"/>
            <w:b w:val="0"/>
            <w:caps w:val="0"/>
            <w:noProof/>
            <w:lang w:val="de-DE" w:eastAsia="de-DE"/>
          </w:rPr>
          <w:tab/>
        </w:r>
        <w:r w:rsidR="000846E4" w:rsidRPr="0088696B">
          <w:rPr>
            <w:rStyle w:val="Hyperlink"/>
            <w:noProof/>
          </w:rPr>
          <w:t>OVERVIEW</w:t>
        </w:r>
        <w:r w:rsidR="000846E4">
          <w:rPr>
            <w:noProof/>
            <w:webHidden/>
          </w:rPr>
          <w:tab/>
        </w:r>
        <w:r w:rsidR="000846E4">
          <w:rPr>
            <w:noProof/>
            <w:webHidden/>
          </w:rPr>
          <w:fldChar w:fldCharType="begin"/>
        </w:r>
        <w:r w:rsidR="000846E4">
          <w:rPr>
            <w:noProof/>
            <w:webHidden/>
          </w:rPr>
          <w:instrText xml:space="preserve"> PAGEREF _Toc395699441 \h </w:instrText>
        </w:r>
        <w:r w:rsidR="000846E4">
          <w:rPr>
            <w:noProof/>
            <w:webHidden/>
          </w:rPr>
        </w:r>
        <w:r w:rsidR="000846E4">
          <w:rPr>
            <w:noProof/>
            <w:webHidden/>
          </w:rPr>
          <w:fldChar w:fldCharType="separate"/>
        </w:r>
        <w:r w:rsidR="00753925">
          <w:rPr>
            <w:noProof/>
            <w:webHidden/>
          </w:rPr>
          <w:t>15</w:t>
        </w:r>
        <w:r w:rsidR="000846E4">
          <w:rPr>
            <w:noProof/>
            <w:webHidden/>
          </w:rPr>
          <w:fldChar w:fldCharType="end"/>
        </w:r>
      </w:hyperlink>
    </w:p>
    <w:p w14:paraId="7B1C052B"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42" w:history="1">
        <w:r w:rsidR="000846E4" w:rsidRPr="0088696B">
          <w:rPr>
            <w:rStyle w:val="Hyperlink"/>
            <w:noProof/>
          </w:rPr>
          <w:t>2.1</w:t>
        </w:r>
        <w:r w:rsidR="000846E4">
          <w:rPr>
            <w:rFonts w:eastAsiaTheme="minorEastAsia" w:cstheme="minorBidi"/>
            <w:smallCaps w:val="0"/>
            <w:noProof/>
            <w:lang w:val="de-DE" w:eastAsia="de-DE"/>
          </w:rPr>
          <w:tab/>
        </w:r>
        <w:r w:rsidR="000846E4" w:rsidRPr="0088696B">
          <w:rPr>
            <w:rStyle w:val="Hyperlink"/>
            <w:noProof/>
          </w:rPr>
          <w:t>Review of Background Information</w:t>
        </w:r>
        <w:r w:rsidR="000846E4">
          <w:rPr>
            <w:noProof/>
            <w:webHidden/>
          </w:rPr>
          <w:tab/>
        </w:r>
        <w:r w:rsidR="000846E4">
          <w:rPr>
            <w:noProof/>
            <w:webHidden/>
          </w:rPr>
          <w:fldChar w:fldCharType="begin"/>
        </w:r>
        <w:r w:rsidR="000846E4">
          <w:rPr>
            <w:noProof/>
            <w:webHidden/>
          </w:rPr>
          <w:instrText xml:space="preserve"> PAGEREF _Toc395699442 \h </w:instrText>
        </w:r>
        <w:r w:rsidR="000846E4">
          <w:rPr>
            <w:noProof/>
            <w:webHidden/>
          </w:rPr>
        </w:r>
        <w:r w:rsidR="000846E4">
          <w:rPr>
            <w:noProof/>
            <w:webHidden/>
          </w:rPr>
          <w:fldChar w:fldCharType="separate"/>
        </w:r>
        <w:r w:rsidR="00753925">
          <w:rPr>
            <w:noProof/>
            <w:webHidden/>
          </w:rPr>
          <w:t>15</w:t>
        </w:r>
        <w:r w:rsidR="000846E4">
          <w:rPr>
            <w:noProof/>
            <w:webHidden/>
          </w:rPr>
          <w:fldChar w:fldCharType="end"/>
        </w:r>
      </w:hyperlink>
    </w:p>
    <w:p w14:paraId="7CFF4119"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43" w:history="1">
        <w:r w:rsidR="000846E4" w:rsidRPr="0088696B">
          <w:rPr>
            <w:rStyle w:val="Hyperlink"/>
            <w:noProof/>
          </w:rPr>
          <w:t>2.1.1</w:t>
        </w:r>
        <w:r w:rsidR="000846E4">
          <w:rPr>
            <w:rFonts w:eastAsiaTheme="minorEastAsia" w:cstheme="minorBidi"/>
            <w:i w:val="0"/>
            <w:noProof/>
            <w:lang w:val="de-DE" w:eastAsia="de-DE"/>
          </w:rPr>
          <w:tab/>
        </w:r>
        <w:r w:rsidR="000846E4" w:rsidRPr="0088696B">
          <w:rPr>
            <w:rStyle w:val="Hyperlink"/>
            <w:noProof/>
          </w:rPr>
          <w:t>Related Plans, Documents and Initiatives</w:t>
        </w:r>
        <w:r w:rsidR="000846E4">
          <w:rPr>
            <w:noProof/>
            <w:webHidden/>
          </w:rPr>
          <w:tab/>
        </w:r>
        <w:r w:rsidR="000846E4">
          <w:rPr>
            <w:noProof/>
            <w:webHidden/>
          </w:rPr>
          <w:fldChar w:fldCharType="begin"/>
        </w:r>
        <w:r w:rsidR="000846E4">
          <w:rPr>
            <w:noProof/>
            <w:webHidden/>
          </w:rPr>
          <w:instrText xml:space="preserve"> PAGEREF _Toc395699443 \h </w:instrText>
        </w:r>
        <w:r w:rsidR="000846E4">
          <w:rPr>
            <w:noProof/>
            <w:webHidden/>
          </w:rPr>
        </w:r>
        <w:r w:rsidR="000846E4">
          <w:rPr>
            <w:noProof/>
            <w:webHidden/>
          </w:rPr>
          <w:fldChar w:fldCharType="separate"/>
        </w:r>
        <w:r w:rsidR="00753925">
          <w:rPr>
            <w:noProof/>
            <w:webHidden/>
          </w:rPr>
          <w:t>15</w:t>
        </w:r>
        <w:r w:rsidR="000846E4">
          <w:rPr>
            <w:noProof/>
            <w:webHidden/>
          </w:rPr>
          <w:fldChar w:fldCharType="end"/>
        </w:r>
      </w:hyperlink>
    </w:p>
    <w:p w14:paraId="67714D4C"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44" w:history="1">
        <w:r w:rsidR="000846E4" w:rsidRPr="0088696B">
          <w:rPr>
            <w:rStyle w:val="Hyperlink"/>
            <w:noProof/>
          </w:rPr>
          <w:t>2.2</w:t>
        </w:r>
        <w:r w:rsidR="000846E4">
          <w:rPr>
            <w:rFonts w:eastAsiaTheme="minorEastAsia" w:cstheme="minorBidi"/>
            <w:smallCaps w:val="0"/>
            <w:noProof/>
            <w:lang w:val="de-DE" w:eastAsia="de-DE"/>
          </w:rPr>
          <w:tab/>
        </w:r>
        <w:r w:rsidR="000846E4" w:rsidRPr="0088696B">
          <w:rPr>
            <w:rStyle w:val="Hyperlink"/>
            <w:noProof/>
          </w:rPr>
          <w:t>Sustainability as the foundation for tourism development</w:t>
        </w:r>
        <w:r w:rsidR="000846E4">
          <w:rPr>
            <w:noProof/>
            <w:webHidden/>
          </w:rPr>
          <w:tab/>
        </w:r>
        <w:r w:rsidR="000846E4">
          <w:rPr>
            <w:noProof/>
            <w:webHidden/>
          </w:rPr>
          <w:fldChar w:fldCharType="begin"/>
        </w:r>
        <w:r w:rsidR="000846E4">
          <w:rPr>
            <w:noProof/>
            <w:webHidden/>
          </w:rPr>
          <w:instrText xml:space="preserve"> PAGEREF _Toc395699444 \h </w:instrText>
        </w:r>
        <w:r w:rsidR="000846E4">
          <w:rPr>
            <w:noProof/>
            <w:webHidden/>
          </w:rPr>
        </w:r>
        <w:r w:rsidR="000846E4">
          <w:rPr>
            <w:noProof/>
            <w:webHidden/>
          </w:rPr>
          <w:fldChar w:fldCharType="separate"/>
        </w:r>
        <w:r w:rsidR="00753925">
          <w:rPr>
            <w:noProof/>
            <w:webHidden/>
          </w:rPr>
          <w:t>17</w:t>
        </w:r>
        <w:r w:rsidR="000846E4">
          <w:rPr>
            <w:noProof/>
            <w:webHidden/>
          </w:rPr>
          <w:fldChar w:fldCharType="end"/>
        </w:r>
      </w:hyperlink>
    </w:p>
    <w:p w14:paraId="00AF4823"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45" w:history="1">
        <w:r w:rsidR="000846E4" w:rsidRPr="0088696B">
          <w:rPr>
            <w:rStyle w:val="Hyperlink"/>
            <w:noProof/>
          </w:rPr>
          <w:t>2.2.1</w:t>
        </w:r>
        <w:r w:rsidR="000846E4">
          <w:rPr>
            <w:rFonts w:eastAsiaTheme="minorEastAsia" w:cstheme="minorBidi"/>
            <w:i w:val="0"/>
            <w:noProof/>
            <w:lang w:val="de-DE" w:eastAsia="de-DE"/>
          </w:rPr>
          <w:tab/>
        </w:r>
        <w:r w:rsidR="000846E4" w:rsidRPr="0088696B">
          <w:rPr>
            <w:rStyle w:val="Hyperlink"/>
            <w:noProof/>
          </w:rPr>
          <w:t>Environmental Sustainability</w:t>
        </w:r>
        <w:r w:rsidR="000846E4">
          <w:rPr>
            <w:noProof/>
            <w:webHidden/>
          </w:rPr>
          <w:tab/>
        </w:r>
        <w:r w:rsidR="000846E4">
          <w:rPr>
            <w:noProof/>
            <w:webHidden/>
          </w:rPr>
          <w:fldChar w:fldCharType="begin"/>
        </w:r>
        <w:r w:rsidR="000846E4">
          <w:rPr>
            <w:noProof/>
            <w:webHidden/>
          </w:rPr>
          <w:instrText xml:space="preserve"> PAGEREF _Toc395699445 \h </w:instrText>
        </w:r>
        <w:r w:rsidR="000846E4">
          <w:rPr>
            <w:noProof/>
            <w:webHidden/>
          </w:rPr>
        </w:r>
        <w:r w:rsidR="000846E4">
          <w:rPr>
            <w:noProof/>
            <w:webHidden/>
          </w:rPr>
          <w:fldChar w:fldCharType="separate"/>
        </w:r>
        <w:r w:rsidR="00753925">
          <w:rPr>
            <w:noProof/>
            <w:webHidden/>
          </w:rPr>
          <w:t>17</w:t>
        </w:r>
        <w:r w:rsidR="000846E4">
          <w:rPr>
            <w:noProof/>
            <w:webHidden/>
          </w:rPr>
          <w:fldChar w:fldCharType="end"/>
        </w:r>
      </w:hyperlink>
    </w:p>
    <w:p w14:paraId="5F6F0CED"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46" w:history="1">
        <w:r w:rsidR="000846E4" w:rsidRPr="0088696B">
          <w:rPr>
            <w:rStyle w:val="Hyperlink"/>
            <w:noProof/>
          </w:rPr>
          <w:t>2.2.2</w:t>
        </w:r>
        <w:r w:rsidR="000846E4">
          <w:rPr>
            <w:rFonts w:eastAsiaTheme="minorEastAsia" w:cstheme="minorBidi"/>
            <w:i w:val="0"/>
            <w:noProof/>
            <w:lang w:val="de-DE" w:eastAsia="de-DE"/>
          </w:rPr>
          <w:tab/>
        </w:r>
        <w:r w:rsidR="000846E4" w:rsidRPr="0088696B">
          <w:rPr>
            <w:rStyle w:val="Hyperlink"/>
            <w:noProof/>
          </w:rPr>
          <w:t>Socio-cultural Sustainability</w:t>
        </w:r>
        <w:r w:rsidR="000846E4">
          <w:rPr>
            <w:noProof/>
            <w:webHidden/>
          </w:rPr>
          <w:tab/>
        </w:r>
        <w:r w:rsidR="000846E4">
          <w:rPr>
            <w:noProof/>
            <w:webHidden/>
          </w:rPr>
          <w:fldChar w:fldCharType="begin"/>
        </w:r>
        <w:r w:rsidR="000846E4">
          <w:rPr>
            <w:noProof/>
            <w:webHidden/>
          </w:rPr>
          <w:instrText xml:space="preserve"> PAGEREF _Toc395699446 \h </w:instrText>
        </w:r>
        <w:r w:rsidR="000846E4">
          <w:rPr>
            <w:noProof/>
            <w:webHidden/>
          </w:rPr>
        </w:r>
        <w:r w:rsidR="000846E4">
          <w:rPr>
            <w:noProof/>
            <w:webHidden/>
          </w:rPr>
          <w:fldChar w:fldCharType="separate"/>
        </w:r>
        <w:r w:rsidR="00753925">
          <w:rPr>
            <w:noProof/>
            <w:webHidden/>
          </w:rPr>
          <w:t>17</w:t>
        </w:r>
        <w:r w:rsidR="000846E4">
          <w:rPr>
            <w:noProof/>
            <w:webHidden/>
          </w:rPr>
          <w:fldChar w:fldCharType="end"/>
        </w:r>
      </w:hyperlink>
    </w:p>
    <w:p w14:paraId="424FD25D"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47" w:history="1">
        <w:r w:rsidR="000846E4" w:rsidRPr="0088696B">
          <w:rPr>
            <w:rStyle w:val="Hyperlink"/>
            <w:noProof/>
          </w:rPr>
          <w:t>2.2.3</w:t>
        </w:r>
        <w:r w:rsidR="000846E4">
          <w:rPr>
            <w:rFonts w:eastAsiaTheme="minorEastAsia" w:cstheme="minorBidi"/>
            <w:i w:val="0"/>
            <w:noProof/>
            <w:lang w:val="de-DE" w:eastAsia="de-DE"/>
          </w:rPr>
          <w:tab/>
        </w:r>
        <w:r w:rsidR="000846E4" w:rsidRPr="0088696B">
          <w:rPr>
            <w:rStyle w:val="Hyperlink"/>
            <w:noProof/>
          </w:rPr>
          <w:t>Economic Feasibility</w:t>
        </w:r>
        <w:r w:rsidR="000846E4">
          <w:rPr>
            <w:noProof/>
            <w:webHidden/>
          </w:rPr>
          <w:tab/>
        </w:r>
        <w:r w:rsidR="000846E4">
          <w:rPr>
            <w:noProof/>
            <w:webHidden/>
          </w:rPr>
          <w:fldChar w:fldCharType="begin"/>
        </w:r>
        <w:r w:rsidR="000846E4">
          <w:rPr>
            <w:noProof/>
            <w:webHidden/>
          </w:rPr>
          <w:instrText xml:space="preserve"> PAGEREF _Toc395699447 \h </w:instrText>
        </w:r>
        <w:r w:rsidR="000846E4">
          <w:rPr>
            <w:noProof/>
            <w:webHidden/>
          </w:rPr>
        </w:r>
        <w:r w:rsidR="000846E4">
          <w:rPr>
            <w:noProof/>
            <w:webHidden/>
          </w:rPr>
          <w:fldChar w:fldCharType="separate"/>
        </w:r>
        <w:r w:rsidR="00753925">
          <w:rPr>
            <w:noProof/>
            <w:webHidden/>
          </w:rPr>
          <w:t>17</w:t>
        </w:r>
        <w:r w:rsidR="000846E4">
          <w:rPr>
            <w:noProof/>
            <w:webHidden/>
          </w:rPr>
          <w:fldChar w:fldCharType="end"/>
        </w:r>
      </w:hyperlink>
    </w:p>
    <w:p w14:paraId="0B461F2B"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48" w:history="1">
        <w:r w:rsidR="000846E4" w:rsidRPr="0088696B">
          <w:rPr>
            <w:rStyle w:val="Hyperlink"/>
            <w:noProof/>
          </w:rPr>
          <w:t>2.3</w:t>
        </w:r>
        <w:r w:rsidR="000846E4">
          <w:rPr>
            <w:rFonts w:eastAsiaTheme="minorEastAsia" w:cstheme="minorBidi"/>
            <w:smallCaps w:val="0"/>
            <w:noProof/>
            <w:lang w:val="de-DE" w:eastAsia="de-DE"/>
          </w:rPr>
          <w:tab/>
        </w:r>
        <w:r w:rsidR="000846E4" w:rsidRPr="0088696B">
          <w:rPr>
            <w:rStyle w:val="Hyperlink"/>
            <w:noProof/>
          </w:rPr>
          <w:t>Factors Influencing Development</w:t>
        </w:r>
        <w:r w:rsidR="000846E4">
          <w:rPr>
            <w:noProof/>
            <w:webHidden/>
          </w:rPr>
          <w:tab/>
        </w:r>
        <w:r w:rsidR="000846E4">
          <w:rPr>
            <w:noProof/>
            <w:webHidden/>
          </w:rPr>
          <w:fldChar w:fldCharType="begin"/>
        </w:r>
        <w:r w:rsidR="000846E4">
          <w:rPr>
            <w:noProof/>
            <w:webHidden/>
          </w:rPr>
          <w:instrText xml:space="preserve"> PAGEREF _Toc395699448 \h </w:instrText>
        </w:r>
        <w:r w:rsidR="000846E4">
          <w:rPr>
            <w:noProof/>
            <w:webHidden/>
          </w:rPr>
        </w:r>
        <w:r w:rsidR="000846E4">
          <w:rPr>
            <w:noProof/>
            <w:webHidden/>
          </w:rPr>
          <w:fldChar w:fldCharType="separate"/>
        </w:r>
        <w:r w:rsidR="00753925">
          <w:rPr>
            <w:noProof/>
            <w:webHidden/>
          </w:rPr>
          <w:t>17</w:t>
        </w:r>
        <w:r w:rsidR="000846E4">
          <w:rPr>
            <w:noProof/>
            <w:webHidden/>
          </w:rPr>
          <w:fldChar w:fldCharType="end"/>
        </w:r>
      </w:hyperlink>
    </w:p>
    <w:p w14:paraId="1C265EE2"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49" w:history="1">
        <w:r w:rsidR="000846E4" w:rsidRPr="0088696B">
          <w:rPr>
            <w:rStyle w:val="Hyperlink"/>
            <w:noProof/>
          </w:rPr>
          <w:t>2.3.1</w:t>
        </w:r>
        <w:r w:rsidR="000846E4">
          <w:rPr>
            <w:rFonts w:eastAsiaTheme="minorEastAsia" w:cstheme="minorBidi"/>
            <w:i w:val="0"/>
            <w:noProof/>
            <w:lang w:val="de-DE" w:eastAsia="de-DE"/>
          </w:rPr>
          <w:tab/>
        </w:r>
        <w:r w:rsidR="000846E4" w:rsidRPr="0088696B">
          <w:rPr>
            <w:rStyle w:val="Hyperlink"/>
            <w:noProof/>
          </w:rPr>
          <w:t>Product development and marketing</w:t>
        </w:r>
        <w:r w:rsidR="000846E4">
          <w:rPr>
            <w:noProof/>
            <w:webHidden/>
          </w:rPr>
          <w:tab/>
        </w:r>
        <w:r w:rsidR="000846E4">
          <w:rPr>
            <w:noProof/>
            <w:webHidden/>
          </w:rPr>
          <w:fldChar w:fldCharType="begin"/>
        </w:r>
        <w:r w:rsidR="000846E4">
          <w:rPr>
            <w:noProof/>
            <w:webHidden/>
          </w:rPr>
          <w:instrText xml:space="preserve"> PAGEREF _Toc395699449 \h </w:instrText>
        </w:r>
        <w:r w:rsidR="000846E4">
          <w:rPr>
            <w:noProof/>
            <w:webHidden/>
          </w:rPr>
        </w:r>
        <w:r w:rsidR="000846E4">
          <w:rPr>
            <w:noProof/>
            <w:webHidden/>
          </w:rPr>
          <w:fldChar w:fldCharType="separate"/>
        </w:r>
        <w:r w:rsidR="00753925">
          <w:rPr>
            <w:noProof/>
            <w:webHidden/>
          </w:rPr>
          <w:t>18</w:t>
        </w:r>
        <w:r w:rsidR="000846E4">
          <w:rPr>
            <w:noProof/>
            <w:webHidden/>
          </w:rPr>
          <w:fldChar w:fldCharType="end"/>
        </w:r>
      </w:hyperlink>
    </w:p>
    <w:p w14:paraId="0712C8AA"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50" w:history="1">
        <w:r w:rsidR="000846E4" w:rsidRPr="0088696B">
          <w:rPr>
            <w:rStyle w:val="Hyperlink"/>
            <w:noProof/>
          </w:rPr>
          <w:t>2.3.2</w:t>
        </w:r>
        <w:r w:rsidR="000846E4">
          <w:rPr>
            <w:rFonts w:eastAsiaTheme="minorEastAsia" w:cstheme="minorBidi"/>
            <w:i w:val="0"/>
            <w:noProof/>
            <w:lang w:val="de-DE" w:eastAsia="de-DE"/>
          </w:rPr>
          <w:tab/>
        </w:r>
        <w:r w:rsidR="000846E4" w:rsidRPr="0088696B">
          <w:rPr>
            <w:rStyle w:val="Hyperlink"/>
            <w:noProof/>
          </w:rPr>
          <w:t>Coordination and Management</w:t>
        </w:r>
        <w:r w:rsidR="000846E4">
          <w:rPr>
            <w:noProof/>
            <w:webHidden/>
          </w:rPr>
          <w:tab/>
        </w:r>
        <w:r w:rsidR="000846E4">
          <w:rPr>
            <w:noProof/>
            <w:webHidden/>
          </w:rPr>
          <w:fldChar w:fldCharType="begin"/>
        </w:r>
        <w:r w:rsidR="000846E4">
          <w:rPr>
            <w:noProof/>
            <w:webHidden/>
          </w:rPr>
          <w:instrText xml:space="preserve"> PAGEREF _Toc395699450 \h </w:instrText>
        </w:r>
        <w:r w:rsidR="000846E4">
          <w:rPr>
            <w:noProof/>
            <w:webHidden/>
          </w:rPr>
        </w:r>
        <w:r w:rsidR="000846E4">
          <w:rPr>
            <w:noProof/>
            <w:webHidden/>
          </w:rPr>
          <w:fldChar w:fldCharType="separate"/>
        </w:r>
        <w:r w:rsidR="00753925">
          <w:rPr>
            <w:noProof/>
            <w:webHidden/>
          </w:rPr>
          <w:t>24</w:t>
        </w:r>
        <w:r w:rsidR="000846E4">
          <w:rPr>
            <w:noProof/>
            <w:webHidden/>
          </w:rPr>
          <w:fldChar w:fldCharType="end"/>
        </w:r>
      </w:hyperlink>
    </w:p>
    <w:p w14:paraId="76A8DCF3" w14:textId="77777777" w:rsidR="000846E4" w:rsidRDefault="00C03685">
      <w:pPr>
        <w:pStyle w:val="Verzeichnis4"/>
        <w:tabs>
          <w:tab w:val="left" w:pos="1680"/>
          <w:tab w:val="right" w:leader="dot" w:pos="9061"/>
        </w:tabs>
        <w:rPr>
          <w:rFonts w:eastAsiaTheme="minorEastAsia" w:cstheme="minorBidi"/>
          <w:noProof/>
          <w:sz w:val="22"/>
          <w:szCs w:val="22"/>
          <w:lang w:val="de-DE" w:eastAsia="de-DE"/>
        </w:rPr>
      </w:pPr>
      <w:hyperlink w:anchor="_Toc395699451" w:history="1">
        <w:r w:rsidR="000846E4" w:rsidRPr="0088696B">
          <w:rPr>
            <w:rStyle w:val="Hyperlink"/>
            <w:noProof/>
            <w:lang w:val="en-US" w:eastAsia="hu-HU"/>
          </w:rPr>
          <w:t>2.3.2.1</w:t>
        </w:r>
        <w:r w:rsidR="000846E4">
          <w:rPr>
            <w:rFonts w:eastAsiaTheme="minorEastAsia" w:cstheme="minorBidi"/>
            <w:noProof/>
            <w:sz w:val="22"/>
            <w:szCs w:val="22"/>
            <w:lang w:val="de-DE" w:eastAsia="de-DE"/>
          </w:rPr>
          <w:tab/>
        </w:r>
        <w:r w:rsidR="000846E4" w:rsidRPr="0088696B">
          <w:rPr>
            <w:rStyle w:val="Hyperlink"/>
            <w:noProof/>
            <w:lang w:val="en-US" w:eastAsia="hu-HU"/>
          </w:rPr>
          <w:t>Government</w:t>
        </w:r>
        <w:r w:rsidR="000846E4">
          <w:rPr>
            <w:noProof/>
            <w:webHidden/>
          </w:rPr>
          <w:tab/>
        </w:r>
        <w:r w:rsidR="000846E4">
          <w:rPr>
            <w:noProof/>
            <w:webHidden/>
          </w:rPr>
          <w:fldChar w:fldCharType="begin"/>
        </w:r>
        <w:r w:rsidR="000846E4">
          <w:rPr>
            <w:noProof/>
            <w:webHidden/>
          </w:rPr>
          <w:instrText xml:space="preserve"> PAGEREF _Toc395699451 \h </w:instrText>
        </w:r>
        <w:r w:rsidR="000846E4">
          <w:rPr>
            <w:noProof/>
            <w:webHidden/>
          </w:rPr>
        </w:r>
        <w:r w:rsidR="000846E4">
          <w:rPr>
            <w:noProof/>
            <w:webHidden/>
          </w:rPr>
          <w:fldChar w:fldCharType="separate"/>
        </w:r>
        <w:r w:rsidR="00753925">
          <w:rPr>
            <w:noProof/>
            <w:webHidden/>
          </w:rPr>
          <w:t>24</w:t>
        </w:r>
        <w:r w:rsidR="000846E4">
          <w:rPr>
            <w:noProof/>
            <w:webHidden/>
          </w:rPr>
          <w:fldChar w:fldCharType="end"/>
        </w:r>
      </w:hyperlink>
    </w:p>
    <w:p w14:paraId="47314326" w14:textId="77777777" w:rsidR="000846E4" w:rsidRDefault="00C03685">
      <w:pPr>
        <w:pStyle w:val="Verzeichnis4"/>
        <w:tabs>
          <w:tab w:val="left" w:pos="1680"/>
          <w:tab w:val="right" w:leader="dot" w:pos="9061"/>
        </w:tabs>
        <w:rPr>
          <w:rFonts w:eastAsiaTheme="minorEastAsia" w:cstheme="minorBidi"/>
          <w:noProof/>
          <w:sz w:val="22"/>
          <w:szCs w:val="22"/>
          <w:lang w:val="de-DE" w:eastAsia="de-DE"/>
        </w:rPr>
      </w:pPr>
      <w:hyperlink w:anchor="_Toc395699452" w:history="1">
        <w:r w:rsidR="000846E4" w:rsidRPr="0088696B">
          <w:rPr>
            <w:rStyle w:val="Hyperlink"/>
            <w:noProof/>
            <w:lang w:val="en-US" w:eastAsia="hu-HU"/>
          </w:rPr>
          <w:t>2.3.2.2</w:t>
        </w:r>
        <w:r w:rsidR="000846E4">
          <w:rPr>
            <w:rFonts w:eastAsiaTheme="minorEastAsia" w:cstheme="minorBidi"/>
            <w:noProof/>
            <w:sz w:val="22"/>
            <w:szCs w:val="22"/>
            <w:lang w:val="de-DE" w:eastAsia="de-DE"/>
          </w:rPr>
          <w:tab/>
        </w:r>
        <w:r w:rsidR="000846E4" w:rsidRPr="0088696B">
          <w:rPr>
            <w:rStyle w:val="Hyperlink"/>
            <w:noProof/>
            <w:lang w:val="en-US" w:eastAsia="hu-HU"/>
          </w:rPr>
          <w:t>Destination management organisations</w:t>
        </w:r>
        <w:r w:rsidR="000846E4">
          <w:rPr>
            <w:noProof/>
            <w:webHidden/>
          </w:rPr>
          <w:tab/>
        </w:r>
        <w:r w:rsidR="000846E4">
          <w:rPr>
            <w:noProof/>
            <w:webHidden/>
          </w:rPr>
          <w:fldChar w:fldCharType="begin"/>
        </w:r>
        <w:r w:rsidR="000846E4">
          <w:rPr>
            <w:noProof/>
            <w:webHidden/>
          </w:rPr>
          <w:instrText xml:space="preserve"> PAGEREF _Toc395699452 \h </w:instrText>
        </w:r>
        <w:r w:rsidR="000846E4">
          <w:rPr>
            <w:noProof/>
            <w:webHidden/>
          </w:rPr>
        </w:r>
        <w:r w:rsidR="000846E4">
          <w:rPr>
            <w:noProof/>
            <w:webHidden/>
          </w:rPr>
          <w:fldChar w:fldCharType="separate"/>
        </w:r>
        <w:r w:rsidR="00753925">
          <w:rPr>
            <w:noProof/>
            <w:webHidden/>
          </w:rPr>
          <w:t>25</w:t>
        </w:r>
        <w:r w:rsidR="000846E4">
          <w:rPr>
            <w:noProof/>
            <w:webHidden/>
          </w:rPr>
          <w:fldChar w:fldCharType="end"/>
        </w:r>
      </w:hyperlink>
    </w:p>
    <w:p w14:paraId="47E9DFCC" w14:textId="77777777" w:rsidR="000846E4" w:rsidRDefault="00C03685">
      <w:pPr>
        <w:pStyle w:val="Verzeichnis4"/>
        <w:tabs>
          <w:tab w:val="left" w:pos="1680"/>
          <w:tab w:val="right" w:leader="dot" w:pos="9061"/>
        </w:tabs>
        <w:rPr>
          <w:rFonts w:eastAsiaTheme="minorEastAsia" w:cstheme="minorBidi"/>
          <w:noProof/>
          <w:sz w:val="22"/>
          <w:szCs w:val="22"/>
          <w:lang w:val="de-DE" w:eastAsia="de-DE"/>
        </w:rPr>
      </w:pPr>
      <w:hyperlink w:anchor="_Toc395699453" w:history="1">
        <w:r w:rsidR="000846E4" w:rsidRPr="0088696B">
          <w:rPr>
            <w:rStyle w:val="Hyperlink"/>
            <w:noProof/>
            <w:lang w:val="en-US" w:eastAsia="hu-HU"/>
          </w:rPr>
          <w:t>2.3.2.3</w:t>
        </w:r>
        <w:r w:rsidR="000846E4">
          <w:rPr>
            <w:rFonts w:eastAsiaTheme="minorEastAsia" w:cstheme="minorBidi"/>
            <w:noProof/>
            <w:sz w:val="22"/>
            <w:szCs w:val="22"/>
            <w:lang w:val="de-DE" w:eastAsia="de-DE"/>
          </w:rPr>
          <w:tab/>
        </w:r>
        <w:r w:rsidR="000846E4" w:rsidRPr="0088696B">
          <w:rPr>
            <w:rStyle w:val="Hyperlink"/>
            <w:noProof/>
            <w:lang w:val="en-US" w:eastAsia="hu-HU"/>
          </w:rPr>
          <w:t>Private companies (travel and tourism)</w:t>
        </w:r>
        <w:r w:rsidR="000846E4">
          <w:rPr>
            <w:noProof/>
            <w:webHidden/>
          </w:rPr>
          <w:tab/>
        </w:r>
        <w:r w:rsidR="000846E4">
          <w:rPr>
            <w:noProof/>
            <w:webHidden/>
          </w:rPr>
          <w:fldChar w:fldCharType="begin"/>
        </w:r>
        <w:r w:rsidR="000846E4">
          <w:rPr>
            <w:noProof/>
            <w:webHidden/>
          </w:rPr>
          <w:instrText xml:space="preserve"> PAGEREF _Toc395699453 \h </w:instrText>
        </w:r>
        <w:r w:rsidR="000846E4">
          <w:rPr>
            <w:noProof/>
            <w:webHidden/>
          </w:rPr>
        </w:r>
        <w:r w:rsidR="000846E4">
          <w:rPr>
            <w:noProof/>
            <w:webHidden/>
          </w:rPr>
          <w:fldChar w:fldCharType="separate"/>
        </w:r>
        <w:r w:rsidR="00753925">
          <w:rPr>
            <w:noProof/>
            <w:webHidden/>
          </w:rPr>
          <w:t>26</w:t>
        </w:r>
        <w:r w:rsidR="000846E4">
          <w:rPr>
            <w:noProof/>
            <w:webHidden/>
          </w:rPr>
          <w:fldChar w:fldCharType="end"/>
        </w:r>
      </w:hyperlink>
    </w:p>
    <w:p w14:paraId="723B6A86" w14:textId="77777777" w:rsidR="000846E4" w:rsidRDefault="00C03685">
      <w:pPr>
        <w:pStyle w:val="Verzeichnis4"/>
        <w:tabs>
          <w:tab w:val="left" w:pos="1680"/>
          <w:tab w:val="right" w:leader="dot" w:pos="9061"/>
        </w:tabs>
        <w:rPr>
          <w:rFonts w:eastAsiaTheme="minorEastAsia" w:cstheme="minorBidi"/>
          <w:noProof/>
          <w:sz w:val="22"/>
          <w:szCs w:val="22"/>
          <w:lang w:val="de-DE" w:eastAsia="de-DE"/>
        </w:rPr>
      </w:pPr>
      <w:hyperlink w:anchor="_Toc395699454" w:history="1">
        <w:r w:rsidR="000846E4" w:rsidRPr="0088696B">
          <w:rPr>
            <w:rStyle w:val="Hyperlink"/>
            <w:noProof/>
            <w:lang w:val="en-US" w:eastAsia="hu-HU"/>
          </w:rPr>
          <w:t>2.3.2.4</w:t>
        </w:r>
        <w:r w:rsidR="000846E4">
          <w:rPr>
            <w:rFonts w:eastAsiaTheme="minorEastAsia" w:cstheme="minorBidi"/>
            <w:noProof/>
            <w:sz w:val="22"/>
            <w:szCs w:val="22"/>
            <w:lang w:val="de-DE" w:eastAsia="de-DE"/>
          </w:rPr>
          <w:tab/>
        </w:r>
        <w:r w:rsidR="000846E4" w:rsidRPr="0088696B">
          <w:rPr>
            <w:rStyle w:val="Hyperlink"/>
            <w:noProof/>
            <w:lang w:val="en-US" w:eastAsia="hu-HU"/>
          </w:rPr>
          <w:t>Tourists and local citizens</w:t>
        </w:r>
        <w:r w:rsidR="000846E4">
          <w:rPr>
            <w:noProof/>
            <w:webHidden/>
          </w:rPr>
          <w:tab/>
        </w:r>
        <w:r w:rsidR="000846E4">
          <w:rPr>
            <w:noProof/>
            <w:webHidden/>
          </w:rPr>
          <w:fldChar w:fldCharType="begin"/>
        </w:r>
        <w:r w:rsidR="000846E4">
          <w:rPr>
            <w:noProof/>
            <w:webHidden/>
          </w:rPr>
          <w:instrText xml:space="preserve"> PAGEREF _Toc395699454 \h </w:instrText>
        </w:r>
        <w:r w:rsidR="000846E4">
          <w:rPr>
            <w:noProof/>
            <w:webHidden/>
          </w:rPr>
        </w:r>
        <w:r w:rsidR="000846E4">
          <w:rPr>
            <w:noProof/>
            <w:webHidden/>
          </w:rPr>
          <w:fldChar w:fldCharType="separate"/>
        </w:r>
        <w:r w:rsidR="00753925">
          <w:rPr>
            <w:noProof/>
            <w:webHidden/>
          </w:rPr>
          <w:t>28</w:t>
        </w:r>
        <w:r w:rsidR="000846E4">
          <w:rPr>
            <w:noProof/>
            <w:webHidden/>
          </w:rPr>
          <w:fldChar w:fldCharType="end"/>
        </w:r>
      </w:hyperlink>
    </w:p>
    <w:p w14:paraId="6C729994"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55" w:history="1">
        <w:r w:rsidR="000846E4" w:rsidRPr="0088696B">
          <w:rPr>
            <w:rStyle w:val="Hyperlink"/>
            <w:noProof/>
          </w:rPr>
          <w:t>2.4</w:t>
        </w:r>
        <w:r w:rsidR="000846E4">
          <w:rPr>
            <w:rFonts w:eastAsiaTheme="minorEastAsia" w:cstheme="minorBidi"/>
            <w:smallCaps w:val="0"/>
            <w:noProof/>
            <w:lang w:val="de-DE" w:eastAsia="de-DE"/>
          </w:rPr>
          <w:tab/>
        </w:r>
        <w:r w:rsidR="000846E4" w:rsidRPr="0088696B">
          <w:rPr>
            <w:rStyle w:val="Hyperlink"/>
            <w:noProof/>
          </w:rPr>
          <w:t>Tourism Demand and Supply</w:t>
        </w:r>
        <w:r w:rsidR="000846E4">
          <w:rPr>
            <w:noProof/>
            <w:webHidden/>
          </w:rPr>
          <w:tab/>
        </w:r>
        <w:r w:rsidR="000846E4">
          <w:rPr>
            <w:noProof/>
            <w:webHidden/>
          </w:rPr>
          <w:fldChar w:fldCharType="begin"/>
        </w:r>
        <w:r w:rsidR="000846E4">
          <w:rPr>
            <w:noProof/>
            <w:webHidden/>
          </w:rPr>
          <w:instrText xml:space="preserve"> PAGEREF _Toc395699455 \h </w:instrText>
        </w:r>
        <w:r w:rsidR="000846E4">
          <w:rPr>
            <w:noProof/>
            <w:webHidden/>
          </w:rPr>
        </w:r>
        <w:r w:rsidR="000846E4">
          <w:rPr>
            <w:noProof/>
            <w:webHidden/>
          </w:rPr>
          <w:fldChar w:fldCharType="separate"/>
        </w:r>
        <w:r w:rsidR="00753925">
          <w:rPr>
            <w:noProof/>
            <w:webHidden/>
          </w:rPr>
          <w:t>30</w:t>
        </w:r>
        <w:r w:rsidR="000846E4">
          <w:rPr>
            <w:noProof/>
            <w:webHidden/>
          </w:rPr>
          <w:fldChar w:fldCharType="end"/>
        </w:r>
      </w:hyperlink>
    </w:p>
    <w:p w14:paraId="037AA932"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56" w:history="1">
        <w:r w:rsidR="000846E4" w:rsidRPr="0088696B">
          <w:rPr>
            <w:rStyle w:val="Hyperlink"/>
            <w:noProof/>
          </w:rPr>
          <w:t>2.4.1</w:t>
        </w:r>
        <w:r w:rsidR="000846E4">
          <w:rPr>
            <w:rFonts w:eastAsiaTheme="minorEastAsia" w:cstheme="minorBidi"/>
            <w:i w:val="0"/>
            <w:noProof/>
            <w:lang w:val="de-DE" w:eastAsia="de-DE"/>
          </w:rPr>
          <w:tab/>
        </w:r>
        <w:r w:rsidR="000846E4" w:rsidRPr="0088696B">
          <w:rPr>
            <w:rStyle w:val="Hyperlink"/>
            <w:noProof/>
          </w:rPr>
          <w:t>Tourism Demand</w:t>
        </w:r>
        <w:r w:rsidR="000846E4">
          <w:rPr>
            <w:noProof/>
            <w:webHidden/>
          </w:rPr>
          <w:tab/>
        </w:r>
        <w:r w:rsidR="000846E4">
          <w:rPr>
            <w:noProof/>
            <w:webHidden/>
          </w:rPr>
          <w:fldChar w:fldCharType="begin"/>
        </w:r>
        <w:r w:rsidR="000846E4">
          <w:rPr>
            <w:noProof/>
            <w:webHidden/>
          </w:rPr>
          <w:instrText xml:space="preserve"> PAGEREF _Toc395699456 \h </w:instrText>
        </w:r>
        <w:r w:rsidR="000846E4">
          <w:rPr>
            <w:noProof/>
            <w:webHidden/>
          </w:rPr>
        </w:r>
        <w:r w:rsidR="000846E4">
          <w:rPr>
            <w:noProof/>
            <w:webHidden/>
          </w:rPr>
          <w:fldChar w:fldCharType="separate"/>
        </w:r>
        <w:r w:rsidR="00753925">
          <w:rPr>
            <w:noProof/>
            <w:webHidden/>
          </w:rPr>
          <w:t>30</w:t>
        </w:r>
        <w:r w:rsidR="000846E4">
          <w:rPr>
            <w:noProof/>
            <w:webHidden/>
          </w:rPr>
          <w:fldChar w:fldCharType="end"/>
        </w:r>
      </w:hyperlink>
    </w:p>
    <w:p w14:paraId="13B9A255"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57" w:history="1">
        <w:r w:rsidR="000846E4" w:rsidRPr="0088696B">
          <w:rPr>
            <w:rStyle w:val="Hyperlink"/>
            <w:noProof/>
          </w:rPr>
          <w:t>2.4.2</w:t>
        </w:r>
        <w:r w:rsidR="000846E4">
          <w:rPr>
            <w:rFonts w:eastAsiaTheme="minorEastAsia" w:cstheme="minorBidi"/>
            <w:i w:val="0"/>
            <w:noProof/>
            <w:lang w:val="de-DE" w:eastAsia="de-DE"/>
          </w:rPr>
          <w:tab/>
        </w:r>
        <w:r w:rsidR="000846E4" w:rsidRPr="0088696B">
          <w:rPr>
            <w:rStyle w:val="Hyperlink"/>
            <w:noProof/>
          </w:rPr>
          <w:t>Tourism Supply</w:t>
        </w:r>
        <w:r w:rsidR="000846E4">
          <w:rPr>
            <w:noProof/>
            <w:webHidden/>
          </w:rPr>
          <w:tab/>
        </w:r>
        <w:r w:rsidR="000846E4">
          <w:rPr>
            <w:noProof/>
            <w:webHidden/>
          </w:rPr>
          <w:fldChar w:fldCharType="begin"/>
        </w:r>
        <w:r w:rsidR="000846E4">
          <w:rPr>
            <w:noProof/>
            <w:webHidden/>
          </w:rPr>
          <w:instrText xml:space="preserve"> PAGEREF _Toc395699457 \h </w:instrText>
        </w:r>
        <w:r w:rsidR="000846E4">
          <w:rPr>
            <w:noProof/>
            <w:webHidden/>
          </w:rPr>
        </w:r>
        <w:r w:rsidR="000846E4">
          <w:rPr>
            <w:noProof/>
            <w:webHidden/>
          </w:rPr>
          <w:fldChar w:fldCharType="separate"/>
        </w:r>
        <w:r w:rsidR="00753925">
          <w:rPr>
            <w:noProof/>
            <w:webHidden/>
          </w:rPr>
          <w:t>31</w:t>
        </w:r>
        <w:r w:rsidR="000846E4">
          <w:rPr>
            <w:noProof/>
            <w:webHidden/>
          </w:rPr>
          <w:fldChar w:fldCharType="end"/>
        </w:r>
      </w:hyperlink>
    </w:p>
    <w:p w14:paraId="53954F13"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58" w:history="1">
        <w:r w:rsidR="000846E4" w:rsidRPr="0088696B">
          <w:rPr>
            <w:rStyle w:val="Hyperlink"/>
            <w:noProof/>
          </w:rPr>
          <w:t>2.4.3</w:t>
        </w:r>
        <w:r w:rsidR="000846E4">
          <w:rPr>
            <w:rFonts w:eastAsiaTheme="minorEastAsia" w:cstheme="minorBidi"/>
            <w:i w:val="0"/>
            <w:noProof/>
            <w:lang w:val="de-DE" w:eastAsia="de-DE"/>
          </w:rPr>
          <w:tab/>
        </w:r>
        <w:r w:rsidR="000846E4" w:rsidRPr="0088696B">
          <w:rPr>
            <w:rStyle w:val="Hyperlink"/>
            <w:noProof/>
          </w:rPr>
          <w:t>Nature-based Tourism in CEE Countries</w:t>
        </w:r>
        <w:r w:rsidR="000846E4">
          <w:rPr>
            <w:noProof/>
            <w:webHidden/>
          </w:rPr>
          <w:tab/>
        </w:r>
        <w:r w:rsidR="000846E4">
          <w:rPr>
            <w:noProof/>
            <w:webHidden/>
          </w:rPr>
          <w:fldChar w:fldCharType="begin"/>
        </w:r>
        <w:r w:rsidR="000846E4">
          <w:rPr>
            <w:noProof/>
            <w:webHidden/>
          </w:rPr>
          <w:instrText xml:space="preserve"> PAGEREF _Toc395699458 \h </w:instrText>
        </w:r>
        <w:r w:rsidR="000846E4">
          <w:rPr>
            <w:noProof/>
            <w:webHidden/>
          </w:rPr>
        </w:r>
        <w:r w:rsidR="000846E4">
          <w:rPr>
            <w:noProof/>
            <w:webHidden/>
          </w:rPr>
          <w:fldChar w:fldCharType="separate"/>
        </w:r>
        <w:r w:rsidR="00753925">
          <w:rPr>
            <w:noProof/>
            <w:webHidden/>
          </w:rPr>
          <w:t>33</w:t>
        </w:r>
        <w:r w:rsidR="000846E4">
          <w:rPr>
            <w:noProof/>
            <w:webHidden/>
          </w:rPr>
          <w:fldChar w:fldCharType="end"/>
        </w:r>
      </w:hyperlink>
    </w:p>
    <w:p w14:paraId="22076E96"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59" w:history="1">
        <w:r w:rsidR="000846E4" w:rsidRPr="0088696B">
          <w:rPr>
            <w:rStyle w:val="Hyperlink"/>
            <w:noProof/>
          </w:rPr>
          <w:t>2.4.4</w:t>
        </w:r>
        <w:r w:rsidR="000846E4">
          <w:rPr>
            <w:rFonts w:eastAsiaTheme="minorEastAsia" w:cstheme="minorBidi"/>
            <w:i w:val="0"/>
            <w:noProof/>
            <w:lang w:val="de-DE" w:eastAsia="de-DE"/>
          </w:rPr>
          <w:tab/>
        </w:r>
        <w:r w:rsidR="000846E4" w:rsidRPr="0088696B">
          <w:rPr>
            <w:rStyle w:val="Hyperlink"/>
            <w:noProof/>
          </w:rPr>
          <w:t>Travelling to mountain areas</w:t>
        </w:r>
        <w:r w:rsidR="000846E4">
          <w:rPr>
            <w:noProof/>
            <w:webHidden/>
          </w:rPr>
          <w:tab/>
        </w:r>
        <w:r w:rsidR="000846E4">
          <w:rPr>
            <w:noProof/>
            <w:webHidden/>
          </w:rPr>
          <w:fldChar w:fldCharType="begin"/>
        </w:r>
        <w:r w:rsidR="000846E4">
          <w:rPr>
            <w:noProof/>
            <w:webHidden/>
          </w:rPr>
          <w:instrText xml:space="preserve"> PAGEREF _Toc395699459 \h </w:instrText>
        </w:r>
        <w:r w:rsidR="000846E4">
          <w:rPr>
            <w:noProof/>
            <w:webHidden/>
          </w:rPr>
        </w:r>
        <w:r w:rsidR="000846E4">
          <w:rPr>
            <w:noProof/>
            <w:webHidden/>
          </w:rPr>
          <w:fldChar w:fldCharType="separate"/>
        </w:r>
        <w:r w:rsidR="00753925">
          <w:rPr>
            <w:noProof/>
            <w:webHidden/>
          </w:rPr>
          <w:t>35</w:t>
        </w:r>
        <w:r w:rsidR="000846E4">
          <w:rPr>
            <w:noProof/>
            <w:webHidden/>
          </w:rPr>
          <w:fldChar w:fldCharType="end"/>
        </w:r>
      </w:hyperlink>
    </w:p>
    <w:p w14:paraId="122A2C70"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60" w:history="1">
        <w:r w:rsidR="000846E4" w:rsidRPr="0088696B">
          <w:rPr>
            <w:rStyle w:val="Hyperlink"/>
            <w:noProof/>
          </w:rPr>
          <w:t>2.4.5</w:t>
        </w:r>
        <w:r w:rsidR="000846E4">
          <w:rPr>
            <w:rFonts w:eastAsiaTheme="minorEastAsia" w:cstheme="minorBidi"/>
            <w:i w:val="0"/>
            <w:noProof/>
            <w:lang w:val="de-DE" w:eastAsia="de-DE"/>
          </w:rPr>
          <w:tab/>
        </w:r>
        <w:r w:rsidR="000846E4" w:rsidRPr="0088696B">
          <w:rPr>
            <w:rStyle w:val="Hyperlink"/>
            <w:noProof/>
          </w:rPr>
          <w:t>Summary - International trends</w:t>
        </w:r>
        <w:r w:rsidR="000846E4">
          <w:rPr>
            <w:noProof/>
            <w:webHidden/>
          </w:rPr>
          <w:tab/>
        </w:r>
        <w:r w:rsidR="000846E4">
          <w:rPr>
            <w:noProof/>
            <w:webHidden/>
          </w:rPr>
          <w:fldChar w:fldCharType="begin"/>
        </w:r>
        <w:r w:rsidR="000846E4">
          <w:rPr>
            <w:noProof/>
            <w:webHidden/>
          </w:rPr>
          <w:instrText xml:space="preserve"> PAGEREF _Toc395699460 \h </w:instrText>
        </w:r>
        <w:r w:rsidR="000846E4">
          <w:rPr>
            <w:noProof/>
            <w:webHidden/>
          </w:rPr>
        </w:r>
        <w:r w:rsidR="000846E4">
          <w:rPr>
            <w:noProof/>
            <w:webHidden/>
          </w:rPr>
          <w:fldChar w:fldCharType="separate"/>
        </w:r>
        <w:r w:rsidR="00753925">
          <w:rPr>
            <w:noProof/>
            <w:webHidden/>
          </w:rPr>
          <w:t>37</w:t>
        </w:r>
        <w:r w:rsidR="000846E4">
          <w:rPr>
            <w:noProof/>
            <w:webHidden/>
          </w:rPr>
          <w:fldChar w:fldCharType="end"/>
        </w:r>
      </w:hyperlink>
    </w:p>
    <w:p w14:paraId="76F78426"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61" w:history="1">
        <w:r w:rsidR="000846E4" w:rsidRPr="0088696B">
          <w:rPr>
            <w:rStyle w:val="Hyperlink"/>
            <w:noProof/>
          </w:rPr>
          <w:t>2.5</w:t>
        </w:r>
        <w:r w:rsidR="000846E4">
          <w:rPr>
            <w:rFonts w:eastAsiaTheme="minorEastAsia" w:cstheme="minorBidi"/>
            <w:smallCaps w:val="0"/>
            <w:noProof/>
            <w:lang w:val="de-DE" w:eastAsia="de-DE"/>
          </w:rPr>
          <w:tab/>
        </w:r>
        <w:r w:rsidR="000846E4" w:rsidRPr="0088696B">
          <w:rPr>
            <w:rStyle w:val="Hyperlink"/>
            <w:noProof/>
          </w:rPr>
          <w:t>Impacts of Tourism</w:t>
        </w:r>
        <w:r w:rsidR="000846E4">
          <w:rPr>
            <w:noProof/>
            <w:webHidden/>
          </w:rPr>
          <w:tab/>
        </w:r>
        <w:r w:rsidR="000846E4">
          <w:rPr>
            <w:noProof/>
            <w:webHidden/>
          </w:rPr>
          <w:fldChar w:fldCharType="begin"/>
        </w:r>
        <w:r w:rsidR="000846E4">
          <w:rPr>
            <w:noProof/>
            <w:webHidden/>
          </w:rPr>
          <w:instrText xml:space="preserve"> PAGEREF _Toc395699461 \h </w:instrText>
        </w:r>
        <w:r w:rsidR="000846E4">
          <w:rPr>
            <w:noProof/>
            <w:webHidden/>
          </w:rPr>
        </w:r>
        <w:r w:rsidR="000846E4">
          <w:rPr>
            <w:noProof/>
            <w:webHidden/>
          </w:rPr>
          <w:fldChar w:fldCharType="separate"/>
        </w:r>
        <w:r w:rsidR="00753925">
          <w:rPr>
            <w:noProof/>
            <w:webHidden/>
          </w:rPr>
          <w:t>38</w:t>
        </w:r>
        <w:r w:rsidR="000846E4">
          <w:rPr>
            <w:noProof/>
            <w:webHidden/>
          </w:rPr>
          <w:fldChar w:fldCharType="end"/>
        </w:r>
      </w:hyperlink>
    </w:p>
    <w:p w14:paraId="1095A03E"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62" w:history="1">
        <w:r w:rsidR="000846E4" w:rsidRPr="0088696B">
          <w:rPr>
            <w:rStyle w:val="Hyperlink"/>
            <w:noProof/>
          </w:rPr>
          <w:t>2.5.1</w:t>
        </w:r>
        <w:r w:rsidR="000846E4">
          <w:rPr>
            <w:rFonts w:eastAsiaTheme="minorEastAsia" w:cstheme="minorBidi"/>
            <w:i w:val="0"/>
            <w:noProof/>
            <w:lang w:val="de-DE" w:eastAsia="de-DE"/>
          </w:rPr>
          <w:tab/>
        </w:r>
        <w:r w:rsidR="000846E4" w:rsidRPr="0088696B">
          <w:rPr>
            <w:rStyle w:val="Hyperlink"/>
            <w:noProof/>
          </w:rPr>
          <w:t>Environmental Impacts</w:t>
        </w:r>
        <w:r w:rsidR="000846E4">
          <w:rPr>
            <w:noProof/>
            <w:webHidden/>
          </w:rPr>
          <w:tab/>
        </w:r>
        <w:r w:rsidR="000846E4">
          <w:rPr>
            <w:noProof/>
            <w:webHidden/>
          </w:rPr>
          <w:fldChar w:fldCharType="begin"/>
        </w:r>
        <w:r w:rsidR="000846E4">
          <w:rPr>
            <w:noProof/>
            <w:webHidden/>
          </w:rPr>
          <w:instrText xml:space="preserve"> PAGEREF _Toc395699462 \h </w:instrText>
        </w:r>
        <w:r w:rsidR="000846E4">
          <w:rPr>
            <w:noProof/>
            <w:webHidden/>
          </w:rPr>
        </w:r>
        <w:r w:rsidR="000846E4">
          <w:rPr>
            <w:noProof/>
            <w:webHidden/>
          </w:rPr>
          <w:fldChar w:fldCharType="separate"/>
        </w:r>
        <w:r w:rsidR="00753925">
          <w:rPr>
            <w:noProof/>
            <w:webHidden/>
          </w:rPr>
          <w:t>38</w:t>
        </w:r>
        <w:r w:rsidR="000846E4">
          <w:rPr>
            <w:noProof/>
            <w:webHidden/>
          </w:rPr>
          <w:fldChar w:fldCharType="end"/>
        </w:r>
      </w:hyperlink>
    </w:p>
    <w:p w14:paraId="5731165B"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63" w:history="1">
        <w:r w:rsidR="000846E4" w:rsidRPr="0088696B">
          <w:rPr>
            <w:rStyle w:val="Hyperlink"/>
            <w:noProof/>
          </w:rPr>
          <w:t>2.5.2</w:t>
        </w:r>
        <w:r w:rsidR="000846E4">
          <w:rPr>
            <w:rFonts w:eastAsiaTheme="minorEastAsia" w:cstheme="minorBidi"/>
            <w:i w:val="0"/>
            <w:noProof/>
            <w:lang w:val="de-DE" w:eastAsia="de-DE"/>
          </w:rPr>
          <w:tab/>
        </w:r>
        <w:r w:rsidR="000846E4" w:rsidRPr="0088696B">
          <w:rPr>
            <w:rStyle w:val="Hyperlink"/>
            <w:noProof/>
          </w:rPr>
          <w:t>Socio-Cultural Impacts</w:t>
        </w:r>
        <w:r w:rsidR="000846E4">
          <w:rPr>
            <w:noProof/>
            <w:webHidden/>
          </w:rPr>
          <w:tab/>
        </w:r>
        <w:r w:rsidR="000846E4">
          <w:rPr>
            <w:noProof/>
            <w:webHidden/>
          </w:rPr>
          <w:fldChar w:fldCharType="begin"/>
        </w:r>
        <w:r w:rsidR="000846E4">
          <w:rPr>
            <w:noProof/>
            <w:webHidden/>
          </w:rPr>
          <w:instrText xml:space="preserve"> PAGEREF _Toc395699463 \h </w:instrText>
        </w:r>
        <w:r w:rsidR="000846E4">
          <w:rPr>
            <w:noProof/>
            <w:webHidden/>
          </w:rPr>
        </w:r>
        <w:r w:rsidR="000846E4">
          <w:rPr>
            <w:noProof/>
            <w:webHidden/>
          </w:rPr>
          <w:fldChar w:fldCharType="separate"/>
        </w:r>
        <w:r w:rsidR="00753925">
          <w:rPr>
            <w:noProof/>
            <w:webHidden/>
          </w:rPr>
          <w:t>39</w:t>
        </w:r>
        <w:r w:rsidR="000846E4">
          <w:rPr>
            <w:noProof/>
            <w:webHidden/>
          </w:rPr>
          <w:fldChar w:fldCharType="end"/>
        </w:r>
      </w:hyperlink>
    </w:p>
    <w:p w14:paraId="113384DE"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64" w:history="1">
        <w:r w:rsidR="000846E4" w:rsidRPr="0088696B">
          <w:rPr>
            <w:rStyle w:val="Hyperlink"/>
            <w:noProof/>
          </w:rPr>
          <w:t>2.5.3</w:t>
        </w:r>
        <w:r w:rsidR="000846E4">
          <w:rPr>
            <w:rFonts w:eastAsiaTheme="minorEastAsia" w:cstheme="minorBidi"/>
            <w:i w:val="0"/>
            <w:noProof/>
            <w:lang w:val="de-DE" w:eastAsia="de-DE"/>
          </w:rPr>
          <w:tab/>
        </w:r>
        <w:r w:rsidR="000846E4" w:rsidRPr="0088696B">
          <w:rPr>
            <w:rStyle w:val="Hyperlink"/>
            <w:noProof/>
          </w:rPr>
          <w:t>Economic Impacts</w:t>
        </w:r>
        <w:r w:rsidR="000846E4">
          <w:rPr>
            <w:noProof/>
            <w:webHidden/>
          </w:rPr>
          <w:tab/>
        </w:r>
        <w:r w:rsidR="000846E4">
          <w:rPr>
            <w:noProof/>
            <w:webHidden/>
          </w:rPr>
          <w:fldChar w:fldCharType="begin"/>
        </w:r>
        <w:r w:rsidR="000846E4">
          <w:rPr>
            <w:noProof/>
            <w:webHidden/>
          </w:rPr>
          <w:instrText xml:space="preserve"> PAGEREF _Toc395699464 \h </w:instrText>
        </w:r>
        <w:r w:rsidR="000846E4">
          <w:rPr>
            <w:noProof/>
            <w:webHidden/>
          </w:rPr>
        </w:r>
        <w:r w:rsidR="000846E4">
          <w:rPr>
            <w:noProof/>
            <w:webHidden/>
          </w:rPr>
          <w:fldChar w:fldCharType="separate"/>
        </w:r>
        <w:r w:rsidR="00753925">
          <w:rPr>
            <w:noProof/>
            <w:webHidden/>
          </w:rPr>
          <w:t>39</w:t>
        </w:r>
        <w:r w:rsidR="000846E4">
          <w:rPr>
            <w:noProof/>
            <w:webHidden/>
          </w:rPr>
          <w:fldChar w:fldCharType="end"/>
        </w:r>
      </w:hyperlink>
    </w:p>
    <w:p w14:paraId="007CEA08"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65" w:history="1">
        <w:r w:rsidR="000846E4" w:rsidRPr="0088696B">
          <w:rPr>
            <w:rStyle w:val="Hyperlink"/>
            <w:noProof/>
          </w:rPr>
          <w:t>2.5.4</w:t>
        </w:r>
        <w:r w:rsidR="000846E4">
          <w:rPr>
            <w:rFonts w:eastAsiaTheme="minorEastAsia" w:cstheme="minorBidi"/>
            <w:i w:val="0"/>
            <w:noProof/>
            <w:lang w:val="de-DE" w:eastAsia="de-DE"/>
          </w:rPr>
          <w:tab/>
        </w:r>
        <w:r w:rsidR="000846E4" w:rsidRPr="0088696B">
          <w:rPr>
            <w:rStyle w:val="Hyperlink"/>
            <w:noProof/>
          </w:rPr>
          <w:t>Positive impacts of sustainable tourism</w:t>
        </w:r>
        <w:r w:rsidR="000846E4">
          <w:rPr>
            <w:noProof/>
            <w:webHidden/>
          </w:rPr>
          <w:tab/>
        </w:r>
        <w:r w:rsidR="000846E4">
          <w:rPr>
            <w:noProof/>
            <w:webHidden/>
          </w:rPr>
          <w:fldChar w:fldCharType="begin"/>
        </w:r>
        <w:r w:rsidR="000846E4">
          <w:rPr>
            <w:noProof/>
            <w:webHidden/>
          </w:rPr>
          <w:instrText xml:space="preserve"> PAGEREF _Toc395699465 \h </w:instrText>
        </w:r>
        <w:r w:rsidR="000846E4">
          <w:rPr>
            <w:noProof/>
            <w:webHidden/>
          </w:rPr>
        </w:r>
        <w:r w:rsidR="000846E4">
          <w:rPr>
            <w:noProof/>
            <w:webHidden/>
          </w:rPr>
          <w:fldChar w:fldCharType="separate"/>
        </w:r>
        <w:r w:rsidR="00753925">
          <w:rPr>
            <w:noProof/>
            <w:webHidden/>
          </w:rPr>
          <w:t>40</w:t>
        </w:r>
        <w:r w:rsidR="000846E4">
          <w:rPr>
            <w:noProof/>
            <w:webHidden/>
          </w:rPr>
          <w:fldChar w:fldCharType="end"/>
        </w:r>
      </w:hyperlink>
    </w:p>
    <w:p w14:paraId="532ADCEB"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66" w:history="1">
        <w:r w:rsidR="000846E4" w:rsidRPr="0088696B">
          <w:rPr>
            <w:rStyle w:val="Hyperlink"/>
            <w:noProof/>
          </w:rPr>
          <w:t>2.6</w:t>
        </w:r>
        <w:r w:rsidR="000846E4">
          <w:rPr>
            <w:rFonts w:eastAsiaTheme="minorEastAsia" w:cstheme="minorBidi"/>
            <w:smallCaps w:val="0"/>
            <w:noProof/>
            <w:lang w:val="de-DE" w:eastAsia="de-DE"/>
          </w:rPr>
          <w:tab/>
        </w:r>
        <w:r w:rsidR="000846E4" w:rsidRPr="0088696B">
          <w:rPr>
            <w:rStyle w:val="Hyperlink"/>
            <w:noProof/>
          </w:rPr>
          <w:t>Impact Assessment and Management</w:t>
        </w:r>
        <w:r w:rsidR="000846E4">
          <w:rPr>
            <w:noProof/>
            <w:webHidden/>
          </w:rPr>
          <w:tab/>
        </w:r>
        <w:r w:rsidR="000846E4">
          <w:rPr>
            <w:noProof/>
            <w:webHidden/>
          </w:rPr>
          <w:fldChar w:fldCharType="begin"/>
        </w:r>
        <w:r w:rsidR="000846E4">
          <w:rPr>
            <w:noProof/>
            <w:webHidden/>
          </w:rPr>
          <w:instrText xml:space="preserve"> PAGEREF _Toc395699466 \h </w:instrText>
        </w:r>
        <w:r w:rsidR="000846E4">
          <w:rPr>
            <w:noProof/>
            <w:webHidden/>
          </w:rPr>
        </w:r>
        <w:r w:rsidR="000846E4">
          <w:rPr>
            <w:noProof/>
            <w:webHidden/>
          </w:rPr>
          <w:fldChar w:fldCharType="separate"/>
        </w:r>
        <w:r w:rsidR="00753925">
          <w:rPr>
            <w:noProof/>
            <w:webHidden/>
          </w:rPr>
          <w:t>41</w:t>
        </w:r>
        <w:r w:rsidR="000846E4">
          <w:rPr>
            <w:noProof/>
            <w:webHidden/>
          </w:rPr>
          <w:fldChar w:fldCharType="end"/>
        </w:r>
      </w:hyperlink>
    </w:p>
    <w:p w14:paraId="2E69FD10"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67" w:history="1">
        <w:r w:rsidR="000846E4" w:rsidRPr="0088696B">
          <w:rPr>
            <w:rStyle w:val="Hyperlink"/>
            <w:noProof/>
          </w:rPr>
          <w:t>2.6.1</w:t>
        </w:r>
        <w:r w:rsidR="000846E4">
          <w:rPr>
            <w:rFonts w:eastAsiaTheme="minorEastAsia" w:cstheme="minorBidi"/>
            <w:i w:val="0"/>
            <w:noProof/>
            <w:lang w:val="de-DE" w:eastAsia="de-DE"/>
          </w:rPr>
          <w:tab/>
        </w:r>
        <w:r w:rsidR="000846E4" w:rsidRPr="0088696B">
          <w:rPr>
            <w:rStyle w:val="Hyperlink"/>
            <w:noProof/>
          </w:rPr>
          <w:t>Impact Assessment in the Carpathians</w:t>
        </w:r>
        <w:r w:rsidR="000846E4">
          <w:rPr>
            <w:noProof/>
            <w:webHidden/>
          </w:rPr>
          <w:tab/>
        </w:r>
        <w:r w:rsidR="000846E4">
          <w:rPr>
            <w:noProof/>
            <w:webHidden/>
          </w:rPr>
          <w:fldChar w:fldCharType="begin"/>
        </w:r>
        <w:r w:rsidR="000846E4">
          <w:rPr>
            <w:noProof/>
            <w:webHidden/>
          </w:rPr>
          <w:instrText xml:space="preserve"> PAGEREF _Toc395699467 \h </w:instrText>
        </w:r>
        <w:r w:rsidR="000846E4">
          <w:rPr>
            <w:noProof/>
            <w:webHidden/>
          </w:rPr>
        </w:r>
        <w:r w:rsidR="000846E4">
          <w:rPr>
            <w:noProof/>
            <w:webHidden/>
          </w:rPr>
          <w:fldChar w:fldCharType="separate"/>
        </w:r>
        <w:r w:rsidR="00753925">
          <w:rPr>
            <w:noProof/>
            <w:webHidden/>
          </w:rPr>
          <w:t>42</w:t>
        </w:r>
        <w:r w:rsidR="000846E4">
          <w:rPr>
            <w:noProof/>
            <w:webHidden/>
          </w:rPr>
          <w:fldChar w:fldCharType="end"/>
        </w:r>
      </w:hyperlink>
    </w:p>
    <w:p w14:paraId="331E1E03" w14:textId="77777777" w:rsidR="000846E4" w:rsidRDefault="00C03685">
      <w:pPr>
        <w:pStyle w:val="Verzeichnis3"/>
        <w:tabs>
          <w:tab w:val="left" w:pos="1200"/>
          <w:tab w:val="right" w:leader="dot" w:pos="9061"/>
        </w:tabs>
        <w:rPr>
          <w:rFonts w:eastAsiaTheme="minorEastAsia" w:cstheme="minorBidi"/>
          <w:i w:val="0"/>
          <w:noProof/>
          <w:lang w:val="de-DE" w:eastAsia="de-DE"/>
        </w:rPr>
      </w:pPr>
      <w:hyperlink w:anchor="_Toc395699468" w:history="1">
        <w:r w:rsidR="000846E4" w:rsidRPr="0088696B">
          <w:rPr>
            <w:rStyle w:val="Hyperlink"/>
            <w:noProof/>
          </w:rPr>
          <w:t>2.6.2</w:t>
        </w:r>
        <w:r w:rsidR="000846E4">
          <w:rPr>
            <w:rFonts w:eastAsiaTheme="minorEastAsia" w:cstheme="minorBidi"/>
            <w:i w:val="0"/>
            <w:noProof/>
            <w:lang w:val="de-DE" w:eastAsia="de-DE"/>
          </w:rPr>
          <w:tab/>
        </w:r>
        <w:r w:rsidR="000846E4" w:rsidRPr="0088696B">
          <w:rPr>
            <w:rStyle w:val="Hyperlink"/>
            <w:noProof/>
          </w:rPr>
          <w:t>Data gathering system to measure impacts</w:t>
        </w:r>
        <w:r w:rsidR="000846E4">
          <w:rPr>
            <w:noProof/>
            <w:webHidden/>
          </w:rPr>
          <w:tab/>
        </w:r>
        <w:r w:rsidR="000846E4">
          <w:rPr>
            <w:noProof/>
            <w:webHidden/>
          </w:rPr>
          <w:fldChar w:fldCharType="begin"/>
        </w:r>
        <w:r w:rsidR="000846E4">
          <w:rPr>
            <w:noProof/>
            <w:webHidden/>
          </w:rPr>
          <w:instrText xml:space="preserve"> PAGEREF _Toc395699468 \h </w:instrText>
        </w:r>
        <w:r w:rsidR="000846E4">
          <w:rPr>
            <w:noProof/>
            <w:webHidden/>
          </w:rPr>
        </w:r>
        <w:r w:rsidR="000846E4">
          <w:rPr>
            <w:noProof/>
            <w:webHidden/>
          </w:rPr>
          <w:fldChar w:fldCharType="separate"/>
        </w:r>
        <w:r w:rsidR="00753925">
          <w:rPr>
            <w:noProof/>
            <w:webHidden/>
          </w:rPr>
          <w:t>43</w:t>
        </w:r>
        <w:r w:rsidR="000846E4">
          <w:rPr>
            <w:noProof/>
            <w:webHidden/>
          </w:rPr>
          <w:fldChar w:fldCharType="end"/>
        </w:r>
      </w:hyperlink>
    </w:p>
    <w:p w14:paraId="257232B5"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69" w:history="1">
        <w:r w:rsidR="000846E4" w:rsidRPr="0088696B">
          <w:rPr>
            <w:rStyle w:val="Hyperlink"/>
            <w:noProof/>
          </w:rPr>
          <w:t>2.7</w:t>
        </w:r>
        <w:r w:rsidR="000846E4">
          <w:rPr>
            <w:rFonts w:eastAsiaTheme="minorEastAsia" w:cstheme="minorBidi"/>
            <w:smallCaps w:val="0"/>
            <w:noProof/>
            <w:lang w:val="de-DE" w:eastAsia="de-DE"/>
          </w:rPr>
          <w:tab/>
        </w:r>
        <w:r w:rsidR="000846E4" w:rsidRPr="0088696B">
          <w:rPr>
            <w:rStyle w:val="Hyperlink"/>
            <w:noProof/>
          </w:rPr>
          <w:t>Monitoring and Evaluation</w:t>
        </w:r>
        <w:r w:rsidR="000846E4">
          <w:rPr>
            <w:noProof/>
            <w:webHidden/>
          </w:rPr>
          <w:tab/>
        </w:r>
        <w:r w:rsidR="000846E4">
          <w:rPr>
            <w:noProof/>
            <w:webHidden/>
          </w:rPr>
          <w:fldChar w:fldCharType="begin"/>
        </w:r>
        <w:r w:rsidR="000846E4">
          <w:rPr>
            <w:noProof/>
            <w:webHidden/>
          </w:rPr>
          <w:instrText xml:space="preserve"> PAGEREF _Toc395699469 \h </w:instrText>
        </w:r>
        <w:r w:rsidR="000846E4">
          <w:rPr>
            <w:noProof/>
            <w:webHidden/>
          </w:rPr>
        </w:r>
        <w:r w:rsidR="000846E4">
          <w:rPr>
            <w:noProof/>
            <w:webHidden/>
          </w:rPr>
          <w:fldChar w:fldCharType="separate"/>
        </w:r>
        <w:r w:rsidR="00753925">
          <w:rPr>
            <w:noProof/>
            <w:webHidden/>
          </w:rPr>
          <w:t>45</w:t>
        </w:r>
        <w:r w:rsidR="000846E4">
          <w:rPr>
            <w:noProof/>
            <w:webHidden/>
          </w:rPr>
          <w:fldChar w:fldCharType="end"/>
        </w:r>
      </w:hyperlink>
    </w:p>
    <w:p w14:paraId="29100686" w14:textId="77777777" w:rsidR="000846E4" w:rsidRDefault="00C03685">
      <w:pPr>
        <w:pStyle w:val="Verzeichnis1"/>
        <w:tabs>
          <w:tab w:val="left" w:pos="480"/>
          <w:tab w:val="right" w:leader="dot" w:pos="9061"/>
        </w:tabs>
        <w:rPr>
          <w:rFonts w:eastAsiaTheme="minorEastAsia" w:cstheme="minorBidi"/>
          <w:b w:val="0"/>
          <w:caps w:val="0"/>
          <w:noProof/>
          <w:lang w:val="de-DE" w:eastAsia="de-DE"/>
        </w:rPr>
      </w:pPr>
      <w:hyperlink w:anchor="_Toc395699470" w:history="1">
        <w:r w:rsidR="000846E4" w:rsidRPr="0088696B">
          <w:rPr>
            <w:rStyle w:val="Hyperlink"/>
            <w:noProof/>
          </w:rPr>
          <w:t>3</w:t>
        </w:r>
        <w:r w:rsidR="000846E4">
          <w:rPr>
            <w:rFonts w:eastAsiaTheme="minorEastAsia" w:cstheme="minorBidi"/>
            <w:b w:val="0"/>
            <w:caps w:val="0"/>
            <w:noProof/>
            <w:lang w:val="de-DE" w:eastAsia="de-DE"/>
          </w:rPr>
          <w:tab/>
        </w:r>
        <w:r w:rsidR="000846E4" w:rsidRPr="0088696B">
          <w:rPr>
            <w:rStyle w:val="Hyperlink"/>
            <w:noProof/>
          </w:rPr>
          <w:t>APPENDICES</w:t>
        </w:r>
        <w:r w:rsidR="000846E4">
          <w:rPr>
            <w:noProof/>
            <w:webHidden/>
          </w:rPr>
          <w:tab/>
        </w:r>
        <w:r w:rsidR="000846E4">
          <w:rPr>
            <w:noProof/>
            <w:webHidden/>
          </w:rPr>
          <w:fldChar w:fldCharType="begin"/>
        </w:r>
        <w:r w:rsidR="000846E4">
          <w:rPr>
            <w:noProof/>
            <w:webHidden/>
          </w:rPr>
          <w:instrText xml:space="preserve"> PAGEREF _Toc395699470 \h </w:instrText>
        </w:r>
        <w:r w:rsidR="000846E4">
          <w:rPr>
            <w:noProof/>
            <w:webHidden/>
          </w:rPr>
        </w:r>
        <w:r w:rsidR="000846E4">
          <w:rPr>
            <w:noProof/>
            <w:webHidden/>
          </w:rPr>
          <w:fldChar w:fldCharType="separate"/>
        </w:r>
        <w:r w:rsidR="00753925">
          <w:rPr>
            <w:noProof/>
            <w:webHidden/>
          </w:rPr>
          <w:t>47</w:t>
        </w:r>
        <w:r w:rsidR="000846E4">
          <w:rPr>
            <w:noProof/>
            <w:webHidden/>
          </w:rPr>
          <w:fldChar w:fldCharType="end"/>
        </w:r>
      </w:hyperlink>
    </w:p>
    <w:p w14:paraId="66D70211"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71" w:history="1">
        <w:r w:rsidR="000846E4" w:rsidRPr="0088696B">
          <w:rPr>
            <w:rStyle w:val="Hyperlink"/>
            <w:noProof/>
          </w:rPr>
          <w:t>3.1</w:t>
        </w:r>
        <w:r w:rsidR="000846E4">
          <w:rPr>
            <w:rFonts w:eastAsiaTheme="minorEastAsia" w:cstheme="minorBidi"/>
            <w:smallCaps w:val="0"/>
            <w:noProof/>
            <w:lang w:val="de-DE" w:eastAsia="de-DE"/>
          </w:rPr>
          <w:tab/>
        </w:r>
        <w:r w:rsidR="000846E4" w:rsidRPr="0088696B">
          <w:rPr>
            <w:rStyle w:val="Hyperlink"/>
            <w:noProof/>
          </w:rPr>
          <w:t>Contributions required by the stakeholders on Carpathian wide actions/results and country specific actions/results</w:t>
        </w:r>
        <w:r w:rsidR="000846E4">
          <w:rPr>
            <w:noProof/>
            <w:webHidden/>
          </w:rPr>
          <w:tab/>
        </w:r>
        <w:r w:rsidR="000846E4">
          <w:rPr>
            <w:noProof/>
            <w:webHidden/>
          </w:rPr>
          <w:fldChar w:fldCharType="begin"/>
        </w:r>
        <w:r w:rsidR="000846E4">
          <w:rPr>
            <w:noProof/>
            <w:webHidden/>
          </w:rPr>
          <w:instrText xml:space="preserve"> PAGEREF _Toc395699471 \h </w:instrText>
        </w:r>
        <w:r w:rsidR="000846E4">
          <w:rPr>
            <w:noProof/>
            <w:webHidden/>
          </w:rPr>
        </w:r>
        <w:r w:rsidR="000846E4">
          <w:rPr>
            <w:noProof/>
            <w:webHidden/>
          </w:rPr>
          <w:fldChar w:fldCharType="separate"/>
        </w:r>
        <w:r w:rsidR="00753925">
          <w:rPr>
            <w:noProof/>
            <w:webHidden/>
          </w:rPr>
          <w:t>47</w:t>
        </w:r>
        <w:r w:rsidR="000846E4">
          <w:rPr>
            <w:noProof/>
            <w:webHidden/>
          </w:rPr>
          <w:fldChar w:fldCharType="end"/>
        </w:r>
      </w:hyperlink>
    </w:p>
    <w:p w14:paraId="617739A3"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72" w:history="1">
        <w:r w:rsidR="000846E4" w:rsidRPr="0088696B">
          <w:rPr>
            <w:rStyle w:val="Hyperlink"/>
            <w:noProof/>
          </w:rPr>
          <w:t>3.2</w:t>
        </w:r>
        <w:r w:rsidR="000846E4">
          <w:rPr>
            <w:rFonts w:eastAsiaTheme="minorEastAsia" w:cstheme="minorBidi"/>
            <w:smallCaps w:val="0"/>
            <w:noProof/>
            <w:lang w:val="de-DE" w:eastAsia="de-DE"/>
          </w:rPr>
          <w:tab/>
        </w:r>
        <w:r w:rsidR="000846E4" w:rsidRPr="0088696B">
          <w:rPr>
            <w:rStyle w:val="Hyperlink"/>
            <w:noProof/>
          </w:rPr>
          <w:t>Tourism demand in the Carpathian countries</w:t>
        </w:r>
        <w:r w:rsidR="000846E4">
          <w:rPr>
            <w:noProof/>
            <w:webHidden/>
          </w:rPr>
          <w:tab/>
        </w:r>
        <w:r w:rsidR="000846E4">
          <w:rPr>
            <w:noProof/>
            <w:webHidden/>
          </w:rPr>
          <w:fldChar w:fldCharType="begin"/>
        </w:r>
        <w:r w:rsidR="000846E4">
          <w:rPr>
            <w:noProof/>
            <w:webHidden/>
          </w:rPr>
          <w:instrText xml:space="preserve"> PAGEREF _Toc395699472 \h </w:instrText>
        </w:r>
        <w:r w:rsidR="000846E4">
          <w:rPr>
            <w:noProof/>
            <w:webHidden/>
          </w:rPr>
        </w:r>
        <w:r w:rsidR="000846E4">
          <w:rPr>
            <w:noProof/>
            <w:webHidden/>
          </w:rPr>
          <w:fldChar w:fldCharType="separate"/>
        </w:r>
        <w:r w:rsidR="00753925">
          <w:rPr>
            <w:noProof/>
            <w:webHidden/>
          </w:rPr>
          <w:t>48</w:t>
        </w:r>
        <w:r w:rsidR="000846E4">
          <w:rPr>
            <w:noProof/>
            <w:webHidden/>
          </w:rPr>
          <w:fldChar w:fldCharType="end"/>
        </w:r>
      </w:hyperlink>
    </w:p>
    <w:p w14:paraId="35EB1EE5"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73" w:history="1">
        <w:r w:rsidR="000846E4" w:rsidRPr="0088696B">
          <w:rPr>
            <w:rStyle w:val="Hyperlink"/>
            <w:noProof/>
          </w:rPr>
          <w:t>3.3</w:t>
        </w:r>
        <w:r w:rsidR="000846E4">
          <w:rPr>
            <w:rFonts w:eastAsiaTheme="minorEastAsia" w:cstheme="minorBidi"/>
            <w:smallCaps w:val="0"/>
            <w:noProof/>
            <w:lang w:val="de-DE" w:eastAsia="de-DE"/>
          </w:rPr>
          <w:tab/>
        </w:r>
        <w:r w:rsidR="000846E4" w:rsidRPr="0088696B">
          <w:rPr>
            <w:rStyle w:val="Hyperlink"/>
            <w:noProof/>
          </w:rPr>
          <w:t>Tourism products in the Carpathian areas (exemplary compilation)</w:t>
        </w:r>
        <w:r w:rsidR="000846E4">
          <w:rPr>
            <w:noProof/>
            <w:webHidden/>
          </w:rPr>
          <w:tab/>
        </w:r>
        <w:r w:rsidR="000846E4">
          <w:rPr>
            <w:noProof/>
            <w:webHidden/>
          </w:rPr>
          <w:fldChar w:fldCharType="begin"/>
        </w:r>
        <w:r w:rsidR="000846E4">
          <w:rPr>
            <w:noProof/>
            <w:webHidden/>
          </w:rPr>
          <w:instrText xml:space="preserve"> PAGEREF _Toc395699473 \h </w:instrText>
        </w:r>
        <w:r w:rsidR="000846E4">
          <w:rPr>
            <w:noProof/>
            <w:webHidden/>
          </w:rPr>
        </w:r>
        <w:r w:rsidR="000846E4">
          <w:rPr>
            <w:noProof/>
            <w:webHidden/>
          </w:rPr>
          <w:fldChar w:fldCharType="separate"/>
        </w:r>
        <w:r w:rsidR="00753925">
          <w:rPr>
            <w:noProof/>
            <w:webHidden/>
          </w:rPr>
          <w:t>53</w:t>
        </w:r>
        <w:r w:rsidR="000846E4">
          <w:rPr>
            <w:noProof/>
            <w:webHidden/>
          </w:rPr>
          <w:fldChar w:fldCharType="end"/>
        </w:r>
      </w:hyperlink>
    </w:p>
    <w:p w14:paraId="180D1AA0"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74" w:history="1">
        <w:r w:rsidR="000846E4" w:rsidRPr="0088696B">
          <w:rPr>
            <w:rStyle w:val="Hyperlink"/>
            <w:noProof/>
          </w:rPr>
          <w:t>3.4</w:t>
        </w:r>
        <w:r w:rsidR="000846E4">
          <w:rPr>
            <w:rFonts w:eastAsiaTheme="minorEastAsia" w:cstheme="minorBidi"/>
            <w:smallCaps w:val="0"/>
            <w:noProof/>
            <w:lang w:val="de-DE" w:eastAsia="de-DE"/>
          </w:rPr>
          <w:tab/>
        </w:r>
        <w:r w:rsidR="000846E4" w:rsidRPr="0088696B">
          <w:rPr>
            <w:rStyle w:val="Hyperlink"/>
            <w:noProof/>
          </w:rPr>
          <w:t>Natural resources in the Carpathian countries</w:t>
        </w:r>
        <w:r w:rsidR="000846E4">
          <w:rPr>
            <w:noProof/>
            <w:webHidden/>
          </w:rPr>
          <w:tab/>
        </w:r>
        <w:r w:rsidR="000846E4">
          <w:rPr>
            <w:noProof/>
            <w:webHidden/>
          </w:rPr>
          <w:fldChar w:fldCharType="begin"/>
        </w:r>
        <w:r w:rsidR="000846E4">
          <w:rPr>
            <w:noProof/>
            <w:webHidden/>
          </w:rPr>
          <w:instrText xml:space="preserve"> PAGEREF _Toc395699474 \h </w:instrText>
        </w:r>
        <w:r w:rsidR="000846E4">
          <w:rPr>
            <w:noProof/>
            <w:webHidden/>
          </w:rPr>
        </w:r>
        <w:r w:rsidR="000846E4">
          <w:rPr>
            <w:noProof/>
            <w:webHidden/>
          </w:rPr>
          <w:fldChar w:fldCharType="separate"/>
        </w:r>
        <w:r w:rsidR="00753925">
          <w:rPr>
            <w:noProof/>
            <w:webHidden/>
          </w:rPr>
          <w:t>57</w:t>
        </w:r>
        <w:r w:rsidR="000846E4">
          <w:rPr>
            <w:noProof/>
            <w:webHidden/>
          </w:rPr>
          <w:fldChar w:fldCharType="end"/>
        </w:r>
      </w:hyperlink>
    </w:p>
    <w:p w14:paraId="49C32106"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75" w:history="1">
        <w:r w:rsidR="000846E4" w:rsidRPr="0088696B">
          <w:rPr>
            <w:rStyle w:val="Hyperlink"/>
            <w:noProof/>
          </w:rPr>
          <w:t>3.5</w:t>
        </w:r>
        <w:r w:rsidR="000846E4">
          <w:rPr>
            <w:rFonts w:eastAsiaTheme="minorEastAsia" w:cstheme="minorBidi"/>
            <w:smallCaps w:val="0"/>
            <w:noProof/>
            <w:lang w:val="de-DE" w:eastAsia="de-DE"/>
          </w:rPr>
          <w:tab/>
        </w:r>
        <w:r w:rsidR="000846E4" w:rsidRPr="0088696B">
          <w:rPr>
            <w:rStyle w:val="Hyperlink"/>
            <w:noProof/>
          </w:rPr>
          <w:t>Babia Gora Declaration on Sustainable Tourism Development in Mountain Areas “Tourism in Mountain Areas and the Convention on Biological Diversity"</w:t>
        </w:r>
        <w:r w:rsidR="000846E4">
          <w:rPr>
            <w:noProof/>
            <w:webHidden/>
          </w:rPr>
          <w:tab/>
        </w:r>
        <w:r w:rsidR="000846E4">
          <w:rPr>
            <w:noProof/>
            <w:webHidden/>
          </w:rPr>
          <w:fldChar w:fldCharType="begin"/>
        </w:r>
        <w:r w:rsidR="000846E4">
          <w:rPr>
            <w:noProof/>
            <w:webHidden/>
          </w:rPr>
          <w:instrText xml:space="preserve"> PAGEREF _Toc395699475 \h </w:instrText>
        </w:r>
        <w:r w:rsidR="000846E4">
          <w:rPr>
            <w:noProof/>
            <w:webHidden/>
          </w:rPr>
        </w:r>
        <w:r w:rsidR="000846E4">
          <w:rPr>
            <w:noProof/>
            <w:webHidden/>
          </w:rPr>
          <w:fldChar w:fldCharType="separate"/>
        </w:r>
        <w:r w:rsidR="00753925">
          <w:rPr>
            <w:noProof/>
            <w:webHidden/>
          </w:rPr>
          <w:t>58</w:t>
        </w:r>
        <w:r w:rsidR="000846E4">
          <w:rPr>
            <w:noProof/>
            <w:webHidden/>
          </w:rPr>
          <w:fldChar w:fldCharType="end"/>
        </w:r>
      </w:hyperlink>
    </w:p>
    <w:p w14:paraId="5DD6C629"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76" w:history="1">
        <w:r w:rsidR="000846E4" w:rsidRPr="0088696B">
          <w:rPr>
            <w:rStyle w:val="Hyperlink"/>
            <w:noProof/>
          </w:rPr>
          <w:t>3.6</w:t>
        </w:r>
        <w:r w:rsidR="000846E4">
          <w:rPr>
            <w:rFonts w:eastAsiaTheme="minorEastAsia" w:cstheme="minorBidi"/>
            <w:smallCaps w:val="0"/>
            <w:noProof/>
            <w:lang w:val="de-DE" w:eastAsia="de-DE"/>
          </w:rPr>
          <w:tab/>
        </w:r>
        <w:r w:rsidR="000846E4" w:rsidRPr="0088696B">
          <w:rPr>
            <w:rStyle w:val="Hyperlink"/>
            <w:noProof/>
          </w:rPr>
          <w:t>Central and Eastern European Greenways program (CEG)</w:t>
        </w:r>
        <w:r w:rsidR="000846E4">
          <w:rPr>
            <w:noProof/>
            <w:webHidden/>
          </w:rPr>
          <w:tab/>
        </w:r>
        <w:r w:rsidR="000846E4">
          <w:rPr>
            <w:noProof/>
            <w:webHidden/>
          </w:rPr>
          <w:fldChar w:fldCharType="begin"/>
        </w:r>
        <w:r w:rsidR="000846E4">
          <w:rPr>
            <w:noProof/>
            <w:webHidden/>
          </w:rPr>
          <w:instrText xml:space="preserve"> PAGEREF _Toc395699476 \h </w:instrText>
        </w:r>
        <w:r w:rsidR="000846E4">
          <w:rPr>
            <w:noProof/>
            <w:webHidden/>
          </w:rPr>
        </w:r>
        <w:r w:rsidR="000846E4">
          <w:rPr>
            <w:noProof/>
            <w:webHidden/>
          </w:rPr>
          <w:fldChar w:fldCharType="separate"/>
        </w:r>
        <w:r w:rsidR="00753925">
          <w:rPr>
            <w:noProof/>
            <w:webHidden/>
          </w:rPr>
          <w:t>60</w:t>
        </w:r>
        <w:r w:rsidR="000846E4">
          <w:rPr>
            <w:noProof/>
            <w:webHidden/>
          </w:rPr>
          <w:fldChar w:fldCharType="end"/>
        </w:r>
      </w:hyperlink>
    </w:p>
    <w:p w14:paraId="137CEAB7"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77" w:history="1">
        <w:r w:rsidR="000846E4" w:rsidRPr="0088696B">
          <w:rPr>
            <w:rStyle w:val="Hyperlink"/>
            <w:noProof/>
          </w:rPr>
          <w:t>3.7</w:t>
        </w:r>
        <w:r w:rsidR="000846E4">
          <w:rPr>
            <w:rFonts w:eastAsiaTheme="minorEastAsia" w:cstheme="minorBidi"/>
            <w:smallCaps w:val="0"/>
            <w:noProof/>
            <w:lang w:val="de-DE" w:eastAsia="de-DE"/>
          </w:rPr>
          <w:tab/>
        </w:r>
        <w:r w:rsidR="000846E4" w:rsidRPr="0088696B">
          <w:rPr>
            <w:rStyle w:val="Hyperlink"/>
            <w:noProof/>
          </w:rPr>
          <w:t>List of Protected Areas in Carpathians (Carpathian Parks, 2013)</w:t>
        </w:r>
        <w:r w:rsidR="000846E4">
          <w:rPr>
            <w:noProof/>
            <w:webHidden/>
          </w:rPr>
          <w:tab/>
        </w:r>
        <w:r w:rsidR="000846E4">
          <w:rPr>
            <w:noProof/>
            <w:webHidden/>
          </w:rPr>
          <w:fldChar w:fldCharType="begin"/>
        </w:r>
        <w:r w:rsidR="000846E4">
          <w:rPr>
            <w:noProof/>
            <w:webHidden/>
          </w:rPr>
          <w:instrText xml:space="preserve"> PAGEREF _Toc395699477 \h </w:instrText>
        </w:r>
        <w:r w:rsidR="000846E4">
          <w:rPr>
            <w:noProof/>
            <w:webHidden/>
          </w:rPr>
        </w:r>
        <w:r w:rsidR="000846E4">
          <w:rPr>
            <w:noProof/>
            <w:webHidden/>
          </w:rPr>
          <w:fldChar w:fldCharType="separate"/>
        </w:r>
        <w:r w:rsidR="00753925">
          <w:rPr>
            <w:noProof/>
            <w:webHidden/>
          </w:rPr>
          <w:t>64</w:t>
        </w:r>
        <w:r w:rsidR="000846E4">
          <w:rPr>
            <w:noProof/>
            <w:webHidden/>
          </w:rPr>
          <w:fldChar w:fldCharType="end"/>
        </w:r>
      </w:hyperlink>
    </w:p>
    <w:p w14:paraId="3A451D76"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78" w:history="1">
        <w:r w:rsidR="000846E4" w:rsidRPr="0088696B">
          <w:rPr>
            <w:rStyle w:val="Hyperlink"/>
            <w:noProof/>
          </w:rPr>
          <w:t>3.8</w:t>
        </w:r>
        <w:r w:rsidR="000846E4">
          <w:rPr>
            <w:rFonts w:eastAsiaTheme="minorEastAsia" w:cstheme="minorBidi"/>
            <w:smallCaps w:val="0"/>
            <w:noProof/>
            <w:lang w:val="de-DE" w:eastAsia="de-DE"/>
          </w:rPr>
          <w:tab/>
        </w:r>
        <w:r w:rsidR="000846E4" w:rsidRPr="0088696B">
          <w:rPr>
            <w:rStyle w:val="Hyperlink"/>
            <w:noProof/>
          </w:rPr>
          <w:t>International award schemes and initiatives</w:t>
        </w:r>
        <w:r w:rsidR="000846E4">
          <w:rPr>
            <w:noProof/>
            <w:webHidden/>
          </w:rPr>
          <w:tab/>
        </w:r>
        <w:r w:rsidR="000846E4">
          <w:rPr>
            <w:noProof/>
            <w:webHidden/>
          </w:rPr>
          <w:fldChar w:fldCharType="begin"/>
        </w:r>
        <w:r w:rsidR="000846E4">
          <w:rPr>
            <w:noProof/>
            <w:webHidden/>
          </w:rPr>
          <w:instrText xml:space="preserve"> PAGEREF _Toc395699478 \h </w:instrText>
        </w:r>
        <w:r w:rsidR="000846E4">
          <w:rPr>
            <w:noProof/>
            <w:webHidden/>
          </w:rPr>
        </w:r>
        <w:r w:rsidR="000846E4">
          <w:rPr>
            <w:noProof/>
            <w:webHidden/>
          </w:rPr>
          <w:fldChar w:fldCharType="separate"/>
        </w:r>
        <w:r w:rsidR="00753925">
          <w:rPr>
            <w:noProof/>
            <w:webHidden/>
          </w:rPr>
          <w:t>66</w:t>
        </w:r>
        <w:r w:rsidR="000846E4">
          <w:rPr>
            <w:noProof/>
            <w:webHidden/>
          </w:rPr>
          <w:fldChar w:fldCharType="end"/>
        </w:r>
      </w:hyperlink>
    </w:p>
    <w:p w14:paraId="08880D70"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79" w:history="1">
        <w:r w:rsidR="000846E4" w:rsidRPr="0088696B">
          <w:rPr>
            <w:rStyle w:val="Hyperlink"/>
            <w:noProof/>
          </w:rPr>
          <w:t>3.9</w:t>
        </w:r>
        <w:r w:rsidR="000846E4">
          <w:rPr>
            <w:rFonts w:eastAsiaTheme="minorEastAsia" w:cstheme="minorBidi"/>
            <w:smallCaps w:val="0"/>
            <w:noProof/>
            <w:lang w:val="de-DE" w:eastAsia="de-DE"/>
          </w:rPr>
          <w:tab/>
        </w:r>
        <w:r w:rsidR="000846E4" w:rsidRPr="0088696B">
          <w:rPr>
            <w:rStyle w:val="Hyperlink"/>
            <w:noProof/>
          </w:rPr>
          <w:t>Dark Sky Parks</w:t>
        </w:r>
        <w:r w:rsidR="000846E4">
          <w:rPr>
            <w:noProof/>
            <w:webHidden/>
          </w:rPr>
          <w:tab/>
        </w:r>
        <w:r w:rsidR="000846E4">
          <w:rPr>
            <w:noProof/>
            <w:webHidden/>
          </w:rPr>
          <w:fldChar w:fldCharType="begin"/>
        </w:r>
        <w:r w:rsidR="000846E4">
          <w:rPr>
            <w:noProof/>
            <w:webHidden/>
          </w:rPr>
          <w:instrText xml:space="preserve"> PAGEREF _Toc395699479 \h </w:instrText>
        </w:r>
        <w:r w:rsidR="000846E4">
          <w:rPr>
            <w:noProof/>
            <w:webHidden/>
          </w:rPr>
        </w:r>
        <w:r w:rsidR="000846E4">
          <w:rPr>
            <w:noProof/>
            <w:webHidden/>
          </w:rPr>
          <w:fldChar w:fldCharType="separate"/>
        </w:r>
        <w:r w:rsidR="00753925">
          <w:rPr>
            <w:noProof/>
            <w:webHidden/>
          </w:rPr>
          <w:t>69</w:t>
        </w:r>
        <w:r w:rsidR="000846E4">
          <w:rPr>
            <w:noProof/>
            <w:webHidden/>
          </w:rPr>
          <w:fldChar w:fldCharType="end"/>
        </w:r>
      </w:hyperlink>
    </w:p>
    <w:p w14:paraId="667845CC" w14:textId="77777777" w:rsidR="000846E4" w:rsidRDefault="00C03685">
      <w:pPr>
        <w:pStyle w:val="Verzeichnis2"/>
        <w:tabs>
          <w:tab w:val="left" w:pos="960"/>
          <w:tab w:val="right" w:leader="dot" w:pos="9061"/>
        </w:tabs>
        <w:rPr>
          <w:rFonts w:eastAsiaTheme="minorEastAsia" w:cstheme="minorBidi"/>
          <w:smallCaps w:val="0"/>
          <w:noProof/>
          <w:lang w:val="de-DE" w:eastAsia="de-DE"/>
        </w:rPr>
      </w:pPr>
      <w:hyperlink w:anchor="_Toc395699480" w:history="1">
        <w:r w:rsidR="000846E4" w:rsidRPr="0088696B">
          <w:rPr>
            <w:rStyle w:val="Hyperlink"/>
            <w:noProof/>
          </w:rPr>
          <w:t>3.10</w:t>
        </w:r>
        <w:r w:rsidR="000846E4">
          <w:rPr>
            <w:rFonts w:eastAsiaTheme="minorEastAsia" w:cstheme="minorBidi"/>
            <w:smallCaps w:val="0"/>
            <w:noProof/>
            <w:lang w:val="de-DE" w:eastAsia="de-DE"/>
          </w:rPr>
          <w:tab/>
        </w:r>
        <w:r w:rsidR="000846E4" w:rsidRPr="0088696B">
          <w:rPr>
            <w:rStyle w:val="Hyperlink"/>
            <w:noProof/>
          </w:rPr>
          <w:t>Carpathian Sustainable Tourism Indicators</w:t>
        </w:r>
        <w:r w:rsidR="000846E4">
          <w:rPr>
            <w:noProof/>
            <w:webHidden/>
          </w:rPr>
          <w:tab/>
        </w:r>
        <w:r w:rsidR="000846E4">
          <w:rPr>
            <w:noProof/>
            <w:webHidden/>
          </w:rPr>
          <w:fldChar w:fldCharType="begin"/>
        </w:r>
        <w:r w:rsidR="000846E4">
          <w:rPr>
            <w:noProof/>
            <w:webHidden/>
          </w:rPr>
          <w:instrText xml:space="preserve"> PAGEREF _Toc395699480 \h </w:instrText>
        </w:r>
        <w:r w:rsidR="000846E4">
          <w:rPr>
            <w:noProof/>
            <w:webHidden/>
          </w:rPr>
        </w:r>
        <w:r w:rsidR="000846E4">
          <w:rPr>
            <w:noProof/>
            <w:webHidden/>
          </w:rPr>
          <w:fldChar w:fldCharType="separate"/>
        </w:r>
        <w:r w:rsidR="00753925">
          <w:rPr>
            <w:noProof/>
            <w:webHidden/>
          </w:rPr>
          <w:t>71</w:t>
        </w:r>
        <w:r w:rsidR="000846E4">
          <w:rPr>
            <w:noProof/>
            <w:webHidden/>
          </w:rPr>
          <w:fldChar w:fldCharType="end"/>
        </w:r>
      </w:hyperlink>
    </w:p>
    <w:p w14:paraId="2F1A8138" w14:textId="77777777" w:rsidR="000846E4" w:rsidRDefault="00C03685">
      <w:pPr>
        <w:pStyle w:val="Verzeichnis1"/>
        <w:tabs>
          <w:tab w:val="right" w:leader="dot" w:pos="9061"/>
        </w:tabs>
        <w:rPr>
          <w:rFonts w:eastAsiaTheme="minorEastAsia" w:cstheme="minorBidi"/>
          <w:b w:val="0"/>
          <w:caps w:val="0"/>
          <w:noProof/>
          <w:lang w:val="de-DE" w:eastAsia="de-DE"/>
        </w:rPr>
      </w:pPr>
      <w:hyperlink w:anchor="_Toc395699481" w:history="1">
        <w:r w:rsidR="000846E4" w:rsidRPr="0088696B">
          <w:rPr>
            <w:rStyle w:val="Hyperlink"/>
            <w:noProof/>
          </w:rPr>
          <w:t>BIBLIOGRAPHY</w:t>
        </w:r>
        <w:r w:rsidR="000846E4">
          <w:rPr>
            <w:noProof/>
            <w:webHidden/>
          </w:rPr>
          <w:tab/>
        </w:r>
        <w:r w:rsidR="000846E4">
          <w:rPr>
            <w:noProof/>
            <w:webHidden/>
          </w:rPr>
          <w:fldChar w:fldCharType="begin"/>
        </w:r>
        <w:r w:rsidR="000846E4">
          <w:rPr>
            <w:noProof/>
            <w:webHidden/>
          </w:rPr>
          <w:instrText xml:space="preserve"> PAGEREF _Toc395699481 \h </w:instrText>
        </w:r>
        <w:r w:rsidR="000846E4">
          <w:rPr>
            <w:noProof/>
            <w:webHidden/>
          </w:rPr>
        </w:r>
        <w:r w:rsidR="000846E4">
          <w:rPr>
            <w:noProof/>
            <w:webHidden/>
          </w:rPr>
          <w:fldChar w:fldCharType="separate"/>
        </w:r>
        <w:r w:rsidR="00753925">
          <w:rPr>
            <w:noProof/>
            <w:webHidden/>
          </w:rPr>
          <w:t>79</w:t>
        </w:r>
        <w:r w:rsidR="000846E4">
          <w:rPr>
            <w:noProof/>
            <w:webHidden/>
          </w:rPr>
          <w:fldChar w:fldCharType="end"/>
        </w:r>
      </w:hyperlink>
    </w:p>
    <w:p w14:paraId="26DC2094" w14:textId="77777777" w:rsidR="000846E4" w:rsidRDefault="00C03685">
      <w:pPr>
        <w:pStyle w:val="Verzeichnis1"/>
        <w:tabs>
          <w:tab w:val="right" w:leader="dot" w:pos="9061"/>
        </w:tabs>
        <w:rPr>
          <w:rFonts w:eastAsiaTheme="minorEastAsia" w:cstheme="minorBidi"/>
          <w:b w:val="0"/>
          <w:caps w:val="0"/>
          <w:noProof/>
          <w:lang w:val="de-DE" w:eastAsia="de-DE"/>
        </w:rPr>
      </w:pPr>
      <w:hyperlink w:anchor="_Toc395699482" w:history="1">
        <w:r w:rsidR="000846E4" w:rsidRPr="0088696B">
          <w:rPr>
            <w:rStyle w:val="Hyperlink"/>
            <w:noProof/>
          </w:rPr>
          <w:t>ACKNOWLEDGEMENTS</w:t>
        </w:r>
        <w:r w:rsidR="000846E4">
          <w:rPr>
            <w:noProof/>
            <w:webHidden/>
          </w:rPr>
          <w:tab/>
        </w:r>
        <w:r w:rsidR="000846E4">
          <w:rPr>
            <w:noProof/>
            <w:webHidden/>
          </w:rPr>
          <w:fldChar w:fldCharType="begin"/>
        </w:r>
        <w:r w:rsidR="000846E4">
          <w:rPr>
            <w:noProof/>
            <w:webHidden/>
          </w:rPr>
          <w:instrText xml:space="preserve"> PAGEREF _Toc395699482 \h </w:instrText>
        </w:r>
        <w:r w:rsidR="000846E4">
          <w:rPr>
            <w:noProof/>
            <w:webHidden/>
          </w:rPr>
        </w:r>
        <w:r w:rsidR="000846E4">
          <w:rPr>
            <w:noProof/>
            <w:webHidden/>
          </w:rPr>
          <w:fldChar w:fldCharType="separate"/>
        </w:r>
        <w:r w:rsidR="00753925">
          <w:rPr>
            <w:noProof/>
            <w:webHidden/>
          </w:rPr>
          <w:t>82</w:t>
        </w:r>
        <w:r w:rsidR="000846E4">
          <w:rPr>
            <w:noProof/>
            <w:webHidden/>
          </w:rPr>
          <w:fldChar w:fldCharType="end"/>
        </w:r>
      </w:hyperlink>
    </w:p>
    <w:p w14:paraId="3188A609" w14:textId="77777777" w:rsidR="000A43AB" w:rsidRPr="00D35602" w:rsidRDefault="00E15A8F" w:rsidP="000A43AB">
      <w:pPr>
        <w:pStyle w:val="zcontents"/>
        <w:tabs>
          <w:tab w:val="left" w:pos="2296"/>
        </w:tabs>
        <w:spacing w:after="120"/>
        <w:outlineLvl w:val="0"/>
        <w:rPr>
          <w:rFonts w:cs="Arial"/>
          <w:color w:val="000000"/>
          <w:sz w:val="28"/>
          <w:szCs w:val="28"/>
          <w:lang w:val="en-US"/>
        </w:rPr>
        <w:sectPr w:rsidR="000A43AB" w:rsidRPr="00D35602" w:rsidSect="00D35602">
          <w:headerReference w:type="default" r:id="rId13"/>
          <w:footerReference w:type="default" r:id="rId14"/>
          <w:pgSz w:w="11907" w:h="16840" w:code="9"/>
          <w:pgMar w:top="1985" w:right="1418" w:bottom="1418" w:left="1418" w:header="567" w:footer="737" w:gutter="0"/>
          <w:cols w:space="737"/>
          <w:docGrid w:linePitch="326"/>
        </w:sectPr>
      </w:pPr>
      <w:r w:rsidRPr="00D35602">
        <w:rPr>
          <w:rFonts w:cs="Arial"/>
          <w:color w:val="000000"/>
          <w:sz w:val="28"/>
          <w:szCs w:val="28"/>
          <w:lang w:val="en-US"/>
        </w:rPr>
        <w:fldChar w:fldCharType="end"/>
      </w:r>
      <w:bookmarkStart w:id="2" w:name="_Toc118868072"/>
      <w:bookmarkStart w:id="3" w:name="_Toc118870939"/>
      <w:bookmarkStart w:id="4" w:name="_Toc513437076"/>
    </w:p>
    <w:p w14:paraId="62566502" w14:textId="77777777" w:rsidR="00F1274A" w:rsidRPr="00D35602" w:rsidRDefault="00F1274A" w:rsidP="007A2331">
      <w:pPr>
        <w:pStyle w:val="berschrift1"/>
      </w:pPr>
      <w:bookmarkStart w:id="5" w:name="_Toc258745528"/>
      <w:bookmarkStart w:id="6" w:name="_Toc395699433"/>
      <w:r w:rsidRPr="00D35602">
        <w:lastRenderedPageBreak/>
        <w:t>I</w:t>
      </w:r>
      <w:r w:rsidR="00641A49" w:rsidRPr="00D35602">
        <w:t>NTRODUCTION</w:t>
      </w:r>
      <w:bookmarkEnd w:id="5"/>
      <w:bookmarkEnd w:id="6"/>
    </w:p>
    <w:p w14:paraId="276DF158" w14:textId="77777777" w:rsidR="00B523E2" w:rsidRPr="00D35602" w:rsidRDefault="00B523E2" w:rsidP="00181BAA">
      <w:r w:rsidRPr="00D35602">
        <w:t>This document serves as a supplementary background information to the „Strategy for the Sustainable Tourism Development of the Carpathians”.</w:t>
      </w:r>
    </w:p>
    <w:p w14:paraId="3FD07ADC" w14:textId="77777777" w:rsidR="00B523E2" w:rsidRPr="00D35602" w:rsidRDefault="00B523E2" w:rsidP="00181BAA">
      <w:r w:rsidRPr="00D35602">
        <w:t xml:space="preserve">Its content is </w:t>
      </w:r>
      <w:r w:rsidR="00797F2E">
        <w:t>supporting</w:t>
      </w:r>
      <w:r w:rsidRPr="00D35602">
        <w:t xml:space="preserve"> the individual chapters of the strategy, especially </w:t>
      </w:r>
      <w:r w:rsidR="005D5B83">
        <w:t>its two</w:t>
      </w:r>
      <w:r w:rsidR="005D5B83" w:rsidRPr="00D35602">
        <w:t xml:space="preserve"> </w:t>
      </w:r>
      <w:r w:rsidRPr="00D35602">
        <w:t>Action Plan</w:t>
      </w:r>
      <w:r w:rsidR="005D5B83">
        <w:t>s</w:t>
      </w:r>
      <w:r w:rsidRPr="00D35602">
        <w:t>.</w:t>
      </w:r>
    </w:p>
    <w:p w14:paraId="3C06251C" w14:textId="77777777" w:rsidR="003416B7" w:rsidRDefault="00B523E2" w:rsidP="00181BAA">
      <w:r w:rsidRPr="00D35602">
        <w:t>The background information contains more detailed information on the tourism situation in the Carpathians and foremost initial guidelines and links on how to implement the various actions in order to achieve a sustainable tourism destination, which is competetive on the international market.</w:t>
      </w:r>
      <w:bookmarkStart w:id="7" w:name="_Toc374718328"/>
      <w:bookmarkStart w:id="8" w:name="_Toc374719166"/>
      <w:bookmarkStart w:id="9" w:name="_Toc374719836"/>
      <w:bookmarkStart w:id="10" w:name="_Toc258270903"/>
      <w:bookmarkStart w:id="11" w:name="_Toc258825262"/>
    </w:p>
    <w:p w14:paraId="52CA7F2F" w14:textId="77777777" w:rsidR="003416B7" w:rsidRDefault="003416B7" w:rsidP="003416B7"/>
    <w:p w14:paraId="3D7E0A03" w14:textId="77777777" w:rsidR="003C44F3" w:rsidRPr="003416B7" w:rsidRDefault="00B35418" w:rsidP="007A2331">
      <w:pPr>
        <w:pStyle w:val="berschrift2"/>
      </w:pPr>
      <w:bookmarkStart w:id="12" w:name="_Toc395699434"/>
      <w:bookmarkEnd w:id="7"/>
      <w:bookmarkEnd w:id="8"/>
      <w:bookmarkEnd w:id="9"/>
      <w:bookmarkEnd w:id="10"/>
      <w:bookmarkEnd w:id="11"/>
      <w:r>
        <w:t>Tourism in the Carpathians</w:t>
      </w:r>
      <w:bookmarkEnd w:id="12"/>
    </w:p>
    <w:p w14:paraId="2752EA0F" w14:textId="77777777" w:rsidR="003C44F3" w:rsidRDefault="003C44F3" w:rsidP="003C44F3">
      <w:pPr>
        <w:spacing w:before="0" w:after="120" w:line="240" w:lineRule="auto"/>
        <w:rPr>
          <w:szCs w:val="24"/>
          <w:lang w:val="en-US"/>
        </w:rPr>
      </w:pPr>
      <w:r>
        <w:rPr>
          <w:szCs w:val="24"/>
          <w:lang w:val="en-US"/>
        </w:rPr>
        <w:t>According to all major international organizations (e.g. UNWTO, WTTC and OECD), tourism is one of the most important and influential economic sectors of the 21</w:t>
      </w:r>
      <w:r>
        <w:rPr>
          <w:szCs w:val="24"/>
          <w:vertAlign w:val="superscript"/>
          <w:lang w:val="en-US"/>
        </w:rPr>
        <w:t>st</w:t>
      </w:r>
      <w:r>
        <w:rPr>
          <w:szCs w:val="24"/>
          <w:lang w:val="en-US"/>
        </w:rPr>
        <w:t xml:space="preserve"> century. It is anticipated that tourism, in terms of its economic importance is similar to the car manufacturing or oil industry. By quantitative measures, e.g. number of visits, total expenditure, employment, tourism really is a significant industry, however, by its complex impacts on the socio-cultural, natural and economic environment, it can be rather two-faceted.</w:t>
      </w:r>
    </w:p>
    <w:p w14:paraId="32EA1A8A" w14:textId="77777777" w:rsidR="003C44F3" w:rsidRDefault="003C44F3" w:rsidP="003C44F3">
      <w:pPr>
        <w:widowControl w:val="0"/>
        <w:autoSpaceDE w:val="0"/>
        <w:autoSpaceDN w:val="0"/>
        <w:adjustRightInd w:val="0"/>
        <w:spacing w:before="0" w:after="240" w:line="240" w:lineRule="auto"/>
        <w:rPr>
          <w:rFonts w:cs="Calibri"/>
          <w:szCs w:val="24"/>
          <w:lang w:val="en-US" w:eastAsia="hu-HU"/>
        </w:rPr>
      </w:pPr>
      <w:r>
        <w:rPr>
          <w:szCs w:val="24"/>
          <w:lang w:val="en-US"/>
        </w:rPr>
        <w:t xml:space="preserve">The Carpathians are located in the most visited region of the world. Europe accommodates 54.8% of all international travelers. During the last 10 years the Carpathian countries could improve their role in international tourism from receiving 87.9 million to 111.6 million in 2012. Central and Eastern European countries attract 20% of all international travelers to Europe. It is estimated that the actual Carpathian region (i.e. considering only those regions and counties that are geographically located in the mountain range) receives app. 45 million overnight stays (including domestic and international travelers) per year. </w:t>
      </w:r>
    </w:p>
    <w:p w14:paraId="5A08F8D9" w14:textId="77777777" w:rsidR="003C44F3" w:rsidRDefault="003C44F3" w:rsidP="003C44F3">
      <w:pPr>
        <w:autoSpaceDE w:val="0"/>
        <w:autoSpaceDN w:val="0"/>
        <w:adjustRightInd w:val="0"/>
        <w:spacing w:before="0" w:after="120" w:line="240" w:lineRule="auto"/>
        <w:rPr>
          <w:rFonts w:cs="Tahoma"/>
          <w:szCs w:val="24"/>
          <w:lang w:val="en-US" w:eastAsia="hu-HU"/>
        </w:rPr>
      </w:pPr>
      <w:r>
        <w:rPr>
          <w:rFonts w:cs="Tahoma"/>
          <w:szCs w:val="24"/>
          <w:lang w:val="en-US" w:eastAsia="hu-HU"/>
        </w:rPr>
        <w:t xml:space="preserve">The tourism offer is highly diverse in the Carpathians. The mountain range offers approximately 1.5 million beds for domestic and international tourists. Mountain and nature tourism is important in almost all countries. The Carpathians play a crucial role in the positioning of Romania, while there are very structured and sound information labeled with Carpathian Mountains in Slovakia. In Serbia, and the Ukraine, the Carpathians are among the must see destinations. </w:t>
      </w:r>
    </w:p>
    <w:p w14:paraId="253F7912" w14:textId="77777777" w:rsidR="003C44F3" w:rsidRDefault="003C44F3" w:rsidP="003C44F3">
      <w:pPr>
        <w:spacing w:before="0" w:after="120" w:line="240" w:lineRule="auto"/>
        <w:rPr>
          <w:szCs w:val="24"/>
          <w:lang w:val="en-US"/>
        </w:rPr>
      </w:pPr>
      <w:r>
        <w:rPr>
          <w:szCs w:val="24"/>
          <w:lang w:val="en-US"/>
        </w:rPr>
        <w:t xml:space="preserve">The Carpathian region provides some of the Europe’s cleanest streams and drinking water supplies and </w:t>
      </w:r>
      <w:proofErr w:type="spellStart"/>
      <w:r>
        <w:rPr>
          <w:szCs w:val="24"/>
          <w:lang w:val="en-US"/>
        </w:rPr>
        <w:t>harbours</w:t>
      </w:r>
      <w:proofErr w:type="spellEnd"/>
      <w:r>
        <w:rPr>
          <w:szCs w:val="24"/>
          <w:lang w:val="en-US"/>
        </w:rPr>
        <w:t xml:space="preserve"> Europe’s greatest reserve of pristine forest. The area represents a unique composition of ecosystems with an exceptionally high biological diversity. Relatively small population densities, a considerable number of large forests have allowed a rich and diverse flora and fauna to exist in the Carpathians. The Carpathians have remained one of the most important refuges for many plant and animal species, playing a significant role in the preservation of biological diversity in Europe.</w:t>
      </w:r>
    </w:p>
    <w:p w14:paraId="0F147205" w14:textId="77777777" w:rsidR="003C44F3" w:rsidRDefault="003C44F3" w:rsidP="003C44F3">
      <w:pPr>
        <w:autoSpaceDE w:val="0"/>
        <w:autoSpaceDN w:val="0"/>
        <w:adjustRightInd w:val="0"/>
        <w:spacing w:before="0" w:after="120" w:line="240" w:lineRule="auto"/>
        <w:rPr>
          <w:rFonts w:cs="TradeGothic-CondEighteen"/>
          <w:szCs w:val="24"/>
          <w:lang w:val="en-US" w:eastAsia="hu-HU"/>
        </w:rPr>
      </w:pPr>
      <w:r>
        <w:rPr>
          <w:rFonts w:cs="TradeGothic-CondEighteen"/>
          <w:szCs w:val="24"/>
          <w:lang w:val="en-US" w:eastAsia="hu-HU"/>
        </w:rPr>
        <w:t xml:space="preserve">Travel to mountain ecosystems is increasing at a rapid pace globally. Growing numbers of tourists are attracted to the clean air, unique landscapes and wildlife, scenic beauty, rich </w:t>
      </w:r>
      <w:r>
        <w:rPr>
          <w:rFonts w:cs="TradeGothic-CondEighteen"/>
          <w:szCs w:val="24"/>
          <w:lang w:val="en-US" w:eastAsia="hu-HU"/>
        </w:rPr>
        <w:lastRenderedPageBreak/>
        <w:t>culture and heritage, history, and recreational opportunities that mountain destinations offer. The Carpathians have wide range of tourism and leisure amenities to offer, e.g.</w:t>
      </w:r>
    </w:p>
    <w:p w14:paraId="1E66F26D" w14:textId="77777777" w:rsidR="003C44F3" w:rsidRDefault="003C44F3" w:rsidP="003C44F3">
      <w:pPr>
        <w:numPr>
          <w:ilvl w:val="0"/>
          <w:numId w:val="37"/>
        </w:numPr>
        <w:autoSpaceDE w:val="0"/>
        <w:autoSpaceDN w:val="0"/>
        <w:adjustRightInd w:val="0"/>
        <w:spacing w:before="0" w:after="120" w:line="240" w:lineRule="auto"/>
        <w:rPr>
          <w:rFonts w:cs="Tahoma"/>
          <w:szCs w:val="24"/>
          <w:lang w:val="en-US" w:eastAsia="hu-HU"/>
        </w:rPr>
      </w:pPr>
      <w:r>
        <w:rPr>
          <w:rFonts w:cs="Tahoma"/>
          <w:szCs w:val="24"/>
          <w:lang w:val="en-US" w:eastAsia="hu-HU"/>
        </w:rPr>
        <w:t>Rural tourism is a basic product of the mountain regions. The agriculture and authentic culture</w:t>
      </w:r>
      <w:r w:rsidR="00B32E74">
        <w:rPr>
          <w:rFonts w:cs="Tahoma"/>
          <w:szCs w:val="24"/>
          <w:lang w:val="en-US" w:eastAsia="hu-HU"/>
        </w:rPr>
        <w:t xml:space="preserve"> </w:t>
      </w:r>
      <w:r>
        <w:rPr>
          <w:rFonts w:cs="Tahoma"/>
          <w:szCs w:val="24"/>
          <w:lang w:val="en-US" w:eastAsia="hu-HU"/>
        </w:rPr>
        <w:t xml:space="preserve">of the village life as a main product in most parts of the Carpathians and the slow movement (especially slow food) has also been gaining popularity </w:t>
      </w:r>
    </w:p>
    <w:p w14:paraId="6E6EF372" w14:textId="77777777" w:rsidR="003C44F3" w:rsidRDefault="003C44F3" w:rsidP="003C44F3">
      <w:pPr>
        <w:numPr>
          <w:ilvl w:val="0"/>
          <w:numId w:val="37"/>
        </w:numPr>
        <w:autoSpaceDE w:val="0"/>
        <w:autoSpaceDN w:val="0"/>
        <w:adjustRightInd w:val="0"/>
        <w:spacing w:before="0" w:after="120" w:line="240" w:lineRule="auto"/>
        <w:rPr>
          <w:rFonts w:cs="Tahoma"/>
          <w:szCs w:val="24"/>
          <w:lang w:val="en-US" w:eastAsia="hu-HU"/>
        </w:rPr>
      </w:pPr>
      <w:r>
        <w:rPr>
          <w:rFonts w:cs="Tahoma"/>
          <w:szCs w:val="24"/>
          <w:lang w:val="en-US" w:eastAsia="hu-HU"/>
        </w:rPr>
        <w:t>The cultural heritage of the area is very rich, with several UNESCO acclaimed World Heritage Sites, numerous listed buildings and cultural traditions and events</w:t>
      </w:r>
    </w:p>
    <w:p w14:paraId="317E50EE" w14:textId="77777777" w:rsidR="003C44F3" w:rsidRDefault="003C44F3" w:rsidP="003C44F3">
      <w:pPr>
        <w:numPr>
          <w:ilvl w:val="0"/>
          <w:numId w:val="37"/>
        </w:numPr>
        <w:autoSpaceDE w:val="0"/>
        <w:autoSpaceDN w:val="0"/>
        <w:adjustRightInd w:val="0"/>
        <w:spacing w:before="0" w:after="120" w:line="240" w:lineRule="auto"/>
        <w:rPr>
          <w:rFonts w:cs="Tahoma"/>
          <w:szCs w:val="24"/>
          <w:lang w:val="en-US" w:eastAsia="hu-HU"/>
        </w:rPr>
      </w:pPr>
      <w:proofErr w:type="spellStart"/>
      <w:r>
        <w:rPr>
          <w:rFonts w:cs="Tahoma"/>
          <w:szCs w:val="24"/>
          <w:lang w:val="en-US" w:eastAsia="hu-HU"/>
        </w:rPr>
        <w:t>Geotourism</w:t>
      </w:r>
      <w:proofErr w:type="spellEnd"/>
      <w:r>
        <w:rPr>
          <w:rFonts w:cs="Tahoma"/>
          <w:szCs w:val="24"/>
          <w:lang w:val="en-US" w:eastAsia="hu-HU"/>
        </w:rPr>
        <w:t xml:space="preserve"> is a relatively new form of tourism, which has become one of the most potential alternatives uses of natural sites</w:t>
      </w:r>
    </w:p>
    <w:p w14:paraId="55F37F52" w14:textId="77777777" w:rsidR="003C44F3" w:rsidRDefault="003C44F3" w:rsidP="003C44F3">
      <w:pPr>
        <w:numPr>
          <w:ilvl w:val="0"/>
          <w:numId w:val="37"/>
        </w:numPr>
        <w:autoSpaceDE w:val="0"/>
        <w:autoSpaceDN w:val="0"/>
        <w:adjustRightInd w:val="0"/>
        <w:spacing w:before="0" w:after="120" w:line="240" w:lineRule="auto"/>
        <w:rPr>
          <w:rFonts w:cs="Tahoma"/>
          <w:szCs w:val="24"/>
          <w:lang w:val="en-US" w:eastAsia="hu-HU"/>
        </w:rPr>
      </w:pPr>
      <w:r>
        <w:rPr>
          <w:rFonts w:cs="Tahoma"/>
          <w:szCs w:val="24"/>
          <w:lang w:val="en-US" w:eastAsia="hu-HU"/>
        </w:rPr>
        <w:t>Skiing on several slopes of the Carpathian Mountains</w:t>
      </w:r>
    </w:p>
    <w:p w14:paraId="796843DA" w14:textId="77777777" w:rsidR="003C44F3" w:rsidRDefault="003C44F3" w:rsidP="003C44F3">
      <w:pPr>
        <w:numPr>
          <w:ilvl w:val="0"/>
          <w:numId w:val="37"/>
        </w:numPr>
        <w:autoSpaceDE w:val="0"/>
        <w:autoSpaceDN w:val="0"/>
        <w:adjustRightInd w:val="0"/>
        <w:spacing w:before="0" w:after="120" w:line="240" w:lineRule="auto"/>
        <w:rPr>
          <w:rFonts w:cs="Tahoma"/>
          <w:szCs w:val="24"/>
          <w:lang w:val="en-US" w:eastAsia="hu-HU"/>
        </w:rPr>
      </w:pPr>
      <w:r>
        <w:rPr>
          <w:rFonts w:cs="Tahoma"/>
          <w:szCs w:val="24"/>
          <w:lang w:val="en-US" w:eastAsia="hu-HU"/>
        </w:rPr>
        <w:t xml:space="preserve">Adventure tourism becomes a product to attract young, high spending travelers. </w:t>
      </w:r>
    </w:p>
    <w:p w14:paraId="300004F2" w14:textId="77777777" w:rsidR="003C44F3" w:rsidRDefault="003C44F3" w:rsidP="003C44F3">
      <w:pPr>
        <w:numPr>
          <w:ilvl w:val="0"/>
          <w:numId w:val="37"/>
        </w:numPr>
        <w:autoSpaceDE w:val="0"/>
        <w:autoSpaceDN w:val="0"/>
        <w:adjustRightInd w:val="0"/>
        <w:spacing w:before="0" w:after="120" w:line="240" w:lineRule="auto"/>
        <w:rPr>
          <w:rFonts w:cs="Tahoma"/>
          <w:szCs w:val="24"/>
          <w:lang w:val="en-US" w:eastAsia="hu-HU"/>
        </w:rPr>
      </w:pPr>
      <w:r>
        <w:rPr>
          <w:rFonts w:cs="Tahoma"/>
          <w:szCs w:val="24"/>
          <w:lang w:val="en-US" w:eastAsia="hu-HU"/>
        </w:rPr>
        <w:t>Ecotourism is particularly interesting in and around protected areas, where visitor centers, educational paths are developed</w:t>
      </w:r>
    </w:p>
    <w:p w14:paraId="0BCA9068" w14:textId="77777777" w:rsidR="003C44F3" w:rsidRDefault="003C44F3" w:rsidP="003C44F3">
      <w:pPr>
        <w:numPr>
          <w:ilvl w:val="0"/>
          <w:numId w:val="37"/>
        </w:numPr>
        <w:autoSpaceDE w:val="0"/>
        <w:autoSpaceDN w:val="0"/>
        <w:adjustRightInd w:val="0"/>
        <w:spacing w:before="0" w:after="120" w:line="240" w:lineRule="auto"/>
        <w:rPr>
          <w:rFonts w:cs="Tahoma"/>
          <w:szCs w:val="24"/>
          <w:lang w:val="en-US" w:eastAsia="hu-HU"/>
        </w:rPr>
      </w:pPr>
      <w:r>
        <w:rPr>
          <w:rFonts w:cs="Tahoma"/>
          <w:szCs w:val="24"/>
          <w:lang w:val="en-US" w:eastAsia="hu-HU"/>
        </w:rPr>
        <w:t>Health tourism is an important issue in every country, such as climate and thermal water based hydro/</w:t>
      </w:r>
      <w:proofErr w:type="spellStart"/>
      <w:r>
        <w:rPr>
          <w:rFonts w:cs="Tahoma"/>
          <w:szCs w:val="24"/>
          <w:lang w:val="en-US" w:eastAsia="hu-HU"/>
        </w:rPr>
        <w:t>balneotherapies</w:t>
      </w:r>
      <w:proofErr w:type="spellEnd"/>
    </w:p>
    <w:p w14:paraId="7512AD1C" w14:textId="77777777" w:rsidR="003C44F3" w:rsidRDefault="003C44F3" w:rsidP="003C44F3">
      <w:pPr>
        <w:autoSpaceDE w:val="0"/>
        <w:autoSpaceDN w:val="0"/>
        <w:adjustRightInd w:val="0"/>
        <w:spacing w:before="0" w:after="120" w:line="240" w:lineRule="auto"/>
        <w:rPr>
          <w:rFonts w:cs="Tahoma"/>
          <w:szCs w:val="24"/>
          <w:lang w:val="en-US" w:eastAsia="hu-HU"/>
        </w:rPr>
      </w:pPr>
      <w:r>
        <w:rPr>
          <w:rFonts w:cs="Tahoma"/>
          <w:szCs w:val="24"/>
          <w:lang w:val="en-US" w:eastAsia="hu-HU"/>
        </w:rPr>
        <w:t>Several Carpathian countries have already built on their rich natural assets in tourism communication: Poland uses ’The Natural Choice’ slogan; in the logo of Romania th</w:t>
      </w:r>
      <w:r w:rsidR="00B32E74">
        <w:rPr>
          <w:rFonts w:cs="Tahoma"/>
          <w:szCs w:val="24"/>
          <w:lang w:val="en-US" w:eastAsia="hu-HU"/>
        </w:rPr>
        <w:t xml:space="preserve">e Carpathians are resembled; </w:t>
      </w:r>
      <w:r>
        <w:rPr>
          <w:rFonts w:cs="Tahoma"/>
          <w:szCs w:val="24"/>
          <w:lang w:val="en-US" w:eastAsia="hu-HU"/>
        </w:rPr>
        <w:t>in Hungary, 2007 was the ‘Year of Green Tourism’, and from Poland (through Austria) to Romania they refer to themselves as ‘The country in the Centre/Heart of Europe’.</w:t>
      </w:r>
    </w:p>
    <w:p w14:paraId="68880860" w14:textId="77777777" w:rsidR="00B523E2" w:rsidRPr="00D35602" w:rsidRDefault="00B523E2" w:rsidP="00B523E2"/>
    <w:p w14:paraId="45B638CB" w14:textId="77777777" w:rsidR="000266C6" w:rsidRPr="003416B7" w:rsidRDefault="000266C6" w:rsidP="007A2331">
      <w:pPr>
        <w:pStyle w:val="berschrift2"/>
      </w:pPr>
      <w:bookmarkStart w:id="13" w:name="_Toc258745529"/>
      <w:bookmarkStart w:id="14" w:name="_Toc395699435"/>
      <w:r w:rsidRPr="003416B7">
        <w:t>Geographical scope and definition</w:t>
      </w:r>
      <w:bookmarkEnd w:id="13"/>
      <w:bookmarkEnd w:id="14"/>
    </w:p>
    <w:p w14:paraId="7AADAF7D" w14:textId="77777777" w:rsidR="00F1274A" w:rsidRPr="00D35602" w:rsidRDefault="00F1274A" w:rsidP="00F1274A">
      <w:pPr>
        <w:spacing w:before="0" w:after="120" w:line="240" w:lineRule="auto"/>
        <w:rPr>
          <w:szCs w:val="24"/>
          <w:lang w:val="en-US"/>
        </w:rPr>
      </w:pPr>
      <w:r w:rsidRPr="00D35602">
        <w:rPr>
          <w:szCs w:val="24"/>
          <w:lang w:val="en-US"/>
        </w:rPr>
        <w:t xml:space="preserve">The Carpathians are currently home to an estimated 18 </w:t>
      </w:r>
      <w:r w:rsidR="000514A3" w:rsidRPr="00D35602">
        <w:rPr>
          <w:szCs w:val="24"/>
          <w:lang w:val="en-US"/>
        </w:rPr>
        <w:t>M</w:t>
      </w:r>
      <w:r w:rsidRPr="00D35602">
        <w:rPr>
          <w:szCs w:val="24"/>
          <w:lang w:val="en-US"/>
        </w:rPr>
        <w:t xml:space="preserve">illion people. The region is shared by seven Central and Eastern European countries, five of which have already joined the European Union (EU). This increases the possibilities of sustainable development based on the rich natural, environmental, cultural and human resources of the region. Ties linking the Carpathian countries are noticeable in languages, music, similar tales, the characteristic small towns situated at the foothills </w:t>
      </w:r>
      <w:r w:rsidR="000514A3" w:rsidRPr="00D35602">
        <w:rPr>
          <w:szCs w:val="24"/>
          <w:lang w:val="en-US"/>
        </w:rPr>
        <w:t>of the range, their architectural styles</w:t>
      </w:r>
      <w:r w:rsidRPr="00D35602">
        <w:rPr>
          <w:szCs w:val="24"/>
          <w:lang w:val="en-US"/>
        </w:rPr>
        <w:t xml:space="preserve">, etc. </w:t>
      </w:r>
    </w:p>
    <w:p w14:paraId="74325641" w14:textId="77777777" w:rsidR="00F1274A" w:rsidRPr="00D35602" w:rsidRDefault="00F1274A" w:rsidP="00F1274A">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 xml:space="preserve">Looking at historical information, many of the areas in question have deeply rooted </w:t>
      </w:r>
      <w:r w:rsidR="000514A3" w:rsidRPr="00D35602">
        <w:rPr>
          <w:rFonts w:cs="ArialMT"/>
          <w:color w:val="000000"/>
          <w:szCs w:val="24"/>
          <w:lang w:val="en-US" w:eastAsia="hu-HU"/>
        </w:rPr>
        <w:t xml:space="preserve">in a </w:t>
      </w:r>
      <w:r w:rsidRPr="00D35602">
        <w:rPr>
          <w:rFonts w:cs="ArialMT"/>
          <w:color w:val="000000"/>
          <w:szCs w:val="24"/>
          <w:lang w:val="en-US" w:eastAsia="hu-HU"/>
        </w:rPr>
        <w:t xml:space="preserve">common heritage, e.g. Southeastern Poland and Czech Republic, Slovakia, Western Ukraine and Hungary have cultural and political traditions associated with Austro-Hungarian spheres of interest and trading partnerships. In the majority of those border regions, there are </w:t>
      </w:r>
      <w:r w:rsidR="000514A3" w:rsidRPr="00D35602">
        <w:rPr>
          <w:rFonts w:cs="ArialMT"/>
          <w:color w:val="000000"/>
          <w:szCs w:val="24"/>
          <w:lang w:val="en-US" w:eastAsia="hu-HU"/>
        </w:rPr>
        <w:t>several</w:t>
      </w:r>
      <w:r w:rsidRPr="00D35602">
        <w:rPr>
          <w:rFonts w:cs="ArialMT"/>
          <w:color w:val="000000"/>
          <w:szCs w:val="24"/>
          <w:lang w:val="en-US" w:eastAsia="hu-HU"/>
        </w:rPr>
        <w:t xml:space="preserve"> environm</w:t>
      </w:r>
      <w:r w:rsidR="000514A3" w:rsidRPr="00D35602">
        <w:rPr>
          <w:rFonts w:cs="ArialMT"/>
          <w:color w:val="000000"/>
          <w:szCs w:val="24"/>
          <w:lang w:val="en-US" w:eastAsia="hu-HU"/>
        </w:rPr>
        <w:t>ental groups being involved in</w:t>
      </w:r>
      <w:r w:rsidRPr="00D35602">
        <w:rPr>
          <w:rFonts w:cs="ArialMT"/>
          <w:color w:val="000000"/>
          <w:szCs w:val="24"/>
          <w:lang w:val="en-US" w:eastAsia="hu-HU"/>
        </w:rPr>
        <w:t xml:space="preserve"> the process of sustainable (tourism) initiatives. They have built their own international networks and institutions, which are integrated into the cross-border activities through personal contacts, workshops and projects. Many of the initiatives were supported by EU funds, such as PHARE or INTERREG. </w:t>
      </w:r>
    </w:p>
    <w:p w14:paraId="4A23E197" w14:textId="34195B94" w:rsidR="0030037E" w:rsidRPr="00D35602" w:rsidRDefault="00396ACE" w:rsidP="00546064">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 xml:space="preserve">The Parties to the Carpathian Convention have not yet decided on the geographical application of the objectives and the protocols in force of the Convention. However, according to the results of the consultations with stakeholders in the seven countries during summer 2013, the interest has been expressed to enlarge the scope of application for the </w:t>
      </w:r>
      <w:r w:rsidR="001B2DE7">
        <w:rPr>
          <w:rFonts w:cs="ArialMT"/>
          <w:color w:val="000000"/>
          <w:szCs w:val="24"/>
          <w:lang w:val="en-US" w:eastAsia="hu-HU"/>
        </w:rPr>
        <w:lastRenderedPageBreak/>
        <w:t>Car</w:t>
      </w:r>
      <w:r w:rsidRPr="00D35602">
        <w:rPr>
          <w:rFonts w:cs="ArialMT"/>
          <w:color w:val="000000"/>
          <w:szCs w:val="24"/>
          <w:lang w:val="en-US" w:eastAsia="hu-HU"/>
        </w:rPr>
        <w:t>p</w:t>
      </w:r>
      <w:r w:rsidR="001B2DE7">
        <w:rPr>
          <w:rFonts w:cs="ArialMT"/>
          <w:color w:val="000000"/>
          <w:szCs w:val="24"/>
          <w:lang w:val="en-US" w:eastAsia="hu-HU"/>
        </w:rPr>
        <w:t>a</w:t>
      </w:r>
      <w:r w:rsidRPr="00D35602">
        <w:rPr>
          <w:rFonts w:cs="ArialMT"/>
          <w:color w:val="000000"/>
          <w:szCs w:val="24"/>
          <w:lang w:val="en-US" w:eastAsia="hu-HU"/>
        </w:rPr>
        <w:t>thian Tourism Strategy to an area, which covers more than just the mountain</w:t>
      </w:r>
      <w:r w:rsidR="001B2DE7">
        <w:rPr>
          <w:rFonts w:cs="ArialMT"/>
          <w:color w:val="000000"/>
          <w:szCs w:val="24"/>
          <w:lang w:val="en-US" w:eastAsia="hu-HU"/>
        </w:rPr>
        <w:t xml:space="preserve"> territories of the Carpathians.</w:t>
      </w:r>
    </w:p>
    <w:p w14:paraId="5D923FEF" w14:textId="77777777" w:rsidR="00D35602" w:rsidRPr="00D35602" w:rsidRDefault="00D35602" w:rsidP="0030037E">
      <w:pPr>
        <w:spacing w:before="0" w:after="120" w:line="240" w:lineRule="auto"/>
        <w:ind w:left="1701" w:firstLine="567"/>
        <w:rPr>
          <w:b/>
          <w:szCs w:val="24"/>
          <w:lang w:val="en-US"/>
        </w:rPr>
      </w:pPr>
    </w:p>
    <w:p w14:paraId="4EABAB1C" w14:textId="77777777" w:rsidR="00D35602" w:rsidRPr="00D35602" w:rsidRDefault="00D35602" w:rsidP="00921295">
      <w:pPr>
        <w:spacing w:before="0" w:after="120" w:line="240" w:lineRule="auto"/>
        <w:rPr>
          <w:b/>
          <w:szCs w:val="24"/>
          <w:lang w:val="en-US"/>
        </w:rPr>
      </w:pPr>
    </w:p>
    <w:p w14:paraId="2AD0319B" w14:textId="77777777" w:rsidR="00F1274A" w:rsidRPr="00D35602" w:rsidRDefault="00F1274A" w:rsidP="0030037E">
      <w:pPr>
        <w:spacing w:before="0" w:after="120" w:line="240" w:lineRule="auto"/>
        <w:ind w:left="1701" w:firstLine="567"/>
        <w:rPr>
          <w:b/>
          <w:szCs w:val="24"/>
          <w:lang w:val="en-US"/>
        </w:rPr>
      </w:pPr>
      <w:r w:rsidRPr="00D35602">
        <w:rPr>
          <w:b/>
          <w:szCs w:val="24"/>
          <w:lang w:val="en-US"/>
        </w:rPr>
        <w:t>Geographical map of the Carpathians</w:t>
      </w:r>
    </w:p>
    <w:p w14:paraId="100BD862" w14:textId="77777777" w:rsidR="00F1274A" w:rsidRPr="00D35602" w:rsidRDefault="00AE5FFB" w:rsidP="00F1274A">
      <w:pPr>
        <w:spacing w:before="0" w:after="120" w:line="240" w:lineRule="auto"/>
        <w:jc w:val="center"/>
        <w:rPr>
          <w:noProof/>
          <w:szCs w:val="24"/>
          <w:lang w:val="en-US" w:eastAsia="de-DE"/>
        </w:rPr>
      </w:pPr>
      <w:r w:rsidRPr="00D35602">
        <w:rPr>
          <w:noProof/>
          <w:szCs w:val="24"/>
          <w:lang w:val="de-DE" w:eastAsia="de-DE"/>
        </w:rPr>
        <w:drawing>
          <wp:inline distT="0" distB="0" distL="0" distR="0" wp14:anchorId="74E6E76B" wp14:editId="5948FA97">
            <wp:extent cx="3519170" cy="2456180"/>
            <wp:effectExtent l="19050" t="0" r="5080" b="0"/>
            <wp:docPr id="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5"/>
                    <a:srcRect/>
                    <a:stretch>
                      <a:fillRect/>
                    </a:stretch>
                  </pic:blipFill>
                  <pic:spPr bwMode="auto">
                    <a:xfrm>
                      <a:off x="0" y="0"/>
                      <a:ext cx="3519170" cy="2456180"/>
                    </a:xfrm>
                    <a:prstGeom prst="rect">
                      <a:avLst/>
                    </a:prstGeom>
                    <a:noFill/>
                    <a:ln w="9525">
                      <a:noFill/>
                      <a:miter lim="800000"/>
                      <a:headEnd/>
                      <a:tailEnd/>
                    </a:ln>
                  </pic:spPr>
                </pic:pic>
              </a:graphicData>
            </a:graphic>
          </wp:inline>
        </w:drawing>
      </w:r>
    </w:p>
    <w:p w14:paraId="3178EF9C" w14:textId="77777777" w:rsidR="0030037E" w:rsidRPr="00D35602" w:rsidRDefault="0030037E" w:rsidP="00F1274A">
      <w:pPr>
        <w:spacing w:before="0" w:after="120" w:line="240" w:lineRule="auto"/>
        <w:jc w:val="center"/>
        <w:rPr>
          <w:szCs w:val="24"/>
          <w:lang w:val="en-US"/>
        </w:rPr>
      </w:pPr>
    </w:p>
    <w:p w14:paraId="078CFC82" w14:textId="77777777" w:rsidR="000A43AB" w:rsidRPr="00D35602" w:rsidRDefault="000A43AB" w:rsidP="00380FBA">
      <w:pPr>
        <w:spacing w:before="0" w:after="120" w:line="240" w:lineRule="auto"/>
        <w:rPr>
          <w:lang w:val="en-US" w:eastAsia="hu-HU"/>
        </w:rPr>
        <w:sectPr w:rsidR="000A43AB" w:rsidRPr="00D35602" w:rsidSect="000A43AB">
          <w:pgSz w:w="11907" w:h="16840" w:code="9"/>
          <w:pgMar w:top="1985" w:right="1418" w:bottom="1418" w:left="1418" w:header="567" w:footer="737" w:gutter="0"/>
          <w:cols w:space="737"/>
        </w:sectPr>
      </w:pPr>
      <w:r w:rsidRPr="00D35602">
        <w:rPr>
          <w:lang w:val="en-US" w:eastAsia="hu-HU"/>
        </w:rPr>
        <w:br w:type="page"/>
      </w:r>
    </w:p>
    <w:p w14:paraId="46BFA99E" w14:textId="77777777" w:rsidR="007A2331" w:rsidRDefault="004C70C8" w:rsidP="007A2331">
      <w:pPr>
        <w:pStyle w:val="berschrift2"/>
      </w:pPr>
      <w:bookmarkStart w:id="15" w:name="_Toc258745530"/>
      <w:bookmarkStart w:id="16" w:name="_Toc395699436"/>
      <w:r w:rsidRPr="003416B7">
        <w:lastRenderedPageBreak/>
        <w:t>Partners</w:t>
      </w:r>
      <w:bookmarkStart w:id="17" w:name="_Toc258745531"/>
      <w:bookmarkEnd w:id="15"/>
      <w:bookmarkEnd w:id="16"/>
    </w:p>
    <w:p w14:paraId="41DAFA8D" w14:textId="77777777" w:rsidR="004C70C8" w:rsidRPr="007A2331" w:rsidRDefault="004C70C8" w:rsidP="00520CD6">
      <w:pPr>
        <w:pStyle w:val="berschrift3"/>
      </w:pPr>
      <w:bookmarkStart w:id="18" w:name="_Toc395699437"/>
      <w:r w:rsidRPr="00D35602">
        <w:t>Organizational partners</w:t>
      </w:r>
      <w:bookmarkEnd w:id="17"/>
      <w:bookmarkEnd w:id="18"/>
    </w:p>
    <w:p w14:paraId="08CAB922" w14:textId="77777777" w:rsidR="0098341E" w:rsidRPr="00D35602" w:rsidRDefault="0098341E" w:rsidP="004C70C8">
      <w:pPr>
        <w:spacing w:before="0" w:after="120" w:line="240" w:lineRule="auto"/>
        <w:rPr>
          <w:szCs w:val="24"/>
          <w:lang w:val="en-US"/>
        </w:rPr>
      </w:pPr>
      <w:r w:rsidRPr="00D35602">
        <w:rPr>
          <w:szCs w:val="24"/>
          <w:lang w:val="en-US"/>
        </w:rPr>
        <w:t>The strategy cannot be implemented without the active participation numerous organizations and parties. The strategy enlists the parties that are to be contacted, invited and involved in the adaptation and implementation of the strategy.</w:t>
      </w:r>
      <w:r w:rsidR="00F94A75" w:rsidRPr="00D35602">
        <w:rPr>
          <w:szCs w:val="24"/>
          <w:lang w:val="en-US"/>
        </w:rPr>
        <w:t xml:space="preserve"> This list is (not exhaustive) naming the key stakeholders (organizations and bodies) that most definitely should join forces in order to turn the strategy to practice. </w:t>
      </w:r>
    </w:p>
    <w:tbl>
      <w:tblPr>
        <w:tblW w:w="14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126"/>
        <w:gridCol w:w="2270"/>
        <w:gridCol w:w="1949"/>
        <w:gridCol w:w="1651"/>
        <w:gridCol w:w="1981"/>
      </w:tblGrid>
      <w:tr w:rsidR="00EB363C" w:rsidRPr="00D35602" w14:paraId="7CA47543" w14:textId="77777777" w:rsidTr="003848DD">
        <w:trPr>
          <w:trHeight w:val="392"/>
        </w:trPr>
        <w:tc>
          <w:tcPr>
            <w:tcW w:w="2093" w:type="dxa"/>
            <w:shd w:val="clear" w:color="auto" w:fill="C4BC96"/>
            <w:vAlign w:val="center"/>
          </w:tcPr>
          <w:p w14:paraId="642D12E2" w14:textId="77777777" w:rsidR="00380FBA" w:rsidRPr="00D35602" w:rsidRDefault="00380FBA" w:rsidP="00C21109">
            <w:pPr>
              <w:spacing w:before="0" w:line="240" w:lineRule="auto"/>
              <w:jc w:val="center"/>
              <w:rPr>
                <w:b/>
                <w:sz w:val="20"/>
                <w:lang w:val="en-US"/>
              </w:rPr>
            </w:pPr>
            <w:r w:rsidRPr="00D35602">
              <w:rPr>
                <w:b/>
                <w:sz w:val="20"/>
                <w:lang w:val="en-US"/>
              </w:rPr>
              <w:t>Czech Republic</w:t>
            </w:r>
          </w:p>
        </w:tc>
        <w:tc>
          <w:tcPr>
            <w:tcW w:w="2126" w:type="dxa"/>
            <w:shd w:val="clear" w:color="auto" w:fill="C4BC96"/>
            <w:vAlign w:val="center"/>
          </w:tcPr>
          <w:p w14:paraId="303A5785" w14:textId="77777777" w:rsidR="00380FBA" w:rsidRPr="00D35602" w:rsidRDefault="00380FBA" w:rsidP="00C21109">
            <w:pPr>
              <w:spacing w:before="0" w:line="240" w:lineRule="auto"/>
              <w:jc w:val="center"/>
              <w:rPr>
                <w:b/>
                <w:sz w:val="20"/>
                <w:lang w:val="en-US"/>
              </w:rPr>
            </w:pPr>
            <w:r w:rsidRPr="00D35602">
              <w:rPr>
                <w:b/>
                <w:sz w:val="20"/>
                <w:lang w:val="en-US"/>
              </w:rPr>
              <w:t>Hungary</w:t>
            </w:r>
          </w:p>
        </w:tc>
        <w:tc>
          <w:tcPr>
            <w:tcW w:w="2126" w:type="dxa"/>
            <w:shd w:val="clear" w:color="auto" w:fill="C4BC96"/>
            <w:vAlign w:val="center"/>
          </w:tcPr>
          <w:p w14:paraId="493C66FA" w14:textId="77777777" w:rsidR="00380FBA" w:rsidRPr="00D35602" w:rsidRDefault="00380FBA" w:rsidP="00C21109">
            <w:pPr>
              <w:spacing w:before="0" w:line="240" w:lineRule="auto"/>
              <w:jc w:val="center"/>
              <w:rPr>
                <w:b/>
                <w:sz w:val="20"/>
                <w:lang w:val="en-US"/>
              </w:rPr>
            </w:pPr>
            <w:r w:rsidRPr="00D35602">
              <w:rPr>
                <w:b/>
                <w:sz w:val="20"/>
                <w:lang w:val="en-US"/>
              </w:rPr>
              <w:t>Poland</w:t>
            </w:r>
          </w:p>
        </w:tc>
        <w:tc>
          <w:tcPr>
            <w:tcW w:w="2270" w:type="dxa"/>
            <w:shd w:val="clear" w:color="auto" w:fill="C4BC96"/>
            <w:vAlign w:val="center"/>
          </w:tcPr>
          <w:p w14:paraId="2D47609C" w14:textId="77777777" w:rsidR="00380FBA" w:rsidRPr="00D35602" w:rsidRDefault="00380FBA" w:rsidP="00C21109">
            <w:pPr>
              <w:spacing w:before="0" w:line="240" w:lineRule="auto"/>
              <w:jc w:val="center"/>
              <w:rPr>
                <w:b/>
                <w:sz w:val="20"/>
                <w:lang w:val="en-US"/>
              </w:rPr>
            </w:pPr>
            <w:r w:rsidRPr="00D35602">
              <w:rPr>
                <w:b/>
                <w:sz w:val="20"/>
                <w:lang w:val="en-US"/>
              </w:rPr>
              <w:t>Romania</w:t>
            </w:r>
          </w:p>
        </w:tc>
        <w:tc>
          <w:tcPr>
            <w:tcW w:w="1949" w:type="dxa"/>
            <w:shd w:val="clear" w:color="auto" w:fill="C4BC96"/>
            <w:vAlign w:val="center"/>
          </w:tcPr>
          <w:p w14:paraId="265207B5" w14:textId="77777777" w:rsidR="00380FBA" w:rsidRPr="00D35602" w:rsidRDefault="00380FBA" w:rsidP="00C21109">
            <w:pPr>
              <w:spacing w:before="0" w:line="240" w:lineRule="auto"/>
              <w:jc w:val="center"/>
              <w:rPr>
                <w:b/>
                <w:sz w:val="20"/>
                <w:lang w:val="en-US"/>
              </w:rPr>
            </w:pPr>
            <w:r w:rsidRPr="00D35602">
              <w:rPr>
                <w:b/>
                <w:sz w:val="20"/>
                <w:lang w:val="en-US"/>
              </w:rPr>
              <w:t>Slovakia</w:t>
            </w:r>
          </w:p>
        </w:tc>
        <w:tc>
          <w:tcPr>
            <w:tcW w:w="1651" w:type="dxa"/>
            <w:shd w:val="clear" w:color="auto" w:fill="C4BC96"/>
            <w:vAlign w:val="center"/>
          </w:tcPr>
          <w:p w14:paraId="33FE65B9" w14:textId="77777777" w:rsidR="00380FBA" w:rsidRPr="00D35602" w:rsidRDefault="00380FBA" w:rsidP="00C21109">
            <w:pPr>
              <w:spacing w:before="0" w:line="240" w:lineRule="auto"/>
              <w:jc w:val="center"/>
              <w:rPr>
                <w:b/>
                <w:sz w:val="20"/>
                <w:lang w:val="en-US"/>
              </w:rPr>
            </w:pPr>
            <w:r w:rsidRPr="00D35602">
              <w:rPr>
                <w:b/>
                <w:sz w:val="20"/>
                <w:lang w:val="en-US"/>
              </w:rPr>
              <w:t>Serbia</w:t>
            </w:r>
          </w:p>
        </w:tc>
        <w:tc>
          <w:tcPr>
            <w:tcW w:w="1981" w:type="dxa"/>
            <w:shd w:val="clear" w:color="auto" w:fill="C4BC96"/>
            <w:vAlign w:val="center"/>
          </w:tcPr>
          <w:p w14:paraId="4191422C" w14:textId="77777777" w:rsidR="00380FBA" w:rsidRPr="00D35602" w:rsidRDefault="00380FBA" w:rsidP="00C21109">
            <w:pPr>
              <w:spacing w:before="0" w:line="240" w:lineRule="auto"/>
              <w:jc w:val="center"/>
              <w:rPr>
                <w:b/>
                <w:sz w:val="20"/>
                <w:lang w:val="en-US"/>
              </w:rPr>
            </w:pPr>
            <w:r w:rsidRPr="00D35602">
              <w:rPr>
                <w:b/>
                <w:sz w:val="20"/>
                <w:lang w:val="en-US"/>
              </w:rPr>
              <w:t>Ukraine</w:t>
            </w:r>
          </w:p>
        </w:tc>
      </w:tr>
      <w:tr w:rsidR="00EB363C" w:rsidRPr="00D35602" w14:paraId="38B0731C" w14:textId="77777777" w:rsidTr="003848DD">
        <w:trPr>
          <w:trHeight w:val="3879"/>
        </w:trPr>
        <w:tc>
          <w:tcPr>
            <w:tcW w:w="2093" w:type="dxa"/>
          </w:tcPr>
          <w:p w14:paraId="4C337F07" w14:textId="77777777" w:rsidR="00C21109" w:rsidRPr="00EC4510" w:rsidRDefault="00380FBA" w:rsidP="00D82224">
            <w:pPr>
              <w:spacing w:before="0" w:line="240" w:lineRule="auto"/>
              <w:jc w:val="left"/>
              <w:rPr>
                <w:rFonts w:cs="Arial"/>
                <w:sz w:val="20"/>
                <w:lang w:val="en-US" w:eastAsia="hu-HU"/>
              </w:rPr>
            </w:pPr>
            <w:r w:rsidRPr="00EC4510">
              <w:rPr>
                <w:rFonts w:cs="Arial"/>
                <w:sz w:val="20"/>
                <w:lang w:val="en-US" w:eastAsia="hu-HU"/>
              </w:rPr>
              <w:t>Min</w:t>
            </w:r>
            <w:r w:rsidR="00C21109" w:rsidRPr="00EC4510">
              <w:rPr>
                <w:rFonts w:cs="Arial"/>
                <w:sz w:val="20"/>
                <w:lang w:val="en-US" w:eastAsia="hu-HU"/>
              </w:rPr>
              <w:t>istry for Regional Development</w:t>
            </w:r>
          </w:p>
          <w:p w14:paraId="6E9D1AC3" w14:textId="77777777" w:rsidR="00C21109" w:rsidRPr="00D35602" w:rsidRDefault="00380FBA" w:rsidP="00D82224">
            <w:pPr>
              <w:spacing w:before="0" w:line="240" w:lineRule="auto"/>
              <w:jc w:val="left"/>
              <w:rPr>
                <w:rFonts w:cs="Arial"/>
                <w:sz w:val="20"/>
                <w:lang w:val="en-US" w:eastAsia="hu-HU"/>
              </w:rPr>
            </w:pPr>
            <w:r w:rsidRPr="00D35602">
              <w:rPr>
                <w:rFonts w:cs="Arial"/>
                <w:sz w:val="20"/>
                <w:lang w:val="en-US" w:eastAsia="hu-HU"/>
              </w:rPr>
              <w:t>Ministry of Agriculture</w:t>
            </w:r>
          </w:p>
          <w:p w14:paraId="1C18A846" w14:textId="77777777" w:rsidR="00C21109" w:rsidRPr="00D35602" w:rsidRDefault="00380FBA" w:rsidP="00D82224">
            <w:pPr>
              <w:spacing w:before="0" w:line="240" w:lineRule="auto"/>
              <w:jc w:val="left"/>
              <w:rPr>
                <w:rFonts w:cs="Arial"/>
                <w:sz w:val="20"/>
                <w:lang w:val="en-US" w:eastAsia="hu-HU"/>
              </w:rPr>
            </w:pPr>
            <w:r w:rsidRPr="00D35602">
              <w:rPr>
                <w:rFonts w:cs="Arial"/>
                <w:sz w:val="20"/>
                <w:lang w:val="en-US" w:eastAsia="hu-HU"/>
              </w:rPr>
              <w:t>Ministry of the Environment</w:t>
            </w:r>
          </w:p>
          <w:p w14:paraId="78FC3B9A" w14:textId="77777777" w:rsidR="00C21109" w:rsidRPr="00D35602" w:rsidRDefault="00380FBA" w:rsidP="00D82224">
            <w:pPr>
              <w:spacing w:before="0" w:line="240" w:lineRule="auto"/>
              <w:jc w:val="left"/>
              <w:rPr>
                <w:rFonts w:cs="Arial"/>
                <w:sz w:val="20"/>
                <w:lang w:val="en-US" w:eastAsia="hu-HU"/>
              </w:rPr>
            </w:pPr>
            <w:r w:rsidRPr="00D35602">
              <w:rPr>
                <w:rFonts w:cs="Arial"/>
                <w:sz w:val="20"/>
                <w:lang w:val="en-US" w:eastAsia="hu-HU"/>
              </w:rPr>
              <w:t xml:space="preserve">Ministry of </w:t>
            </w:r>
            <w:proofErr w:type="spellStart"/>
            <w:r w:rsidRPr="00D35602">
              <w:rPr>
                <w:rFonts w:cs="Arial"/>
                <w:sz w:val="20"/>
                <w:lang w:val="en-US" w:eastAsia="hu-HU"/>
              </w:rPr>
              <w:t>Labour</w:t>
            </w:r>
            <w:proofErr w:type="spellEnd"/>
            <w:r w:rsidRPr="00D35602">
              <w:rPr>
                <w:rFonts w:cs="Arial"/>
                <w:sz w:val="20"/>
                <w:lang w:val="en-US" w:eastAsia="hu-HU"/>
              </w:rPr>
              <w:t xml:space="preserve"> and Social Affairs</w:t>
            </w:r>
          </w:p>
          <w:p w14:paraId="7F87694B" w14:textId="77777777" w:rsidR="00C21109" w:rsidRPr="00D35602" w:rsidRDefault="00380FBA" w:rsidP="00D82224">
            <w:pPr>
              <w:spacing w:before="0" w:line="240" w:lineRule="auto"/>
              <w:jc w:val="left"/>
              <w:rPr>
                <w:rFonts w:cs="Arial"/>
                <w:sz w:val="20"/>
                <w:lang w:val="en-US" w:eastAsia="hu-HU"/>
              </w:rPr>
            </w:pPr>
            <w:r w:rsidRPr="00D35602">
              <w:rPr>
                <w:rFonts w:cs="Arial"/>
                <w:sz w:val="20"/>
                <w:lang w:val="en-US" w:eastAsia="hu-HU"/>
              </w:rPr>
              <w:t xml:space="preserve"> Ministry </w:t>
            </w:r>
            <w:r w:rsidR="00C21109" w:rsidRPr="00D35602">
              <w:rPr>
                <w:rFonts w:cs="Arial"/>
                <w:sz w:val="20"/>
                <w:lang w:val="en-US" w:eastAsia="hu-HU"/>
              </w:rPr>
              <w:t>of Education, Youth and Sports</w:t>
            </w:r>
          </w:p>
          <w:p w14:paraId="08DF673F" w14:textId="77777777" w:rsidR="00C21109" w:rsidRPr="00D35602" w:rsidRDefault="00C21109" w:rsidP="00D82224">
            <w:pPr>
              <w:spacing w:before="0" w:line="240" w:lineRule="auto"/>
              <w:jc w:val="left"/>
              <w:rPr>
                <w:rFonts w:cs="Arial"/>
                <w:sz w:val="20"/>
                <w:lang w:val="en-US" w:eastAsia="hu-HU"/>
              </w:rPr>
            </w:pPr>
            <w:r w:rsidRPr="00D35602">
              <w:rPr>
                <w:rFonts w:cs="Arial"/>
                <w:sz w:val="20"/>
                <w:lang w:val="en-US" w:eastAsia="hu-HU"/>
              </w:rPr>
              <w:t>Ministry of Culture</w:t>
            </w:r>
          </w:p>
          <w:p w14:paraId="7D889F3E" w14:textId="77777777" w:rsidR="001A6C56" w:rsidRDefault="00C21109" w:rsidP="00D82224">
            <w:pPr>
              <w:spacing w:before="0" w:line="240" w:lineRule="auto"/>
              <w:jc w:val="left"/>
              <w:rPr>
                <w:rFonts w:cs="Arial"/>
                <w:sz w:val="20"/>
                <w:lang w:val="en-US" w:eastAsia="hu-HU"/>
              </w:rPr>
            </w:pPr>
            <w:r w:rsidRPr="00D35602">
              <w:rPr>
                <w:rFonts w:cs="Arial"/>
                <w:sz w:val="20"/>
                <w:lang w:val="en-US" w:eastAsia="hu-HU"/>
              </w:rPr>
              <w:t>Ministry of Transport</w:t>
            </w:r>
          </w:p>
          <w:p w14:paraId="7D521909" w14:textId="77777777" w:rsidR="001A6C56" w:rsidRPr="00D35602" w:rsidRDefault="001A6C56" w:rsidP="00D82224">
            <w:pPr>
              <w:spacing w:before="0" w:line="240" w:lineRule="auto"/>
              <w:jc w:val="left"/>
              <w:rPr>
                <w:rFonts w:cs="Arial"/>
                <w:sz w:val="20"/>
                <w:lang w:val="en-US" w:eastAsia="hu-HU"/>
              </w:rPr>
            </w:pPr>
            <w:r>
              <w:rPr>
                <w:rFonts w:cs="Arial"/>
                <w:sz w:val="20"/>
                <w:lang w:val="en-US" w:eastAsia="hu-HU"/>
              </w:rPr>
              <w:t>Czech Tourism</w:t>
            </w:r>
          </w:p>
          <w:p w14:paraId="519776DD" w14:textId="77777777" w:rsidR="00C21109" w:rsidRPr="00D35602" w:rsidRDefault="00C21109" w:rsidP="00D82224">
            <w:pPr>
              <w:spacing w:before="0" w:line="240" w:lineRule="auto"/>
              <w:jc w:val="left"/>
              <w:rPr>
                <w:rFonts w:cs="Arial"/>
                <w:sz w:val="20"/>
                <w:lang w:val="en-US" w:eastAsia="hu-HU"/>
              </w:rPr>
            </w:pPr>
          </w:p>
          <w:p w14:paraId="3AB7DB38" w14:textId="77777777" w:rsidR="00CC48BA" w:rsidRPr="00D35602" w:rsidRDefault="004153D6" w:rsidP="00EC4510">
            <w:pPr>
              <w:spacing w:before="0" w:line="240" w:lineRule="auto"/>
              <w:jc w:val="left"/>
              <w:rPr>
                <w:rFonts w:cs="Arial"/>
                <w:sz w:val="20"/>
                <w:lang w:val="en-US" w:eastAsia="hu-HU"/>
              </w:rPr>
            </w:pPr>
            <w:r>
              <w:rPr>
                <w:rFonts w:cs="Arial"/>
                <w:sz w:val="20"/>
                <w:lang w:val="en-US" w:eastAsia="hu-HU"/>
              </w:rPr>
              <w:t xml:space="preserve">Protected Areas, </w:t>
            </w:r>
            <w:r w:rsidR="00CC48BA">
              <w:rPr>
                <w:rFonts w:cs="Arial"/>
                <w:sz w:val="20"/>
                <w:lang w:val="en-US" w:eastAsia="hu-HU"/>
              </w:rPr>
              <w:t>DMOs, Local Action Groups (LAGs) LEADER, municipalities and regional administrations in the Carpathian region of the country</w:t>
            </w:r>
          </w:p>
          <w:p w14:paraId="3A61D281" w14:textId="77777777" w:rsidR="00EC4510" w:rsidRPr="00EC4510" w:rsidRDefault="00EC4510" w:rsidP="00C21109">
            <w:pPr>
              <w:spacing w:before="0" w:line="240" w:lineRule="auto"/>
              <w:jc w:val="left"/>
              <w:rPr>
                <w:rFonts w:cs="Arial"/>
                <w:sz w:val="20"/>
                <w:lang w:val="en-US" w:eastAsia="hu-HU"/>
              </w:rPr>
            </w:pPr>
          </w:p>
        </w:tc>
        <w:tc>
          <w:tcPr>
            <w:tcW w:w="2126" w:type="dxa"/>
          </w:tcPr>
          <w:p w14:paraId="55D56C90" w14:textId="77777777" w:rsidR="00C21109" w:rsidRPr="00D35602" w:rsidRDefault="00380FBA" w:rsidP="00D82224">
            <w:pPr>
              <w:spacing w:before="0" w:line="240" w:lineRule="auto"/>
              <w:jc w:val="left"/>
              <w:rPr>
                <w:sz w:val="20"/>
                <w:lang w:val="en-US"/>
              </w:rPr>
            </w:pPr>
            <w:r w:rsidRPr="00D35602">
              <w:rPr>
                <w:sz w:val="20"/>
                <w:lang w:val="en-US"/>
              </w:rPr>
              <w:t>Ministry for National Economy (To</w:t>
            </w:r>
            <w:r w:rsidR="001D3DBF" w:rsidRPr="00D35602">
              <w:rPr>
                <w:sz w:val="20"/>
                <w:lang w:val="en-US"/>
              </w:rPr>
              <w:t>urism and Catering Department),</w:t>
            </w:r>
          </w:p>
          <w:p w14:paraId="77B2B803" w14:textId="77777777" w:rsidR="00380FBA" w:rsidRPr="00D35602" w:rsidRDefault="00380FBA" w:rsidP="00D82224">
            <w:pPr>
              <w:spacing w:before="0" w:line="240" w:lineRule="auto"/>
              <w:jc w:val="left"/>
              <w:rPr>
                <w:sz w:val="20"/>
                <w:lang w:val="en-US"/>
              </w:rPr>
            </w:pPr>
            <w:r w:rsidRPr="00D35602">
              <w:rPr>
                <w:sz w:val="20"/>
                <w:lang w:val="en-US"/>
              </w:rPr>
              <w:t>Deputy State Secretary for Touri</w:t>
            </w:r>
            <w:r w:rsidR="00C21109" w:rsidRPr="00D35602">
              <w:rPr>
                <w:sz w:val="20"/>
                <w:lang w:val="en-US"/>
              </w:rPr>
              <w:t>sm</w:t>
            </w:r>
          </w:p>
          <w:p w14:paraId="1E4A33EB" w14:textId="77777777" w:rsidR="00C21109" w:rsidRPr="00D35602" w:rsidRDefault="00380FBA" w:rsidP="00D82224">
            <w:pPr>
              <w:spacing w:before="0" w:line="240" w:lineRule="auto"/>
              <w:jc w:val="left"/>
              <w:rPr>
                <w:sz w:val="20"/>
                <w:lang w:val="en-US"/>
              </w:rPr>
            </w:pPr>
            <w:r w:rsidRPr="00D35602">
              <w:rPr>
                <w:sz w:val="20"/>
                <w:lang w:val="en-US"/>
              </w:rPr>
              <w:t>Ministry of Rural Development</w:t>
            </w:r>
            <w:r w:rsidR="001D3DBF" w:rsidRPr="00D35602">
              <w:rPr>
                <w:sz w:val="20"/>
                <w:lang w:val="en-US"/>
              </w:rPr>
              <w:t>,</w:t>
            </w:r>
          </w:p>
          <w:p w14:paraId="1FB67658" w14:textId="77777777" w:rsidR="00C21109" w:rsidRPr="00D35602" w:rsidRDefault="00380FBA" w:rsidP="00D82224">
            <w:pPr>
              <w:spacing w:before="0" w:line="240" w:lineRule="auto"/>
              <w:jc w:val="left"/>
              <w:rPr>
                <w:sz w:val="20"/>
                <w:lang w:val="en-US"/>
              </w:rPr>
            </w:pPr>
            <w:r w:rsidRPr="00D35602">
              <w:rPr>
                <w:sz w:val="20"/>
                <w:lang w:val="en-US"/>
              </w:rPr>
              <w:t>Ministry of National Development</w:t>
            </w:r>
            <w:r w:rsidR="001D3DBF" w:rsidRPr="00D35602">
              <w:rPr>
                <w:sz w:val="20"/>
                <w:lang w:val="en-US"/>
              </w:rPr>
              <w:t>,</w:t>
            </w:r>
          </w:p>
          <w:p w14:paraId="35E6DBBF" w14:textId="77777777" w:rsidR="00062749" w:rsidRPr="00D35602" w:rsidRDefault="00062749" w:rsidP="00D82224">
            <w:pPr>
              <w:spacing w:before="0" w:line="240" w:lineRule="auto"/>
              <w:jc w:val="left"/>
              <w:rPr>
                <w:sz w:val="20"/>
                <w:lang w:val="en-US"/>
              </w:rPr>
            </w:pPr>
          </w:p>
          <w:p w14:paraId="7488F6B1" w14:textId="77777777" w:rsidR="00F94A75" w:rsidRPr="00D35602" w:rsidRDefault="00F94A75" w:rsidP="00D82224">
            <w:pPr>
              <w:spacing w:before="0" w:line="240" w:lineRule="auto"/>
              <w:jc w:val="left"/>
              <w:rPr>
                <w:rFonts w:cs="Arial"/>
                <w:sz w:val="20"/>
                <w:lang w:val="en-US" w:eastAsia="hu-HU"/>
              </w:rPr>
            </w:pPr>
            <w:r w:rsidRPr="00D35602">
              <w:rPr>
                <w:rFonts w:cs="Arial"/>
                <w:sz w:val="20"/>
                <w:lang w:val="en-US" w:eastAsia="hu-HU"/>
              </w:rPr>
              <w:t>National parks, protected areas</w:t>
            </w:r>
            <w:r w:rsidR="00EC4510">
              <w:rPr>
                <w:rFonts w:cs="Arial"/>
                <w:sz w:val="20"/>
                <w:lang w:val="en-US" w:eastAsia="hu-HU"/>
              </w:rPr>
              <w:t xml:space="preserve"> and l</w:t>
            </w:r>
            <w:r w:rsidR="00EC4510" w:rsidRPr="00EC4510">
              <w:rPr>
                <w:rFonts w:cs="Arial"/>
                <w:sz w:val="20"/>
                <w:lang w:val="en-US" w:eastAsia="hu-HU"/>
              </w:rPr>
              <w:t>ocal and regional tourism organizations</w:t>
            </w:r>
            <w:r w:rsidRPr="00D35602">
              <w:rPr>
                <w:rFonts w:cs="Arial"/>
                <w:sz w:val="20"/>
                <w:lang w:val="en-US" w:eastAsia="hu-HU"/>
              </w:rPr>
              <w:t xml:space="preserve"> located  in the Carpathian region of the country</w:t>
            </w:r>
          </w:p>
          <w:p w14:paraId="456CC901" w14:textId="77777777" w:rsidR="00380FBA" w:rsidRPr="00D35602" w:rsidRDefault="00380FBA" w:rsidP="00F94A75">
            <w:pPr>
              <w:spacing w:before="0" w:line="240" w:lineRule="auto"/>
              <w:jc w:val="left"/>
              <w:rPr>
                <w:sz w:val="20"/>
                <w:lang w:val="en-US"/>
              </w:rPr>
            </w:pPr>
          </w:p>
          <w:p w14:paraId="796809FF" w14:textId="77777777" w:rsidR="00380FBA" w:rsidRPr="00D35602" w:rsidRDefault="00380FBA" w:rsidP="00EC4510">
            <w:pPr>
              <w:spacing w:before="0" w:line="240" w:lineRule="auto"/>
              <w:jc w:val="left"/>
              <w:rPr>
                <w:sz w:val="20"/>
                <w:lang w:val="en-US"/>
              </w:rPr>
            </w:pPr>
          </w:p>
        </w:tc>
        <w:tc>
          <w:tcPr>
            <w:tcW w:w="2126" w:type="dxa"/>
          </w:tcPr>
          <w:p w14:paraId="2754654A" w14:textId="77777777" w:rsidR="00C21109" w:rsidRPr="00D35602" w:rsidRDefault="00380FBA" w:rsidP="00D82224">
            <w:pPr>
              <w:spacing w:before="0" w:line="240" w:lineRule="auto"/>
              <w:ind w:left="38"/>
              <w:jc w:val="left"/>
              <w:rPr>
                <w:sz w:val="20"/>
                <w:lang w:val="en-US"/>
              </w:rPr>
            </w:pPr>
            <w:r w:rsidRPr="00D35602">
              <w:rPr>
                <w:sz w:val="20"/>
                <w:lang w:val="en-US"/>
              </w:rPr>
              <w:t>Minister of Sport and Tourism</w:t>
            </w:r>
          </w:p>
          <w:p w14:paraId="6BBE7FDA" w14:textId="77777777" w:rsidR="00380FBA" w:rsidRPr="00D35602" w:rsidRDefault="00380FBA" w:rsidP="00D82224">
            <w:pPr>
              <w:spacing w:before="0" w:line="240" w:lineRule="auto"/>
              <w:ind w:left="38"/>
              <w:jc w:val="left"/>
              <w:rPr>
                <w:sz w:val="20"/>
                <w:lang w:val="en-US"/>
              </w:rPr>
            </w:pPr>
            <w:r w:rsidRPr="00D35602">
              <w:rPr>
                <w:sz w:val="20"/>
                <w:lang w:val="en-US"/>
              </w:rPr>
              <w:t xml:space="preserve">Polish Tourist </w:t>
            </w:r>
            <w:proofErr w:type="spellStart"/>
            <w:r w:rsidRPr="00D35602">
              <w:rPr>
                <w:sz w:val="20"/>
                <w:lang w:val="en-US"/>
              </w:rPr>
              <w:t>Organisation</w:t>
            </w:r>
            <w:proofErr w:type="spellEnd"/>
            <w:r w:rsidRPr="00D35602">
              <w:rPr>
                <w:sz w:val="20"/>
                <w:lang w:val="en-US"/>
              </w:rPr>
              <w:t xml:space="preserve"> </w:t>
            </w:r>
          </w:p>
          <w:p w14:paraId="063BC257" w14:textId="77777777" w:rsidR="00A27581" w:rsidRPr="00D35602" w:rsidRDefault="00C21109" w:rsidP="00D82224">
            <w:pPr>
              <w:spacing w:before="0" w:line="240" w:lineRule="auto"/>
              <w:ind w:left="38"/>
              <w:jc w:val="left"/>
              <w:rPr>
                <w:sz w:val="20"/>
                <w:lang w:val="en-US"/>
              </w:rPr>
            </w:pPr>
            <w:r w:rsidRPr="00D35602">
              <w:rPr>
                <w:sz w:val="20"/>
                <w:lang w:val="en-US"/>
              </w:rPr>
              <w:t xml:space="preserve">Ministry of </w:t>
            </w:r>
            <w:r w:rsidR="00A27581" w:rsidRPr="00D35602">
              <w:rPr>
                <w:sz w:val="20"/>
                <w:lang w:val="en-US"/>
              </w:rPr>
              <w:t>Infrastructure and Development</w:t>
            </w:r>
            <w:r w:rsidR="00380FBA" w:rsidRPr="00D35602">
              <w:rPr>
                <w:sz w:val="20"/>
                <w:lang w:val="en-US"/>
              </w:rPr>
              <w:t xml:space="preserve"> </w:t>
            </w:r>
          </w:p>
          <w:p w14:paraId="3D9B25B3" w14:textId="77777777" w:rsidR="00380FBA" w:rsidRPr="00D35602" w:rsidRDefault="00380FBA" w:rsidP="00D82224">
            <w:pPr>
              <w:spacing w:before="0" w:line="240" w:lineRule="auto"/>
              <w:ind w:left="38"/>
              <w:jc w:val="left"/>
              <w:rPr>
                <w:sz w:val="20"/>
                <w:lang w:val="en-US"/>
              </w:rPr>
            </w:pPr>
            <w:r w:rsidRPr="00D35602">
              <w:rPr>
                <w:sz w:val="20"/>
                <w:lang w:val="en-US"/>
              </w:rPr>
              <w:t xml:space="preserve">Advisory </w:t>
            </w:r>
            <w:proofErr w:type="spellStart"/>
            <w:r w:rsidRPr="00D35602">
              <w:rPr>
                <w:sz w:val="20"/>
                <w:lang w:val="en-US"/>
              </w:rPr>
              <w:t>Centres</w:t>
            </w:r>
            <w:proofErr w:type="spellEnd"/>
            <w:r w:rsidRPr="00D35602">
              <w:rPr>
                <w:sz w:val="20"/>
                <w:lang w:val="en-US"/>
              </w:rPr>
              <w:t xml:space="preserve"> of Agriculture (Rural Tourism)</w:t>
            </w:r>
          </w:p>
          <w:p w14:paraId="0402104F" w14:textId="77777777" w:rsidR="00A27581" w:rsidRPr="00D35602" w:rsidRDefault="00A27581" w:rsidP="00D82224">
            <w:pPr>
              <w:spacing w:before="0" w:line="240" w:lineRule="auto"/>
              <w:ind w:left="38"/>
              <w:jc w:val="left"/>
              <w:rPr>
                <w:sz w:val="20"/>
                <w:lang w:val="en-US"/>
              </w:rPr>
            </w:pPr>
            <w:r w:rsidRPr="00D35602">
              <w:rPr>
                <w:sz w:val="20"/>
                <w:lang w:val="en-US"/>
              </w:rPr>
              <w:t xml:space="preserve">Silesian, </w:t>
            </w:r>
            <w:proofErr w:type="spellStart"/>
            <w:r w:rsidRPr="00D35602">
              <w:rPr>
                <w:sz w:val="20"/>
                <w:lang w:val="en-US"/>
              </w:rPr>
              <w:t>Malopolska</w:t>
            </w:r>
            <w:proofErr w:type="spellEnd"/>
            <w:r w:rsidRPr="00D35602">
              <w:rPr>
                <w:sz w:val="20"/>
                <w:lang w:val="en-US"/>
              </w:rPr>
              <w:t xml:space="preserve"> &amp;</w:t>
            </w:r>
            <w:r w:rsidR="00EC4510">
              <w:rPr>
                <w:sz w:val="20"/>
                <w:lang w:val="en-US"/>
              </w:rPr>
              <w:t xml:space="preserve"> </w:t>
            </w:r>
            <w:proofErr w:type="spellStart"/>
            <w:r w:rsidRPr="00D35602">
              <w:rPr>
                <w:sz w:val="20"/>
                <w:lang w:val="en-US"/>
              </w:rPr>
              <w:t>Subcarpathian</w:t>
            </w:r>
            <w:proofErr w:type="spellEnd"/>
            <w:r w:rsidRPr="00D35602">
              <w:rPr>
                <w:sz w:val="20"/>
                <w:lang w:val="en-US"/>
              </w:rPr>
              <w:t xml:space="preserve"> Regional Tourist Organizations</w:t>
            </w:r>
          </w:p>
          <w:p w14:paraId="5E3856BA" w14:textId="77777777" w:rsidR="00A27581" w:rsidRPr="00D35602" w:rsidRDefault="00A27581" w:rsidP="00D82224">
            <w:pPr>
              <w:spacing w:before="0" w:line="240" w:lineRule="auto"/>
              <w:ind w:left="38"/>
              <w:jc w:val="left"/>
              <w:rPr>
                <w:sz w:val="20"/>
                <w:lang w:val="en-US"/>
              </w:rPr>
            </w:pPr>
          </w:p>
          <w:p w14:paraId="326407F8" w14:textId="77777777" w:rsidR="00380FBA" w:rsidRPr="00EC4510" w:rsidRDefault="00EC4510" w:rsidP="00EC4510">
            <w:pPr>
              <w:spacing w:before="0" w:line="240" w:lineRule="auto"/>
              <w:jc w:val="left"/>
              <w:rPr>
                <w:rFonts w:cs="Arial"/>
                <w:sz w:val="20"/>
                <w:lang w:val="en-US" w:eastAsia="hu-HU"/>
              </w:rPr>
            </w:pPr>
            <w:r w:rsidRPr="00D35602">
              <w:rPr>
                <w:rFonts w:cs="Arial"/>
                <w:sz w:val="20"/>
                <w:lang w:val="en-US" w:eastAsia="hu-HU"/>
              </w:rPr>
              <w:t>National parks, protected areas</w:t>
            </w:r>
            <w:r>
              <w:rPr>
                <w:rFonts w:cs="Arial"/>
                <w:sz w:val="20"/>
                <w:lang w:val="en-US" w:eastAsia="hu-HU"/>
              </w:rPr>
              <w:t xml:space="preserve"> and l</w:t>
            </w:r>
            <w:r w:rsidRPr="00EC4510">
              <w:rPr>
                <w:rFonts w:cs="Arial"/>
                <w:sz w:val="20"/>
                <w:lang w:val="en-US" w:eastAsia="hu-HU"/>
              </w:rPr>
              <w:t>ocal and regional tourism organizations</w:t>
            </w:r>
            <w:r w:rsidRPr="00D35602">
              <w:rPr>
                <w:rFonts w:cs="Arial"/>
                <w:sz w:val="20"/>
                <w:lang w:val="en-US" w:eastAsia="hu-HU"/>
              </w:rPr>
              <w:t xml:space="preserve"> located  in the Carpathian region of the country</w:t>
            </w:r>
          </w:p>
        </w:tc>
        <w:tc>
          <w:tcPr>
            <w:tcW w:w="2270" w:type="dxa"/>
          </w:tcPr>
          <w:p w14:paraId="42928C3C" w14:textId="77777777" w:rsidR="0032185D" w:rsidRDefault="0032185D" w:rsidP="00D82224">
            <w:pPr>
              <w:spacing w:before="0" w:line="240" w:lineRule="auto"/>
              <w:ind w:left="73"/>
              <w:jc w:val="left"/>
              <w:rPr>
                <w:sz w:val="20"/>
                <w:lang w:val="en-US"/>
              </w:rPr>
            </w:pPr>
            <w:r>
              <w:rPr>
                <w:sz w:val="20"/>
                <w:lang w:val="en-US"/>
              </w:rPr>
              <w:t>National Tourism Authority (Ministry of Economy)</w:t>
            </w:r>
          </w:p>
          <w:p w14:paraId="0B1ABD28" w14:textId="77777777" w:rsidR="0032185D" w:rsidRDefault="0032185D" w:rsidP="00D82224">
            <w:pPr>
              <w:spacing w:before="0" w:line="240" w:lineRule="auto"/>
              <w:ind w:left="73"/>
              <w:jc w:val="left"/>
              <w:rPr>
                <w:sz w:val="20"/>
                <w:lang w:val="en-US"/>
              </w:rPr>
            </w:pPr>
          </w:p>
          <w:p w14:paraId="1BD75577" w14:textId="77777777" w:rsidR="0032185D" w:rsidRDefault="0032185D" w:rsidP="00D82224">
            <w:pPr>
              <w:spacing w:before="0" w:line="240" w:lineRule="auto"/>
              <w:ind w:left="73"/>
              <w:jc w:val="left"/>
              <w:rPr>
                <w:sz w:val="20"/>
                <w:lang w:val="en-US"/>
              </w:rPr>
            </w:pPr>
            <w:r>
              <w:rPr>
                <w:sz w:val="20"/>
                <w:lang w:val="en-US"/>
              </w:rPr>
              <w:t>Ministry of Environment and Climate Change</w:t>
            </w:r>
          </w:p>
          <w:p w14:paraId="2EF676F8" w14:textId="77777777" w:rsidR="0032185D" w:rsidRDefault="0032185D" w:rsidP="00D82224">
            <w:pPr>
              <w:spacing w:before="0" w:line="240" w:lineRule="auto"/>
              <w:ind w:left="73"/>
              <w:jc w:val="left"/>
              <w:rPr>
                <w:sz w:val="20"/>
                <w:lang w:val="en-US"/>
              </w:rPr>
            </w:pPr>
          </w:p>
          <w:p w14:paraId="403EDF89" w14:textId="77777777" w:rsidR="0032185D" w:rsidRDefault="0032185D" w:rsidP="00D82224">
            <w:pPr>
              <w:spacing w:before="0" w:line="240" w:lineRule="auto"/>
              <w:ind w:left="73"/>
              <w:jc w:val="left"/>
              <w:rPr>
                <w:sz w:val="20"/>
                <w:lang w:val="en-US"/>
              </w:rPr>
            </w:pPr>
            <w:r>
              <w:rPr>
                <w:sz w:val="20"/>
                <w:lang w:val="en-US"/>
              </w:rPr>
              <w:t>Ministry of Agriculture and Rural Development</w:t>
            </w:r>
          </w:p>
          <w:p w14:paraId="471263A2" w14:textId="77777777" w:rsidR="0032185D" w:rsidRDefault="0032185D" w:rsidP="00D82224">
            <w:pPr>
              <w:spacing w:before="0" w:line="240" w:lineRule="auto"/>
              <w:ind w:left="73"/>
              <w:jc w:val="left"/>
              <w:rPr>
                <w:sz w:val="20"/>
                <w:lang w:val="en-US"/>
              </w:rPr>
            </w:pPr>
          </w:p>
          <w:p w14:paraId="27852807" w14:textId="77777777" w:rsidR="0032185D" w:rsidRDefault="0032185D" w:rsidP="00D82224">
            <w:pPr>
              <w:spacing w:before="0" w:line="240" w:lineRule="auto"/>
              <w:ind w:left="73"/>
              <w:jc w:val="left"/>
              <w:rPr>
                <w:sz w:val="20"/>
                <w:lang w:val="en-US"/>
              </w:rPr>
            </w:pPr>
            <w:r>
              <w:rPr>
                <w:sz w:val="20"/>
                <w:lang w:val="en-US"/>
              </w:rPr>
              <w:t>Ministry of Regional Development and Public Administration</w:t>
            </w:r>
          </w:p>
          <w:p w14:paraId="3A5D56C8" w14:textId="77777777" w:rsidR="0032185D" w:rsidRDefault="0032185D" w:rsidP="00D82224">
            <w:pPr>
              <w:spacing w:before="0" w:line="240" w:lineRule="auto"/>
              <w:ind w:left="73"/>
              <w:jc w:val="left"/>
              <w:rPr>
                <w:sz w:val="20"/>
                <w:lang w:val="en-US"/>
              </w:rPr>
            </w:pPr>
          </w:p>
          <w:p w14:paraId="29D70003" w14:textId="77777777" w:rsidR="0032185D" w:rsidRDefault="0032185D" w:rsidP="00D82224">
            <w:pPr>
              <w:spacing w:before="0" w:line="240" w:lineRule="auto"/>
              <w:ind w:left="73"/>
              <w:jc w:val="left"/>
              <w:rPr>
                <w:sz w:val="20"/>
                <w:lang w:val="en-US"/>
              </w:rPr>
            </w:pPr>
            <w:r>
              <w:rPr>
                <w:sz w:val="20"/>
                <w:lang w:val="en-US"/>
              </w:rPr>
              <w:t>Ministry of Culture</w:t>
            </w:r>
          </w:p>
          <w:p w14:paraId="38284643" w14:textId="77777777" w:rsidR="0032185D" w:rsidRDefault="0032185D" w:rsidP="00D82224">
            <w:pPr>
              <w:spacing w:before="0" w:line="240" w:lineRule="auto"/>
              <w:ind w:left="73"/>
              <w:jc w:val="left"/>
              <w:rPr>
                <w:sz w:val="20"/>
                <w:lang w:val="en-US"/>
              </w:rPr>
            </w:pPr>
          </w:p>
          <w:p w14:paraId="7C1C43A4" w14:textId="77777777" w:rsidR="0032185D" w:rsidRDefault="0032185D" w:rsidP="00D82224">
            <w:pPr>
              <w:spacing w:before="0" w:line="240" w:lineRule="auto"/>
              <w:ind w:left="73"/>
              <w:jc w:val="left"/>
              <w:rPr>
                <w:sz w:val="20"/>
                <w:lang w:val="en-US"/>
              </w:rPr>
            </w:pPr>
            <w:r>
              <w:rPr>
                <w:sz w:val="20"/>
                <w:lang w:val="en-US"/>
              </w:rPr>
              <w:t>General Secretariat of the Government</w:t>
            </w:r>
          </w:p>
          <w:p w14:paraId="635BD978" w14:textId="77777777" w:rsidR="0032185D" w:rsidRDefault="0032185D" w:rsidP="00D82224">
            <w:pPr>
              <w:spacing w:before="0" w:line="240" w:lineRule="auto"/>
              <w:ind w:left="73"/>
              <w:jc w:val="left"/>
              <w:rPr>
                <w:sz w:val="20"/>
                <w:lang w:val="en-US"/>
              </w:rPr>
            </w:pPr>
          </w:p>
          <w:p w14:paraId="55B2CA34" w14:textId="77777777" w:rsidR="0032185D" w:rsidRPr="00D35602" w:rsidRDefault="0032185D" w:rsidP="00D82224">
            <w:pPr>
              <w:spacing w:before="0" w:line="240" w:lineRule="auto"/>
              <w:ind w:left="73"/>
              <w:jc w:val="left"/>
              <w:rPr>
                <w:sz w:val="20"/>
                <w:lang w:val="en-US"/>
              </w:rPr>
            </w:pPr>
            <w:r>
              <w:rPr>
                <w:sz w:val="20"/>
                <w:lang w:val="en-US"/>
              </w:rPr>
              <w:t>National parks administrations (National Forest Administration)</w:t>
            </w:r>
          </w:p>
          <w:p w14:paraId="4703FF29" w14:textId="77777777" w:rsidR="00C21109" w:rsidRPr="00D35602" w:rsidRDefault="00C21109" w:rsidP="00D82224">
            <w:pPr>
              <w:spacing w:before="0" w:line="240" w:lineRule="auto"/>
              <w:ind w:left="73"/>
              <w:jc w:val="left"/>
              <w:rPr>
                <w:sz w:val="20"/>
                <w:lang w:val="en-US"/>
              </w:rPr>
            </w:pPr>
          </w:p>
          <w:p w14:paraId="7F60B2AA" w14:textId="77777777" w:rsidR="00380FBA" w:rsidRPr="00D35602" w:rsidRDefault="00EC4510" w:rsidP="0032185D">
            <w:pPr>
              <w:spacing w:before="0" w:line="240" w:lineRule="auto"/>
              <w:jc w:val="left"/>
              <w:rPr>
                <w:rFonts w:cs="Arial"/>
                <w:sz w:val="20"/>
                <w:lang w:val="en-US" w:eastAsia="hu-HU"/>
              </w:rPr>
            </w:pPr>
            <w:r w:rsidRPr="00D35602">
              <w:rPr>
                <w:rFonts w:cs="Arial"/>
                <w:sz w:val="20"/>
                <w:lang w:val="en-US" w:eastAsia="hu-HU"/>
              </w:rPr>
              <w:t>National parks, protected areas</w:t>
            </w:r>
            <w:r>
              <w:rPr>
                <w:rFonts w:cs="Arial"/>
                <w:sz w:val="20"/>
                <w:lang w:val="en-US" w:eastAsia="hu-HU"/>
              </w:rPr>
              <w:t xml:space="preserve"> </w:t>
            </w:r>
            <w:r w:rsidR="0032185D">
              <w:rPr>
                <w:rFonts w:cs="Arial"/>
                <w:sz w:val="20"/>
                <w:lang w:val="en-US" w:eastAsia="hu-HU"/>
              </w:rPr>
              <w:t>in the region</w:t>
            </w:r>
          </w:p>
        </w:tc>
        <w:tc>
          <w:tcPr>
            <w:tcW w:w="1949" w:type="dxa"/>
          </w:tcPr>
          <w:p w14:paraId="3BB31DBE" w14:textId="77777777" w:rsidR="00C21109" w:rsidRDefault="00380FBA" w:rsidP="00D82224">
            <w:pPr>
              <w:spacing w:before="0" w:line="240" w:lineRule="auto"/>
              <w:ind w:left="32"/>
              <w:jc w:val="left"/>
              <w:rPr>
                <w:sz w:val="20"/>
                <w:lang w:val="en-US"/>
              </w:rPr>
            </w:pPr>
            <w:r w:rsidRPr="00D35602">
              <w:rPr>
                <w:sz w:val="20"/>
                <w:lang w:val="en-US"/>
              </w:rPr>
              <w:t>Ministry of Transport, Construction and Regional Development</w:t>
            </w:r>
          </w:p>
          <w:p w14:paraId="6188D0C5" w14:textId="77777777" w:rsidR="00382745" w:rsidRPr="00D35602" w:rsidRDefault="00382745" w:rsidP="00D82224">
            <w:pPr>
              <w:spacing w:before="0" w:line="240" w:lineRule="auto"/>
              <w:ind w:left="32"/>
              <w:jc w:val="left"/>
              <w:rPr>
                <w:sz w:val="20"/>
                <w:lang w:val="en-US"/>
              </w:rPr>
            </w:pPr>
          </w:p>
          <w:p w14:paraId="58BE1219" w14:textId="77777777" w:rsidR="00C21109" w:rsidRPr="00D35602" w:rsidRDefault="00380FBA" w:rsidP="00D82224">
            <w:pPr>
              <w:spacing w:before="0" w:line="240" w:lineRule="auto"/>
              <w:ind w:left="32"/>
              <w:jc w:val="left"/>
              <w:rPr>
                <w:sz w:val="20"/>
                <w:lang w:val="en-US"/>
              </w:rPr>
            </w:pPr>
            <w:r w:rsidRPr="00D35602">
              <w:rPr>
                <w:sz w:val="20"/>
                <w:lang w:val="en-US"/>
              </w:rPr>
              <w:t xml:space="preserve">Ministry of </w:t>
            </w:r>
            <w:r w:rsidR="00F94A75" w:rsidRPr="00D35602">
              <w:rPr>
                <w:sz w:val="20"/>
                <w:lang w:val="en-US"/>
              </w:rPr>
              <w:t>the Environment</w:t>
            </w:r>
          </w:p>
          <w:p w14:paraId="0EC91E94" w14:textId="77777777" w:rsidR="00C21109" w:rsidRPr="00D35602" w:rsidRDefault="00C21109" w:rsidP="00D82224">
            <w:pPr>
              <w:spacing w:before="0" w:line="240" w:lineRule="auto"/>
              <w:ind w:left="32"/>
              <w:jc w:val="left"/>
              <w:rPr>
                <w:sz w:val="20"/>
                <w:lang w:val="en-US"/>
              </w:rPr>
            </w:pPr>
          </w:p>
          <w:p w14:paraId="54A6D0E8" w14:textId="77777777" w:rsidR="00EC4510" w:rsidRPr="00D35602" w:rsidRDefault="00EC4510" w:rsidP="00EC4510">
            <w:pPr>
              <w:spacing w:before="0" w:line="240" w:lineRule="auto"/>
              <w:jc w:val="left"/>
              <w:rPr>
                <w:rFonts w:cs="Arial"/>
                <w:sz w:val="20"/>
                <w:lang w:val="en-US" w:eastAsia="hu-HU"/>
              </w:rPr>
            </w:pPr>
            <w:r w:rsidRPr="00D35602">
              <w:rPr>
                <w:rFonts w:cs="Arial"/>
                <w:sz w:val="20"/>
                <w:lang w:val="en-US" w:eastAsia="hu-HU"/>
              </w:rPr>
              <w:t>National parks, protected areas</w:t>
            </w:r>
            <w:r>
              <w:rPr>
                <w:rFonts w:cs="Arial"/>
                <w:sz w:val="20"/>
                <w:lang w:val="en-US" w:eastAsia="hu-HU"/>
              </w:rPr>
              <w:t xml:space="preserve"> and l</w:t>
            </w:r>
            <w:r w:rsidRPr="00EC4510">
              <w:rPr>
                <w:rFonts w:cs="Arial"/>
                <w:sz w:val="20"/>
                <w:lang w:val="en-US" w:eastAsia="hu-HU"/>
              </w:rPr>
              <w:t>ocal and regional tourism organizations</w:t>
            </w:r>
            <w:r w:rsidRPr="00D35602">
              <w:rPr>
                <w:rFonts w:cs="Arial"/>
                <w:sz w:val="20"/>
                <w:lang w:val="en-US" w:eastAsia="hu-HU"/>
              </w:rPr>
              <w:t xml:space="preserve"> </w:t>
            </w:r>
          </w:p>
          <w:p w14:paraId="1EA93684" w14:textId="77777777" w:rsidR="00380FBA" w:rsidRPr="00D35602" w:rsidRDefault="00380FBA" w:rsidP="00EC4510">
            <w:pPr>
              <w:spacing w:before="0" w:line="240" w:lineRule="auto"/>
              <w:jc w:val="left"/>
              <w:rPr>
                <w:sz w:val="20"/>
                <w:lang w:val="en-US"/>
              </w:rPr>
            </w:pPr>
          </w:p>
        </w:tc>
        <w:tc>
          <w:tcPr>
            <w:tcW w:w="1651" w:type="dxa"/>
          </w:tcPr>
          <w:p w14:paraId="5C9D1E73" w14:textId="77777777" w:rsidR="00380FBA" w:rsidRDefault="00380FBA" w:rsidP="004E303B">
            <w:pPr>
              <w:spacing w:before="0" w:line="240" w:lineRule="auto"/>
              <w:jc w:val="left"/>
              <w:rPr>
                <w:sz w:val="20"/>
                <w:lang w:val="en-US"/>
              </w:rPr>
            </w:pPr>
            <w:r w:rsidRPr="00D35602">
              <w:rPr>
                <w:sz w:val="20"/>
                <w:lang w:val="en-US"/>
              </w:rPr>
              <w:t xml:space="preserve">Ministry of Economy </w:t>
            </w:r>
            <w:proofErr w:type="spellStart"/>
            <w:r w:rsidRPr="00D35602">
              <w:rPr>
                <w:sz w:val="20"/>
                <w:lang w:val="en-US"/>
              </w:rPr>
              <w:t>blic</w:t>
            </w:r>
            <w:proofErr w:type="spellEnd"/>
            <w:r w:rsidRPr="00D35602">
              <w:rPr>
                <w:sz w:val="20"/>
                <w:lang w:val="en-US"/>
              </w:rPr>
              <w:t xml:space="preserve"> enterprise of National Park </w:t>
            </w:r>
            <w:proofErr w:type="spellStart"/>
            <w:r w:rsidRPr="00D35602">
              <w:rPr>
                <w:sz w:val="20"/>
                <w:lang w:val="en-US"/>
              </w:rPr>
              <w:t>Djerdap</w:t>
            </w:r>
            <w:proofErr w:type="spellEnd"/>
          </w:p>
          <w:p w14:paraId="12A5F9F9" w14:textId="77777777" w:rsidR="00EC4510" w:rsidRDefault="00EC4510" w:rsidP="004E303B">
            <w:pPr>
              <w:spacing w:before="0" w:line="240" w:lineRule="auto"/>
              <w:jc w:val="left"/>
              <w:rPr>
                <w:sz w:val="20"/>
                <w:lang w:val="en-US"/>
              </w:rPr>
            </w:pPr>
          </w:p>
          <w:p w14:paraId="047370EB" w14:textId="77777777" w:rsidR="00EC4510" w:rsidRPr="00D35602" w:rsidRDefault="00EC4510" w:rsidP="00EC4510">
            <w:pPr>
              <w:spacing w:before="0" w:line="240" w:lineRule="auto"/>
              <w:jc w:val="left"/>
              <w:rPr>
                <w:rFonts w:cs="Arial"/>
                <w:sz w:val="20"/>
                <w:lang w:val="en-US" w:eastAsia="hu-HU"/>
              </w:rPr>
            </w:pPr>
            <w:r w:rsidRPr="00D35602">
              <w:rPr>
                <w:rFonts w:cs="Arial"/>
                <w:sz w:val="20"/>
                <w:lang w:val="en-US" w:eastAsia="hu-HU"/>
              </w:rPr>
              <w:t>National parks, protected areas</w:t>
            </w:r>
            <w:r>
              <w:rPr>
                <w:rFonts w:cs="Arial"/>
                <w:sz w:val="20"/>
                <w:lang w:val="en-US" w:eastAsia="hu-HU"/>
              </w:rPr>
              <w:t xml:space="preserve"> and l</w:t>
            </w:r>
            <w:r w:rsidRPr="00EC4510">
              <w:rPr>
                <w:rFonts w:cs="Arial"/>
                <w:sz w:val="20"/>
                <w:lang w:val="en-US" w:eastAsia="hu-HU"/>
              </w:rPr>
              <w:t>ocal and regional tourism organizations</w:t>
            </w:r>
            <w:r w:rsidRPr="00D35602">
              <w:rPr>
                <w:rFonts w:cs="Arial"/>
                <w:sz w:val="20"/>
                <w:lang w:val="en-US" w:eastAsia="hu-HU"/>
              </w:rPr>
              <w:t xml:space="preserve"> located  in the Carpathian region of the country</w:t>
            </w:r>
          </w:p>
          <w:p w14:paraId="5BBFA855" w14:textId="77777777" w:rsidR="00EC4510" w:rsidRPr="00D35602" w:rsidRDefault="00EC4510" w:rsidP="004E303B">
            <w:pPr>
              <w:spacing w:before="0" w:line="240" w:lineRule="auto"/>
              <w:jc w:val="left"/>
              <w:rPr>
                <w:sz w:val="20"/>
                <w:lang w:val="en-US"/>
              </w:rPr>
            </w:pPr>
          </w:p>
        </w:tc>
        <w:tc>
          <w:tcPr>
            <w:tcW w:w="1981" w:type="dxa"/>
          </w:tcPr>
          <w:p w14:paraId="62A9B139" w14:textId="77777777" w:rsidR="00C21109" w:rsidRPr="00D35602" w:rsidRDefault="00380FBA" w:rsidP="00D82224">
            <w:pPr>
              <w:spacing w:before="0" w:line="240" w:lineRule="auto"/>
              <w:jc w:val="left"/>
              <w:rPr>
                <w:sz w:val="20"/>
                <w:lang w:val="en-US"/>
              </w:rPr>
            </w:pPr>
            <w:r w:rsidRPr="00D35602">
              <w:rPr>
                <w:sz w:val="20"/>
                <w:lang w:val="en-US"/>
              </w:rPr>
              <w:t>Ministry of Culture and Tourism</w:t>
            </w:r>
          </w:p>
          <w:p w14:paraId="2300CA93" w14:textId="77777777" w:rsidR="00C21109" w:rsidRPr="00D35602" w:rsidRDefault="00380FBA" w:rsidP="00D82224">
            <w:pPr>
              <w:spacing w:before="0" w:line="240" w:lineRule="auto"/>
              <w:jc w:val="left"/>
              <w:rPr>
                <w:sz w:val="20"/>
                <w:lang w:val="en-US"/>
              </w:rPr>
            </w:pPr>
            <w:r w:rsidRPr="00D35602">
              <w:rPr>
                <w:sz w:val="20"/>
                <w:lang w:val="en-US"/>
              </w:rPr>
              <w:t>State Tourism Administration of Ukraine</w:t>
            </w:r>
          </w:p>
          <w:p w14:paraId="70682E55" w14:textId="77777777" w:rsidR="00C21109" w:rsidRPr="00D35602" w:rsidRDefault="00C21109" w:rsidP="00D82224">
            <w:pPr>
              <w:spacing w:before="0" w:line="240" w:lineRule="auto"/>
              <w:jc w:val="left"/>
              <w:rPr>
                <w:sz w:val="20"/>
                <w:lang w:val="en-US"/>
              </w:rPr>
            </w:pPr>
          </w:p>
          <w:p w14:paraId="67C67746" w14:textId="77777777" w:rsidR="00EC4510" w:rsidRPr="00D35602" w:rsidRDefault="00EC4510" w:rsidP="00EC4510">
            <w:pPr>
              <w:spacing w:before="0" w:line="240" w:lineRule="auto"/>
              <w:jc w:val="left"/>
              <w:rPr>
                <w:rFonts w:cs="Arial"/>
                <w:sz w:val="20"/>
                <w:lang w:val="en-US" w:eastAsia="hu-HU"/>
              </w:rPr>
            </w:pPr>
            <w:r w:rsidRPr="00D35602">
              <w:rPr>
                <w:rFonts w:cs="Arial"/>
                <w:sz w:val="20"/>
                <w:lang w:val="en-US" w:eastAsia="hu-HU"/>
              </w:rPr>
              <w:t>National parks, protected areas</w:t>
            </w:r>
            <w:r>
              <w:rPr>
                <w:rFonts w:cs="Arial"/>
                <w:sz w:val="20"/>
                <w:lang w:val="en-US" w:eastAsia="hu-HU"/>
              </w:rPr>
              <w:t xml:space="preserve"> and l</w:t>
            </w:r>
            <w:r w:rsidRPr="00EC4510">
              <w:rPr>
                <w:rFonts w:cs="Arial"/>
                <w:sz w:val="20"/>
                <w:lang w:val="en-US" w:eastAsia="hu-HU"/>
              </w:rPr>
              <w:t>ocal and regional tourism organizations</w:t>
            </w:r>
            <w:r w:rsidRPr="00D35602">
              <w:rPr>
                <w:rFonts w:cs="Arial"/>
                <w:sz w:val="20"/>
                <w:lang w:val="en-US" w:eastAsia="hu-HU"/>
              </w:rPr>
              <w:t xml:space="preserve"> located  in the Carpathian region of the country</w:t>
            </w:r>
          </w:p>
          <w:p w14:paraId="43DAB722" w14:textId="77777777" w:rsidR="00380FBA" w:rsidRPr="00D35602" w:rsidRDefault="00380FBA" w:rsidP="001D3DBF">
            <w:pPr>
              <w:spacing w:before="0" w:line="240" w:lineRule="auto"/>
              <w:ind w:left="284" w:hanging="284"/>
              <w:jc w:val="left"/>
              <w:rPr>
                <w:sz w:val="20"/>
                <w:lang w:val="en-US"/>
              </w:rPr>
            </w:pPr>
          </w:p>
        </w:tc>
      </w:tr>
    </w:tbl>
    <w:p w14:paraId="643CD841" w14:textId="77777777" w:rsidR="00796856" w:rsidRPr="00D35602" w:rsidRDefault="00796856" w:rsidP="00380FBA">
      <w:pPr>
        <w:spacing w:before="0" w:after="120" w:line="240" w:lineRule="auto"/>
        <w:rPr>
          <w:lang w:val="en-US" w:eastAsia="hu-HU"/>
        </w:rPr>
      </w:pPr>
    </w:p>
    <w:p w14:paraId="0D4122B6" w14:textId="77777777" w:rsidR="000266C6" w:rsidRPr="007A2331" w:rsidRDefault="00380FBA" w:rsidP="007A2331">
      <w:pPr>
        <w:pStyle w:val="berschrift3"/>
      </w:pPr>
      <w:bookmarkStart w:id="19" w:name="_Toc258745532"/>
      <w:bookmarkStart w:id="20" w:name="_Toc395699438"/>
      <w:r w:rsidRPr="007A2331">
        <w:t xml:space="preserve">NGOs, </w:t>
      </w:r>
      <w:r w:rsidR="000266C6" w:rsidRPr="007A2331">
        <w:t>Industry partners</w:t>
      </w:r>
      <w:bookmarkEnd w:id="19"/>
      <w:bookmarkEnd w:id="20"/>
    </w:p>
    <w:p w14:paraId="16DD6594" w14:textId="77777777" w:rsidR="00946123" w:rsidRPr="00D35602" w:rsidRDefault="00E6009E" w:rsidP="00796856">
      <w:pPr>
        <w:spacing w:before="0" w:after="120" w:line="240" w:lineRule="auto"/>
        <w:rPr>
          <w:szCs w:val="24"/>
          <w:lang w:val="en-US"/>
        </w:rPr>
      </w:pPr>
      <w:r w:rsidRPr="00D35602">
        <w:rPr>
          <w:szCs w:val="24"/>
          <w:lang w:val="en-US"/>
        </w:rPr>
        <w:t>Likely i</w:t>
      </w:r>
      <w:r w:rsidR="00946123" w:rsidRPr="00D35602">
        <w:rPr>
          <w:szCs w:val="24"/>
          <w:lang w:val="en-US"/>
        </w:rPr>
        <w:t>ndustry partners</w:t>
      </w:r>
      <w:r w:rsidRPr="00D35602">
        <w:rPr>
          <w:szCs w:val="24"/>
          <w:lang w:val="en-US"/>
        </w:rPr>
        <w:t xml:space="preserve"> are </w:t>
      </w:r>
      <w:r w:rsidR="00946123" w:rsidRPr="00D35602">
        <w:rPr>
          <w:szCs w:val="24"/>
          <w:lang w:val="en-US"/>
        </w:rPr>
        <w:t xml:space="preserve">those </w:t>
      </w:r>
      <w:r w:rsidRPr="00D35602">
        <w:rPr>
          <w:szCs w:val="24"/>
          <w:lang w:val="en-US"/>
        </w:rPr>
        <w:t xml:space="preserve">that have already partnered with respective </w:t>
      </w:r>
      <w:r w:rsidR="00946123" w:rsidRPr="00D35602">
        <w:rPr>
          <w:szCs w:val="24"/>
          <w:lang w:val="en-US"/>
        </w:rPr>
        <w:t>National Tourism Offices (NTOs</w:t>
      </w:r>
      <w:r w:rsidR="009710DC" w:rsidRPr="00D35602">
        <w:rPr>
          <w:szCs w:val="24"/>
          <w:lang w:val="en-US"/>
        </w:rPr>
        <w:t>)</w:t>
      </w:r>
      <w:r w:rsidR="00946123" w:rsidRPr="00D35602">
        <w:rPr>
          <w:szCs w:val="24"/>
          <w:lang w:val="en-US"/>
        </w:rPr>
        <w:t xml:space="preserve">, and those, </w:t>
      </w:r>
      <w:r w:rsidRPr="00D35602">
        <w:rPr>
          <w:szCs w:val="24"/>
          <w:lang w:val="en-US"/>
        </w:rPr>
        <w:t>that</w:t>
      </w:r>
      <w:r w:rsidR="00946123" w:rsidRPr="00D35602">
        <w:rPr>
          <w:szCs w:val="24"/>
          <w:lang w:val="en-US"/>
        </w:rPr>
        <w:t xml:space="preserve"> have experiences in sus</w:t>
      </w:r>
      <w:r w:rsidRPr="00D35602">
        <w:rPr>
          <w:szCs w:val="24"/>
          <w:lang w:val="en-US"/>
        </w:rPr>
        <w:t>tainable development projects (e.g</w:t>
      </w:r>
      <w:r w:rsidR="00946123" w:rsidRPr="00D35602">
        <w:rPr>
          <w:szCs w:val="24"/>
          <w:lang w:val="en-US"/>
        </w:rPr>
        <w:t xml:space="preserve">. </w:t>
      </w:r>
      <w:proofErr w:type="spellStart"/>
      <w:r w:rsidR="00946123" w:rsidRPr="00D35602">
        <w:rPr>
          <w:szCs w:val="24"/>
          <w:lang w:val="en-US"/>
        </w:rPr>
        <w:t>CEEweb</w:t>
      </w:r>
      <w:proofErr w:type="spellEnd"/>
      <w:r w:rsidR="007F2C09" w:rsidRPr="00D35602">
        <w:rPr>
          <w:szCs w:val="24"/>
          <w:lang w:val="en-US"/>
        </w:rPr>
        <w:t>, exemplary partners</w:t>
      </w:r>
      <w:r w:rsidR="00946123" w:rsidRPr="00D35602">
        <w:rPr>
          <w:szCs w:val="24"/>
          <w:lang w:val="en-US"/>
        </w:rPr>
        <w:t>).</w:t>
      </w:r>
      <w:r w:rsidR="00F94A75" w:rsidRPr="00D35602">
        <w:rPr>
          <w:szCs w:val="24"/>
          <w:lang w:val="en-US"/>
        </w:rPr>
        <w:t xml:space="preserve"> This list is (not exhaustive) naming the key stakeholders (organizations and bodies) that most definitely should join forces in order to turn the strategy to practice.</w:t>
      </w:r>
    </w:p>
    <w:tbl>
      <w:tblPr>
        <w:tblW w:w="14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0"/>
        <w:gridCol w:w="2167"/>
        <w:gridCol w:w="2602"/>
        <w:gridCol w:w="2657"/>
        <w:gridCol w:w="1718"/>
        <w:gridCol w:w="1542"/>
        <w:gridCol w:w="1467"/>
      </w:tblGrid>
      <w:tr w:rsidR="00EB363C" w:rsidRPr="00D35602" w14:paraId="5CB4067F" w14:textId="77777777" w:rsidTr="00300B28">
        <w:trPr>
          <w:trHeight w:val="642"/>
        </w:trPr>
        <w:tc>
          <w:tcPr>
            <w:tcW w:w="2180" w:type="dxa"/>
            <w:shd w:val="clear" w:color="auto" w:fill="C4BC96"/>
          </w:tcPr>
          <w:p w14:paraId="468EA0DA" w14:textId="77777777" w:rsidR="00946123" w:rsidRPr="00D35602" w:rsidRDefault="00946123" w:rsidP="00E6009E">
            <w:pPr>
              <w:spacing w:before="0"/>
              <w:jc w:val="center"/>
              <w:rPr>
                <w:b/>
                <w:sz w:val="20"/>
                <w:lang w:val="en-US"/>
              </w:rPr>
            </w:pPr>
            <w:r w:rsidRPr="00D35602">
              <w:rPr>
                <w:b/>
                <w:sz w:val="20"/>
                <w:lang w:val="en-US"/>
              </w:rPr>
              <w:t>Czech Republic</w:t>
            </w:r>
          </w:p>
        </w:tc>
        <w:tc>
          <w:tcPr>
            <w:tcW w:w="2167" w:type="dxa"/>
            <w:shd w:val="clear" w:color="auto" w:fill="C4BC96"/>
          </w:tcPr>
          <w:p w14:paraId="68BDACF9" w14:textId="77777777" w:rsidR="00946123" w:rsidRPr="00D35602" w:rsidRDefault="00946123" w:rsidP="00E6009E">
            <w:pPr>
              <w:spacing w:before="0"/>
              <w:jc w:val="center"/>
              <w:rPr>
                <w:b/>
                <w:sz w:val="20"/>
                <w:lang w:val="en-US"/>
              </w:rPr>
            </w:pPr>
            <w:r w:rsidRPr="00D35602">
              <w:rPr>
                <w:b/>
                <w:sz w:val="20"/>
                <w:lang w:val="en-US"/>
              </w:rPr>
              <w:t>Hungary</w:t>
            </w:r>
          </w:p>
        </w:tc>
        <w:tc>
          <w:tcPr>
            <w:tcW w:w="2602" w:type="dxa"/>
            <w:shd w:val="clear" w:color="auto" w:fill="C4BC96"/>
          </w:tcPr>
          <w:p w14:paraId="4FA1CE3B" w14:textId="77777777" w:rsidR="00946123" w:rsidRPr="00D35602" w:rsidRDefault="00946123" w:rsidP="00E6009E">
            <w:pPr>
              <w:spacing w:before="0"/>
              <w:jc w:val="center"/>
              <w:rPr>
                <w:b/>
                <w:sz w:val="20"/>
                <w:lang w:val="en-US"/>
              </w:rPr>
            </w:pPr>
            <w:r w:rsidRPr="00D35602">
              <w:rPr>
                <w:b/>
                <w:sz w:val="20"/>
                <w:lang w:val="en-US"/>
              </w:rPr>
              <w:t>Poland</w:t>
            </w:r>
          </w:p>
        </w:tc>
        <w:tc>
          <w:tcPr>
            <w:tcW w:w="2657" w:type="dxa"/>
            <w:shd w:val="clear" w:color="auto" w:fill="C4BC96"/>
          </w:tcPr>
          <w:p w14:paraId="0D719E5B" w14:textId="77777777" w:rsidR="00946123" w:rsidRPr="00D35602" w:rsidRDefault="00946123" w:rsidP="00E6009E">
            <w:pPr>
              <w:spacing w:before="0"/>
              <w:jc w:val="center"/>
              <w:rPr>
                <w:b/>
                <w:sz w:val="20"/>
                <w:lang w:val="en-US"/>
              </w:rPr>
            </w:pPr>
            <w:r w:rsidRPr="00D35602">
              <w:rPr>
                <w:b/>
                <w:sz w:val="20"/>
                <w:lang w:val="en-US"/>
              </w:rPr>
              <w:t>Romania</w:t>
            </w:r>
          </w:p>
        </w:tc>
        <w:tc>
          <w:tcPr>
            <w:tcW w:w="1718" w:type="dxa"/>
            <w:shd w:val="clear" w:color="auto" w:fill="C4BC96"/>
          </w:tcPr>
          <w:p w14:paraId="5AD4B245" w14:textId="77777777" w:rsidR="00946123" w:rsidRPr="00D35602" w:rsidRDefault="00946123" w:rsidP="00E6009E">
            <w:pPr>
              <w:spacing w:before="0"/>
              <w:jc w:val="center"/>
              <w:rPr>
                <w:b/>
                <w:sz w:val="20"/>
                <w:lang w:val="en-US"/>
              </w:rPr>
            </w:pPr>
            <w:r w:rsidRPr="00D35602">
              <w:rPr>
                <w:b/>
                <w:sz w:val="20"/>
                <w:lang w:val="en-US"/>
              </w:rPr>
              <w:t>Slovakia</w:t>
            </w:r>
          </w:p>
        </w:tc>
        <w:tc>
          <w:tcPr>
            <w:tcW w:w="1542" w:type="dxa"/>
            <w:shd w:val="clear" w:color="auto" w:fill="C4BC96"/>
          </w:tcPr>
          <w:p w14:paraId="2CC7D729" w14:textId="77777777" w:rsidR="00946123" w:rsidRPr="00D35602" w:rsidRDefault="00946123" w:rsidP="00E6009E">
            <w:pPr>
              <w:spacing w:before="0"/>
              <w:jc w:val="center"/>
              <w:rPr>
                <w:b/>
                <w:sz w:val="20"/>
                <w:lang w:val="en-US"/>
              </w:rPr>
            </w:pPr>
            <w:r w:rsidRPr="00D35602">
              <w:rPr>
                <w:b/>
                <w:sz w:val="20"/>
                <w:lang w:val="en-US"/>
              </w:rPr>
              <w:t>Serbia</w:t>
            </w:r>
          </w:p>
        </w:tc>
        <w:tc>
          <w:tcPr>
            <w:tcW w:w="1467" w:type="dxa"/>
            <w:shd w:val="clear" w:color="auto" w:fill="C4BC96"/>
          </w:tcPr>
          <w:p w14:paraId="09960E6C" w14:textId="77777777" w:rsidR="00946123" w:rsidRPr="00D35602" w:rsidRDefault="00946123" w:rsidP="00E6009E">
            <w:pPr>
              <w:spacing w:before="0"/>
              <w:jc w:val="center"/>
              <w:rPr>
                <w:b/>
                <w:sz w:val="20"/>
                <w:lang w:val="en-US"/>
              </w:rPr>
            </w:pPr>
            <w:r w:rsidRPr="00D35602">
              <w:rPr>
                <w:b/>
                <w:sz w:val="20"/>
                <w:lang w:val="en-US"/>
              </w:rPr>
              <w:t>Ukraine</w:t>
            </w:r>
          </w:p>
        </w:tc>
      </w:tr>
      <w:tr w:rsidR="00EB363C" w:rsidRPr="00D35602" w14:paraId="52DA1F79" w14:textId="77777777" w:rsidTr="00300B28">
        <w:trPr>
          <w:trHeight w:val="1436"/>
        </w:trPr>
        <w:tc>
          <w:tcPr>
            <w:tcW w:w="2180" w:type="dxa"/>
          </w:tcPr>
          <w:p w14:paraId="016A17FF" w14:textId="77777777" w:rsidR="00C16008" w:rsidRPr="00D35602" w:rsidRDefault="00946123" w:rsidP="00C1085F">
            <w:pPr>
              <w:spacing w:before="0"/>
              <w:jc w:val="left"/>
              <w:rPr>
                <w:sz w:val="20"/>
                <w:lang w:val="en-US"/>
              </w:rPr>
            </w:pPr>
            <w:r w:rsidRPr="00D35602">
              <w:rPr>
                <w:sz w:val="20"/>
                <w:lang w:val="en-US"/>
              </w:rPr>
              <w:t xml:space="preserve">Czech Tourist Club </w:t>
            </w:r>
          </w:p>
          <w:p w14:paraId="5E274DA7" w14:textId="77777777" w:rsidR="00C16008" w:rsidRPr="00D35602" w:rsidRDefault="00C16008" w:rsidP="00C1085F">
            <w:pPr>
              <w:spacing w:before="0"/>
              <w:jc w:val="left"/>
              <w:rPr>
                <w:rFonts w:cs="Arial"/>
                <w:sz w:val="20"/>
                <w:lang w:val="en-US" w:eastAsia="hu-HU"/>
              </w:rPr>
            </w:pPr>
            <w:r w:rsidRPr="00D35602">
              <w:rPr>
                <w:sz w:val="20"/>
                <w:lang w:val="en-US"/>
              </w:rPr>
              <w:t>C</w:t>
            </w:r>
            <w:r w:rsidR="00946123" w:rsidRPr="00D35602">
              <w:rPr>
                <w:rFonts w:cs="Arial"/>
                <w:sz w:val="20"/>
                <w:lang w:val="en-US" w:eastAsia="hu-HU"/>
              </w:rPr>
              <w:t>zech Environmental Partnership Foundation</w:t>
            </w:r>
          </w:p>
          <w:p w14:paraId="24DAEC78" w14:textId="77777777" w:rsidR="00946123" w:rsidRPr="00D35602" w:rsidRDefault="00946123" w:rsidP="00C1085F">
            <w:pPr>
              <w:spacing w:before="0"/>
              <w:jc w:val="left"/>
              <w:rPr>
                <w:rFonts w:cs="Arial"/>
                <w:sz w:val="20"/>
                <w:lang w:val="en-US" w:eastAsia="hu-HU"/>
              </w:rPr>
            </w:pPr>
            <w:proofErr w:type="spellStart"/>
            <w:r w:rsidRPr="00D35602">
              <w:rPr>
                <w:rFonts w:cs="Arial"/>
                <w:sz w:val="20"/>
                <w:lang w:val="en-US" w:eastAsia="hu-HU"/>
              </w:rPr>
              <w:t>Asociace</w:t>
            </w:r>
            <w:proofErr w:type="spellEnd"/>
            <w:r w:rsidRPr="00D35602">
              <w:rPr>
                <w:rFonts w:cs="Arial"/>
                <w:sz w:val="20"/>
                <w:lang w:val="en-US" w:eastAsia="hu-HU"/>
              </w:rPr>
              <w:t xml:space="preserve"> </w:t>
            </w:r>
            <w:proofErr w:type="spellStart"/>
            <w:r w:rsidRPr="00D35602">
              <w:rPr>
                <w:rFonts w:cs="Arial"/>
                <w:sz w:val="20"/>
                <w:lang w:val="en-US" w:eastAsia="hu-HU"/>
              </w:rPr>
              <w:t>regionálních</w:t>
            </w:r>
            <w:proofErr w:type="spellEnd"/>
            <w:r w:rsidRPr="00D35602">
              <w:rPr>
                <w:rFonts w:cs="Arial"/>
                <w:sz w:val="20"/>
                <w:lang w:val="en-US" w:eastAsia="hu-HU"/>
              </w:rPr>
              <w:t xml:space="preserve"> </w:t>
            </w:r>
            <w:proofErr w:type="spellStart"/>
            <w:r w:rsidRPr="00D35602">
              <w:rPr>
                <w:rFonts w:cs="Arial"/>
                <w:sz w:val="20"/>
                <w:lang w:val="en-US" w:eastAsia="hu-HU"/>
              </w:rPr>
              <w:t>značek</w:t>
            </w:r>
            <w:proofErr w:type="spellEnd"/>
            <w:r w:rsidRPr="00D35602">
              <w:rPr>
                <w:rFonts w:cs="Arial"/>
                <w:sz w:val="20"/>
                <w:lang w:val="en-US" w:eastAsia="hu-HU"/>
              </w:rPr>
              <w:t xml:space="preserve"> </w:t>
            </w:r>
          </w:p>
          <w:p w14:paraId="7DAE6CA4" w14:textId="77777777" w:rsidR="00C16008" w:rsidRPr="00D35602" w:rsidRDefault="00946123" w:rsidP="00C1085F">
            <w:pPr>
              <w:spacing w:before="0"/>
              <w:jc w:val="left"/>
              <w:rPr>
                <w:rFonts w:cs="Arial"/>
                <w:sz w:val="20"/>
                <w:lang w:val="en-US" w:eastAsia="hu-HU"/>
              </w:rPr>
            </w:pPr>
            <w:r w:rsidRPr="00D35602">
              <w:rPr>
                <w:rFonts w:cs="Arial"/>
                <w:sz w:val="20"/>
                <w:lang w:val="en-US" w:eastAsia="hu-HU"/>
              </w:rPr>
              <w:t>Regional Brands Association</w:t>
            </w:r>
          </w:p>
          <w:p w14:paraId="278AC07F" w14:textId="77777777" w:rsidR="00946123" w:rsidRPr="00D35602" w:rsidRDefault="00946123" w:rsidP="00C1085F">
            <w:pPr>
              <w:spacing w:before="0"/>
              <w:jc w:val="left"/>
              <w:rPr>
                <w:rFonts w:cs="Arial"/>
                <w:sz w:val="20"/>
                <w:lang w:val="en-US" w:eastAsia="hu-HU"/>
              </w:rPr>
            </w:pPr>
            <w:r w:rsidRPr="00D35602">
              <w:rPr>
                <w:rFonts w:cs="Arial"/>
                <w:sz w:val="20"/>
                <w:lang w:val="en-US" w:eastAsia="hu-HU"/>
              </w:rPr>
              <w:t xml:space="preserve"> </w:t>
            </w:r>
            <w:proofErr w:type="spellStart"/>
            <w:r w:rsidRPr="00D35602">
              <w:rPr>
                <w:rFonts w:cs="Arial"/>
                <w:sz w:val="20"/>
                <w:lang w:val="en-US" w:eastAsia="hu-HU"/>
              </w:rPr>
              <w:t>Sdružení</w:t>
            </w:r>
            <w:proofErr w:type="spellEnd"/>
            <w:r w:rsidRPr="00D35602">
              <w:rPr>
                <w:rFonts w:cs="Arial"/>
                <w:sz w:val="20"/>
                <w:lang w:val="en-US" w:eastAsia="hu-HU"/>
              </w:rPr>
              <w:t xml:space="preserve"> </w:t>
            </w:r>
            <w:proofErr w:type="spellStart"/>
            <w:r w:rsidRPr="00D35602">
              <w:rPr>
                <w:rFonts w:cs="Arial"/>
                <w:sz w:val="20"/>
                <w:lang w:val="en-US" w:eastAsia="hu-HU"/>
              </w:rPr>
              <w:t>vinařů</w:t>
            </w:r>
            <w:proofErr w:type="spellEnd"/>
            <w:r w:rsidRPr="00D35602">
              <w:rPr>
                <w:rFonts w:cs="Arial"/>
                <w:sz w:val="20"/>
                <w:lang w:val="en-US" w:eastAsia="hu-HU"/>
              </w:rPr>
              <w:t xml:space="preserve"> (Association of Wine Makers), </w:t>
            </w:r>
          </w:p>
          <w:p w14:paraId="110797CA" w14:textId="77777777" w:rsidR="00946123" w:rsidRDefault="00946123" w:rsidP="00C1085F">
            <w:pPr>
              <w:spacing w:before="0"/>
              <w:jc w:val="left"/>
              <w:rPr>
                <w:rFonts w:cs="Arial"/>
                <w:sz w:val="20"/>
                <w:lang w:val="en-US" w:eastAsia="hu-HU"/>
              </w:rPr>
            </w:pPr>
            <w:proofErr w:type="spellStart"/>
            <w:r w:rsidRPr="00D35602">
              <w:rPr>
                <w:rFonts w:cs="Arial"/>
                <w:sz w:val="20"/>
                <w:lang w:val="en-US" w:eastAsia="hu-HU"/>
              </w:rPr>
              <w:t>Česká</w:t>
            </w:r>
            <w:proofErr w:type="spellEnd"/>
            <w:r w:rsidRPr="00D35602">
              <w:rPr>
                <w:rFonts w:cs="Arial"/>
                <w:sz w:val="20"/>
                <w:lang w:val="en-US" w:eastAsia="hu-HU"/>
              </w:rPr>
              <w:t xml:space="preserve"> </w:t>
            </w:r>
            <w:proofErr w:type="spellStart"/>
            <w:r w:rsidRPr="00D35602">
              <w:rPr>
                <w:rFonts w:cs="Arial"/>
                <w:sz w:val="20"/>
                <w:lang w:val="en-US" w:eastAsia="hu-HU"/>
              </w:rPr>
              <w:t>inspirace</w:t>
            </w:r>
            <w:proofErr w:type="spellEnd"/>
            <w:r w:rsidRPr="00D35602">
              <w:rPr>
                <w:rFonts w:cs="Arial"/>
                <w:sz w:val="20"/>
                <w:lang w:val="en-US" w:eastAsia="hu-HU"/>
              </w:rPr>
              <w:t xml:space="preserve"> (Czech Inspiration) </w:t>
            </w:r>
          </w:p>
          <w:p w14:paraId="6B56D714" w14:textId="77777777" w:rsidR="001A6C56" w:rsidRPr="00D35602" w:rsidRDefault="001A6C56" w:rsidP="001A6C56">
            <w:pPr>
              <w:spacing w:before="0"/>
              <w:jc w:val="left"/>
              <w:rPr>
                <w:rFonts w:cs="Arial"/>
                <w:sz w:val="20"/>
                <w:lang w:val="en-US" w:eastAsia="hu-HU"/>
              </w:rPr>
            </w:pPr>
            <w:r>
              <w:rPr>
                <w:rFonts w:cs="Arial"/>
                <w:sz w:val="20"/>
                <w:lang w:val="en-US" w:eastAsia="hu-HU"/>
              </w:rPr>
              <w:t>Local Action Groups (LAGs)</w:t>
            </w:r>
          </w:p>
        </w:tc>
        <w:tc>
          <w:tcPr>
            <w:tcW w:w="2167" w:type="dxa"/>
          </w:tcPr>
          <w:p w14:paraId="7D860B07" w14:textId="77777777" w:rsidR="00946123" w:rsidRPr="00D35602" w:rsidRDefault="00946123" w:rsidP="00C1085F">
            <w:pPr>
              <w:spacing w:before="0"/>
              <w:jc w:val="left"/>
              <w:rPr>
                <w:sz w:val="20"/>
                <w:lang w:val="en-US"/>
              </w:rPr>
            </w:pPr>
            <w:r w:rsidRPr="00D35602">
              <w:rPr>
                <w:sz w:val="20"/>
                <w:lang w:val="en-US"/>
              </w:rPr>
              <w:t>Hungarian Association of Carpathians,</w:t>
            </w:r>
          </w:p>
          <w:p w14:paraId="1A6219FC" w14:textId="77777777" w:rsidR="00E6009E" w:rsidRPr="00D35602" w:rsidRDefault="00946123" w:rsidP="00C1085F">
            <w:pPr>
              <w:spacing w:before="0"/>
              <w:jc w:val="left"/>
              <w:rPr>
                <w:sz w:val="20"/>
                <w:lang w:val="en-US"/>
              </w:rPr>
            </w:pPr>
            <w:proofErr w:type="spellStart"/>
            <w:r w:rsidRPr="00D35602">
              <w:rPr>
                <w:sz w:val="20"/>
                <w:lang w:val="en-US"/>
              </w:rPr>
              <w:t>Ökotárs</w:t>
            </w:r>
            <w:proofErr w:type="spellEnd"/>
            <w:r w:rsidRPr="00D35602">
              <w:rPr>
                <w:sz w:val="20"/>
                <w:lang w:val="en-US"/>
              </w:rPr>
              <w:t xml:space="preserve"> Association, </w:t>
            </w:r>
            <w:proofErr w:type="spellStart"/>
            <w:r w:rsidRPr="00D35602">
              <w:rPr>
                <w:sz w:val="20"/>
                <w:lang w:val="en-US"/>
              </w:rPr>
              <w:t>Mátra</w:t>
            </w:r>
            <w:proofErr w:type="spellEnd"/>
            <w:r w:rsidRPr="00D35602">
              <w:rPr>
                <w:sz w:val="20"/>
                <w:lang w:val="en-US"/>
              </w:rPr>
              <w:t xml:space="preserve"> </w:t>
            </w:r>
            <w:proofErr w:type="spellStart"/>
            <w:r w:rsidRPr="00D35602">
              <w:rPr>
                <w:sz w:val="20"/>
                <w:lang w:val="en-US"/>
              </w:rPr>
              <w:t>Jövője</w:t>
            </w:r>
            <w:proofErr w:type="spellEnd"/>
            <w:r w:rsidRPr="00D35602">
              <w:rPr>
                <w:sz w:val="20"/>
                <w:lang w:val="en-US"/>
              </w:rPr>
              <w:t xml:space="preserve"> Touristic Associations, </w:t>
            </w:r>
          </w:p>
          <w:p w14:paraId="408B9790" w14:textId="77777777" w:rsidR="00E6009E" w:rsidRPr="00D35602" w:rsidRDefault="00946123" w:rsidP="00C1085F">
            <w:pPr>
              <w:spacing w:before="0"/>
              <w:jc w:val="left"/>
              <w:rPr>
                <w:sz w:val="20"/>
                <w:lang w:val="en-US"/>
              </w:rPr>
            </w:pPr>
            <w:r w:rsidRPr="00D35602">
              <w:rPr>
                <w:sz w:val="20"/>
                <w:lang w:val="en-US"/>
              </w:rPr>
              <w:t xml:space="preserve">FATOSZ (Association of Rural and agro tourism), </w:t>
            </w:r>
          </w:p>
          <w:p w14:paraId="46423FEF" w14:textId="77777777" w:rsidR="00E6009E" w:rsidRPr="00D35602" w:rsidRDefault="00946123" w:rsidP="00C1085F">
            <w:pPr>
              <w:spacing w:before="0"/>
              <w:jc w:val="left"/>
              <w:rPr>
                <w:sz w:val="20"/>
                <w:lang w:val="en-US"/>
              </w:rPr>
            </w:pPr>
            <w:proofErr w:type="spellStart"/>
            <w:r w:rsidRPr="00D35602">
              <w:rPr>
                <w:sz w:val="20"/>
                <w:lang w:val="en-US"/>
              </w:rPr>
              <w:t>Zöldutak</w:t>
            </w:r>
            <w:proofErr w:type="spellEnd"/>
            <w:r w:rsidRPr="00D35602">
              <w:rPr>
                <w:sz w:val="20"/>
                <w:lang w:val="en-US"/>
              </w:rPr>
              <w:t xml:space="preserve"> </w:t>
            </w:r>
            <w:proofErr w:type="spellStart"/>
            <w:r w:rsidRPr="00D35602">
              <w:rPr>
                <w:sz w:val="20"/>
                <w:lang w:val="en-US"/>
              </w:rPr>
              <w:t>Módszertani</w:t>
            </w:r>
            <w:proofErr w:type="spellEnd"/>
            <w:r w:rsidRPr="00D35602">
              <w:rPr>
                <w:sz w:val="20"/>
                <w:lang w:val="en-US"/>
              </w:rPr>
              <w:t xml:space="preserve"> </w:t>
            </w:r>
            <w:proofErr w:type="spellStart"/>
            <w:r w:rsidRPr="00D35602">
              <w:rPr>
                <w:sz w:val="20"/>
                <w:lang w:val="en-US"/>
              </w:rPr>
              <w:t>Szövetség</w:t>
            </w:r>
            <w:proofErr w:type="spellEnd"/>
            <w:r w:rsidRPr="00D35602">
              <w:rPr>
                <w:sz w:val="20"/>
                <w:lang w:val="en-US"/>
              </w:rPr>
              <w:t xml:space="preserve"> (green ways), </w:t>
            </w:r>
            <w:proofErr w:type="spellStart"/>
            <w:r w:rsidRPr="00D35602">
              <w:rPr>
                <w:sz w:val="20"/>
                <w:lang w:val="en-US"/>
              </w:rPr>
              <w:t>Levegő</w:t>
            </w:r>
            <w:proofErr w:type="spellEnd"/>
            <w:r w:rsidRPr="00D35602">
              <w:rPr>
                <w:sz w:val="20"/>
                <w:lang w:val="en-US"/>
              </w:rPr>
              <w:t xml:space="preserve"> </w:t>
            </w:r>
            <w:proofErr w:type="spellStart"/>
            <w:r w:rsidRPr="00D35602">
              <w:rPr>
                <w:sz w:val="20"/>
                <w:lang w:val="en-US"/>
              </w:rPr>
              <w:t>Munkacsoport</w:t>
            </w:r>
            <w:proofErr w:type="spellEnd"/>
            <w:r w:rsidRPr="00D35602">
              <w:rPr>
                <w:sz w:val="20"/>
                <w:lang w:val="en-US"/>
              </w:rPr>
              <w:t xml:space="preserve"> (environment protection), </w:t>
            </w:r>
          </w:p>
          <w:p w14:paraId="769B9EBE" w14:textId="77777777" w:rsidR="00946123" w:rsidRPr="00D35602" w:rsidRDefault="00946123" w:rsidP="00C1085F">
            <w:pPr>
              <w:spacing w:before="0"/>
              <w:jc w:val="left"/>
              <w:rPr>
                <w:sz w:val="20"/>
                <w:lang w:val="en-US"/>
              </w:rPr>
            </w:pPr>
            <w:r w:rsidRPr="00D35602">
              <w:rPr>
                <w:sz w:val="20"/>
                <w:lang w:val="en-US"/>
              </w:rPr>
              <w:t>“</w:t>
            </w:r>
            <w:proofErr w:type="spellStart"/>
            <w:r w:rsidRPr="00D35602">
              <w:rPr>
                <w:sz w:val="20"/>
                <w:lang w:val="en-US"/>
              </w:rPr>
              <w:t>Nimfea</w:t>
            </w:r>
            <w:proofErr w:type="spellEnd"/>
            <w:r w:rsidRPr="00D35602">
              <w:rPr>
                <w:sz w:val="20"/>
                <w:lang w:val="en-US"/>
              </w:rPr>
              <w:t>” Environment and N</w:t>
            </w:r>
            <w:r w:rsidR="00E6009E" w:rsidRPr="00D35602">
              <w:rPr>
                <w:sz w:val="20"/>
                <w:lang w:val="en-US"/>
              </w:rPr>
              <w:t>ature Conservation Association</w:t>
            </w:r>
          </w:p>
          <w:p w14:paraId="4B25E6F1" w14:textId="77777777" w:rsidR="00946123" w:rsidRPr="00D35602" w:rsidRDefault="00946123" w:rsidP="004C70C8">
            <w:pPr>
              <w:spacing w:before="0"/>
              <w:ind w:left="142" w:hanging="142"/>
              <w:jc w:val="left"/>
              <w:rPr>
                <w:sz w:val="20"/>
                <w:lang w:val="en-US"/>
              </w:rPr>
            </w:pPr>
          </w:p>
        </w:tc>
        <w:tc>
          <w:tcPr>
            <w:tcW w:w="2602" w:type="dxa"/>
          </w:tcPr>
          <w:p w14:paraId="08199893" w14:textId="77777777" w:rsidR="00946123" w:rsidRPr="00D35602" w:rsidRDefault="00946123" w:rsidP="00C1085F">
            <w:pPr>
              <w:spacing w:before="0"/>
              <w:jc w:val="left"/>
              <w:rPr>
                <w:sz w:val="20"/>
                <w:lang w:val="en-US"/>
              </w:rPr>
            </w:pPr>
            <w:r w:rsidRPr="00D35602">
              <w:rPr>
                <w:sz w:val="20"/>
                <w:lang w:val="en-US"/>
              </w:rPr>
              <w:t>Carpathian Foundation Poland</w:t>
            </w:r>
          </w:p>
          <w:p w14:paraId="58FEFDE4" w14:textId="77777777" w:rsidR="00E6009E" w:rsidRPr="00D35602" w:rsidRDefault="00946123" w:rsidP="00C1085F">
            <w:pPr>
              <w:spacing w:before="0"/>
              <w:jc w:val="left"/>
              <w:rPr>
                <w:sz w:val="20"/>
                <w:lang w:val="en-US"/>
              </w:rPr>
            </w:pPr>
            <w:r w:rsidRPr="00D35602">
              <w:rPr>
                <w:sz w:val="20"/>
                <w:lang w:val="en-US"/>
              </w:rPr>
              <w:t xml:space="preserve">Polish Tourist </w:t>
            </w:r>
            <w:r w:rsidR="00C16008" w:rsidRPr="00D35602">
              <w:rPr>
                <w:sz w:val="20"/>
                <w:lang w:val="en-US"/>
              </w:rPr>
              <w:t xml:space="preserve">and </w:t>
            </w:r>
            <w:proofErr w:type="spellStart"/>
            <w:r w:rsidR="00C16008" w:rsidRPr="00D35602">
              <w:rPr>
                <w:sz w:val="20"/>
                <w:lang w:val="en-US"/>
              </w:rPr>
              <w:t>Sigthseeing</w:t>
            </w:r>
            <w:proofErr w:type="spellEnd"/>
            <w:r w:rsidR="00C16008" w:rsidRPr="00D35602">
              <w:rPr>
                <w:sz w:val="20"/>
                <w:lang w:val="en-US"/>
              </w:rPr>
              <w:t xml:space="preserve"> </w:t>
            </w:r>
            <w:r w:rsidRPr="00D35602">
              <w:rPr>
                <w:sz w:val="20"/>
                <w:lang w:val="en-US"/>
              </w:rPr>
              <w:t xml:space="preserve">Society, </w:t>
            </w:r>
          </w:p>
          <w:p w14:paraId="495F0066" w14:textId="77777777" w:rsidR="00E6009E" w:rsidRPr="00D35602" w:rsidRDefault="00946123" w:rsidP="00C1085F">
            <w:pPr>
              <w:spacing w:before="0"/>
              <w:jc w:val="left"/>
              <w:rPr>
                <w:sz w:val="20"/>
                <w:lang w:val="en-US"/>
              </w:rPr>
            </w:pPr>
            <w:r w:rsidRPr="00D35602">
              <w:rPr>
                <w:sz w:val="20"/>
                <w:lang w:val="en-US"/>
              </w:rPr>
              <w:t xml:space="preserve">Polish Youth Hostels Association, </w:t>
            </w:r>
          </w:p>
          <w:p w14:paraId="5C9F2A76" w14:textId="77777777" w:rsidR="00E6009E" w:rsidRPr="00D35602" w:rsidRDefault="00946123" w:rsidP="00C1085F">
            <w:pPr>
              <w:spacing w:before="0"/>
              <w:jc w:val="left"/>
              <w:rPr>
                <w:sz w:val="20"/>
                <w:lang w:val="en-US"/>
              </w:rPr>
            </w:pPr>
            <w:r w:rsidRPr="00D35602">
              <w:rPr>
                <w:sz w:val="20"/>
                <w:lang w:val="en-US"/>
              </w:rPr>
              <w:t xml:space="preserve">Polish Camping and Caravanning Federation, Polish Federation for Rural Tourism - </w:t>
            </w:r>
            <w:proofErr w:type="spellStart"/>
            <w:r w:rsidRPr="00D35602">
              <w:rPr>
                <w:sz w:val="20"/>
                <w:lang w:val="en-US"/>
              </w:rPr>
              <w:t>Gospodarstwa</w:t>
            </w:r>
            <w:proofErr w:type="spellEnd"/>
            <w:r w:rsidRPr="00D35602">
              <w:rPr>
                <w:sz w:val="20"/>
                <w:lang w:val="en-US"/>
              </w:rPr>
              <w:t xml:space="preserve"> </w:t>
            </w:r>
            <w:proofErr w:type="spellStart"/>
            <w:r w:rsidRPr="00D35602">
              <w:rPr>
                <w:sz w:val="20"/>
                <w:lang w:val="en-US"/>
              </w:rPr>
              <w:t>Gościnne</w:t>
            </w:r>
            <w:proofErr w:type="spellEnd"/>
            <w:r w:rsidRPr="00D35602">
              <w:rPr>
                <w:sz w:val="20"/>
                <w:lang w:val="en-US"/>
              </w:rPr>
              <w:t xml:space="preserve">, </w:t>
            </w:r>
          </w:p>
          <w:p w14:paraId="612CCFCD" w14:textId="77777777" w:rsidR="00E6009E" w:rsidRPr="00D35602" w:rsidRDefault="00946123" w:rsidP="00C1085F">
            <w:pPr>
              <w:spacing w:before="0"/>
              <w:jc w:val="left"/>
              <w:rPr>
                <w:sz w:val="20"/>
                <w:lang w:val="en-US"/>
              </w:rPr>
            </w:pPr>
            <w:r w:rsidRPr="00D35602">
              <w:rPr>
                <w:sz w:val="20"/>
                <w:lang w:val="en-US"/>
              </w:rPr>
              <w:t>Polish Hotel Trade and Tourism Association, T</w:t>
            </w:r>
          </w:p>
          <w:p w14:paraId="0F2CCAA3" w14:textId="77777777" w:rsidR="00E6009E" w:rsidRPr="00D35602" w:rsidRDefault="00946123" w:rsidP="00C1085F">
            <w:pPr>
              <w:spacing w:before="0"/>
              <w:jc w:val="left"/>
              <w:rPr>
                <w:sz w:val="20"/>
                <w:lang w:val="en-US"/>
              </w:rPr>
            </w:pPr>
            <w:r w:rsidRPr="00D35602">
              <w:rPr>
                <w:sz w:val="20"/>
                <w:lang w:val="en-US"/>
              </w:rPr>
              <w:t xml:space="preserve">he Conferences and Congresses in Poland Association, </w:t>
            </w:r>
          </w:p>
          <w:p w14:paraId="4466768D" w14:textId="77777777" w:rsidR="00946123" w:rsidRPr="00D35602" w:rsidRDefault="00946123" w:rsidP="00C1085F">
            <w:pPr>
              <w:spacing w:before="0"/>
              <w:jc w:val="left"/>
              <w:rPr>
                <w:sz w:val="20"/>
                <w:lang w:val="en-US"/>
              </w:rPr>
            </w:pPr>
            <w:r w:rsidRPr="00D35602">
              <w:rPr>
                <w:sz w:val="20"/>
                <w:lang w:val="en-US"/>
              </w:rPr>
              <w:t>Association of Polish Spa Communities</w:t>
            </w:r>
          </w:p>
          <w:p w14:paraId="29DEE6ED" w14:textId="77777777" w:rsidR="00E6009E" w:rsidRPr="00D35602" w:rsidRDefault="00946123" w:rsidP="00C1085F">
            <w:pPr>
              <w:spacing w:before="0"/>
              <w:jc w:val="left"/>
              <w:rPr>
                <w:sz w:val="20"/>
                <w:lang w:val="en-US"/>
              </w:rPr>
            </w:pPr>
            <w:r w:rsidRPr="00D35602">
              <w:rPr>
                <w:sz w:val="20"/>
                <w:lang w:val="en-US"/>
              </w:rPr>
              <w:t xml:space="preserve">Polish </w:t>
            </w:r>
            <w:proofErr w:type="spellStart"/>
            <w:r w:rsidRPr="00D35602">
              <w:rPr>
                <w:sz w:val="20"/>
                <w:lang w:val="en-US"/>
              </w:rPr>
              <w:t>Tatra</w:t>
            </w:r>
            <w:proofErr w:type="spellEnd"/>
            <w:r w:rsidRPr="00D35602">
              <w:rPr>
                <w:sz w:val="20"/>
                <w:lang w:val="en-US"/>
              </w:rPr>
              <w:t xml:space="preserve"> Society Carpathian Heritage Society, Poland, </w:t>
            </w:r>
          </w:p>
          <w:p w14:paraId="674DD48F" w14:textId="77777777" w:rsidR="00946123" w:rsidRPr="00D35602" w:rsidRDefault="00946123" w:rsidP="00C1085F">
            <w:pPr>
              <w:spacing w:before="0"/>
              <w:jc w:val="left"/>
              <w:rPr>
                <w:sz w:val="20"/>
                <w:lang w:val="en-US"/>
              </w:rPr>
            </w:pPr>
            <w:r w:rsidRPr="00D35602">
              <w:rPr>
                <w:sz w:val="20"/>
                <w:lang w:val="en-US"/>
              </w:rPr>
              <w:t>Naturalists Club</w:t>
            </w:r>
          </w:p>
        </w:tc>
        <w:tc>
          <w:tcPr>
            <w:tcW w:w="2657" w:type="dxa"/>
          </w:tcPr>
          <w:p w14:paraId="2FE05036" w14:textId="6CA58D06" w:rsidR="00E6009E" w:rsidRPr="00D35602" w:rsidRDefault="00C1183F" w:rsidP="00C1085F">
            <w:pPr>
              <w:autoSpaceDE w:val="0"/>
              <w:autoSpaceDN w:val="0"/>
              <w:adjustRightInd w:val="0"/>
              <w:spacing w:before="0"/>
              <w:ind w:left="-3" w:firstLine="3"/>
              <w:jc w:val="left"/>
              <w:rPr>
                <w:sz w:val="20"/>
                <w:lang w:val="en-US"/>
              </w:rPr>
            </w:pPr>
            <w:r>
              <w:rPr>
                <w:sz w:val="20"/>
                <w:lang w:val="en-US"/>
              </w:rPr>
              <w:t>Rural</w:t>
            </w:r>
            <w:r w:rsidR="00946123" w:rsidRPr="00D35602">
              <w:rPr>
                <w:sz w:val="20"/>
                <w:lang w:val="en-US"/>
              </w:rPr>
              <w:t xml:space="preserve"> tourism (ANTREC), spa tourism (OPTBR), business</w:t>
            </w:r>
            <w:r w:rsidR="00E6009E" w:rsidRPr="00D35602">
              <w:rPr>
                <w:sz w:val="20"/>
                <w:lang w:val="en-US"/>
              </w:rPr>
              <w:t xml:space="preserve"> </w:t>
            </w:r>
            <w:r w:rsidR="00946123" w:rsidRPr="00D35602">
              <w:rPr>
                <w:sz w:val="20"/>
                <w:lang w:val="en-US"/>
              </w:rPr>
              <w:t>tourism (RCB), ecotourism (AER)</w:t>
            </w:r>
            <w:r>
              <w:rPr>
                <w:sz w:val="20"/>
                <w:lang w:val="en-US"/>
              </w:rPr>
              <w:t>,</w:t>
            </w:r>
            <w:r w:rsidR="00946123" w:rsidRPr="00D35602">
              <w:rPr>
                <w:sz w:val="20"/>
                <w:lang w:val="en-US"/>
              </w:rPr>
              <w:t>: tour operators and travel</w:t>
            </w:r>
            <w:r w:rsidR="00D70758" w:rsidRPr="00D35602">
              <w:rPr>
                <w:sz w:val="20"/>
                <w:lang w:val="en-US"/>
              </w:rPr>
              <w:t xml:space="preserve"> </w:t>
            </w:r>
            <w:r w:rsidR="00946123" w:rsidRPr="00D35602">
              <w:rPr>
                <w:sz w:val="20"/>
                <w:lang w:val="en-US"/>
              </w:rPr>
              <w:t>agencies (ANAT), hotels (FIHR),), tourist guides</w:t>
            </w:r>
            <w:r w:rsidR="00D70758" w:rsidRPr="00D35602">
              <w:rPr>
                <w:sz w:val="20"/>
                <w:lang w:val="en-US"/>
              </w:rPr>
              <w:t xml:space="preserve"> </w:t>
            </w:r>
            <w:r w:rsidR="00E6009E" w:rsidRPr="00D35602">
              <w:rPr>
                <w:sz w:val="20"/>
                <w:lang w:val="en-US"/>
              </w:rPr>
              <w:t>(ANGT)</w:t>
            </w:r>
            <w:r w:rsidR="00F83877">
              <w:rPr>
                <w:sz w:val="20"/>
                <w:lang w:val="en-US"/>
              </w:rPr>
              <w:t xml:space="preserve">, </w:t>
            </w:r>
            <w:proofErr w:type="spellStart"/>
            <w:r w:rsidR="00F83877">
              <w:rPr>
                <w:sz w:val="20"/>
                <w:lang w:val="en-US"/>
              </w:rPr>
              <w:t>Greentourism</w:t>
            </w:r>
            <w:proofErr w:type="spellEnd"/>
            <w:r w:rsidR="00F83877">
              <w:rPr>
                <w:sz w:val="20"/>
                <w:lang w:val="en-US"/>
              </w:rPr>
              <w:t xml:space="preserve"> Ecological Association</w:t>
            </w:r>
          </w:p>
          <w:p w14:paraId="4B71EE6D" w14:textId="77777777" w:rsidR="00946123" w:rsidRPr="00D35602" w:rsidRDefault="00946123" w:rsidP="003848DD">
            <w:pPr>
              <w:autoSpaceDE w:val="0"/>
              <w:autoSpaceDN w:val="0"/>
              <w:adjustRightInd w:val="0"/>
              <w:spacing w:before="0"/>
              <w:ind w:left="-3" w:firstLine="3"/>
              <w:jc w:val="left"/>
              <w:rPr>
                <w:sz w:val="20"/>
                <w:lang w:val="en-US"/>
              </w:rPr>
            </w:pPr>
          </w:p>
        </w:tc>
        <w:tc>
          <w:tcPr>
            <w:tcW w:w="1718" w:type="dxa"/>
          </w:tcPr>
          <w:p w14:paraId="6CD49806" w14:textId="77777777" w:rsidR="00946123" w:rsidRPr="00D35602" w:rsidRDefault="00946123" w:rsidP="00C1085F">
            <w:pPr>
              <w:spacing w:before="0"/>
              <w:jc w:val="left"/>
              <w:rPr>
                <w:sz w:val="20"/>
                <w:lang w:val="en-US"/>
              </w:rPr>
            </w:pPr>
            <w:r w:rsidRPr="00D35602">
              <w:rPr>
                <w:sz w:val="20"/>
                <w:lang w:val="en-US"/>
              </w:rPr>
              <w:t xml:space="preserve">Slovak Tourism Association, </w:t>
            </w:r>
          </w:p>
          <w:p w14:paraId="32D90283" w14:textId="77777777" w:rsidR="00E6009E" w:rsidRPr="00D35602" w:rsidRDefault="00946123" w:rsidP="00C1085F">
            <w:pPr>
              <w:spacing w:before="0"/>
              <w:jc w:val="left"/>
              <w:rPr>
                <w:sz w:val="20"/>
                <w:lang w:val="en-US"/>
              </w:rPr>
            </w:pPr>
            <w:r w:rsidRPr="00D35602">
              <w:rPr>
                <w:sz w:val="20"/>
                <w:lang w:val="en-US"/>
              </w:rPr>
              <w:t xml:space="preserve">Association of Hotels and Restaurants of the Slovak Republic, Slovak Association of Travel Agents, Bratislava Hotel Association, </w:t>
            </w:r>
          </w:p>
          <w:p w14:paraId="4A421775" w14:textId="77777777" w:rsidR="00E6009E" w:rsidRPr="00D35602" w:rsidRDefault="00946123" w:rsidP="00C1085F">
            <w:pPr>
              <w:spacing w:before="0"/>
              <w:jc w:val="left"/>
              <w:rPr>
                <w:sz w:val="20"/>
                <w:lang w:val="en-US"/>
              </w:rPr>
            </w:pPr>
            <w:proofErr w:type="spellStart"/>
            <w:r w:rsidRPr="00D35602">
              <w:rPr>
                <w:sz w:val="20"/>
                <w:lang w:val="en-US"/>
              </w:rPr>
              <w:t>Lavex</w:t>
            </w:r>
            <w:proofErr w:type="spellEnd"/>
            <w:r w:rsidRPr="00D35602">
              <w:rPr>
                <w:sz w:val="20"/>
                <w:lang w:val="en-US"/>
              </w:rPr>
              <w:t xml:space="preserve"> - cableways and ski lifts, Historical Hotels of Slovakia, </w:t>
            </w:r>
          </w:p>
          <w:p w14:paraId="648AC25C" w14:textId="77777777" w:rsidR="00E6009E" w:rsidRPr="00D35602" w:rsidRDefault="00946123" w:rsidP="00C1085F">
            <w:pPr>
              <w:spacing w:before="0"/>
              <w:jc w:val="left"/>
              <w:rPr>
                <w:sz w:val="20"/>
                <w:lang w:val="en-US"/>
              </w:rPr>
            </w:pPr>
            <w:r w:rsidRPr="00D35602">
              <w:rPr>
                <w:sz w:val="20"/>
                <w:lang w:val="en-US"/>
              </w:rPr>
              <w:t>Slovak Association of Rural Tourism and Agro Tour</w:t>
            </w:r>
            <w:r w:rsidR="00E6009E" w:rsidRPr="00D35602">
              <w:rPr>
                <w:sz w:val="20"/>
                <w:lang w:val="en-US"/>
              </w:rPr>
              <w:t xml:space="preserve">ism </w:t>
            </w:r>
          </w:p>
          <w:p w14:paraId="3A4F41FA" w14:textId="77777777" w:rsidR="00946123" w:rsidRPr="00D35602" w:rsidRDefault="00946123" w:rsidP="00C1085F">
            <w:pPr>
              <w:spacing w:before="0"/>
              <w:jc w:val="left"/>
              <w:rPr>
                <w:sz w:val="20"/>
                <w:lang w:val="en-US"/>
              </w:rPr>
            </w:pPr>
            <w:r w:rsidRPr="00D35602">
              <w:rPr>
                <w:sz w:val="20"/>
                <w:lang w:val="en-US"/>
              </w:rPr>
              <w:t xml:space="preserve">Slovak Tourist Guides Associations </w:t>
            </w:r>
          </w:p>
        </w:tc>
        <w:tc>
          <w:tcPr>
            <w:tcW w:w="1542" w:type="dxa"/>
          </w:tcPr>
          <w:p w14:paraId="0DA2E5A5" w14:textId="77777777" w:rsidR="00E6009E" w:rsidRPr="00D35602" w:rsidRDefault="00946123" w:rsidP="00C1085F">
            <w:pPr>
              <w:spacing w:before="0"/>
              <w:ind w:left="16" w:hanging="16"/>
              <w:jc w:val="left"/>
              <w:rPr>
                <w:sz w:val="20"/>
                <w:lang w:val="en-US"/>
              </w:rPr>
            </w:pPr>
            <w:r w:rsidRPr="00D35602">
              <w:rPr>
                <w:sz w:val="20"/>
                <w:lang w:val="en-US"/>
              </w:rPr>
              <w:t>Centre for Responsible and Sustainable Touris</w:t>
            </w:r>
            <w:r w:rsidR="00E6009E" w:rsidRPr="00D35602">
              <w:rPr>
                <w:sz w:val="20"/>
                <w:lang w:val="en-US"/>
              </w:rPr>
              <w:t xml:space="preserve">m Development, </w:t>
            </w:r>
            <w:proofErr w:type="spellStart"/>
            <w:r w:rsidR="00E6009E" w:rsidRPr="00D35602">
              <w:rPr>
                <w:sz w:val="20"/>
                <w:lang w:val="en-US"/>
              </w:rPr>
              <w:t>Elolibri-Bionet</w:t>
            </w:r>
            <w:proofErr w:type="spellEnd"/>
          </w:p>
          <w:p w14:paraId="3D50ABE8" w14:textId="77777777" w:rsidR="00E6009E" w:rsidRPr="00D35602" w:rsidRDefault="00946123" w:rsidP="00C1085F">
            <w:pPr>
              <w:spacing w:before="0"/>
              <w:ind w:left="16" w:hanging="16"/>
              <w:jc w:val="left"/>
              <w:rPr>
                <w:sz w:val="20"/>
                <w:lang w:val="en-US"/>
              </w:rPr>
            </w:pPr>
            <w:r w:rsidRPr="00D35602">
              <w:rPr>
                <w:sz w:val="20"/>
                <w:lang w:val="en-US"/>
              </w:rPr>
              <w:t xml:space="preserve"> Danube – River of Cooperation, </w:t>
            </w:r>
          </w:p>
          <w:p w14:paraId="5ADFA943" w14:textId="77777777" w:rsidR="00946123" w:rsidRPr="00D35602" w:rsidRDefault="00946123" w:rsidP="00C1085F">
            <w:pPr>
              <w:spacing w:before="0"/>
              <w:ind w:left="16"/>
              <w:jc w:val="left"/>
              <w:rPr>
                <w:sz w:val="20"/>
                <w:lang w:val="en-US"/>
              </w:rPr>
            </w:pPr>
            <w:r w:rsidRPr="00D35602">
              <w:rPr>
                <w:sz w:val="20"/>
                <w:lang w:val="en-US"/>
              </w:rPr>
              <w:t>Young Researchers of Serbia</w:t>
            </w:r>
          </w:p>
          <w:p w14:paraId="516D6234" w14:textId="77777777" w:rsidR="00946123" w:rsidRPr="00D35602" w:rsidRDefault="00946123" w:rsidP="004C70C8">
            <w:pPr>
              <w:spacing w:before="0"/>
              <w:ind w:left="142" w:hanging="142"/>
              <w:jc w:val="left"/>
              <w:rPr>
                <w:sz w:val="20"/>
                <w:lang w:val="en-US"/>
              </w:rPr>
            </w:pPr>
          </w:p>
        </w:tc>
        <w:tc>
          <w:tcPr>
            <w:tcW w:w="1467" w:type="dxa"/>
          </w:tcPr>
          <w:p w14:paraId="6C5D5030" w14:textId="77777777" w:rsidR="00946123" w:rsidRPr="00D35602" w:rsidRDefault="00946123" w:rsidP="00C1085F">
            <w:pPr>
              <w:spacing w:before="0"/>
              <w:jc w:val="left"/>
              <w:rPr>
                <w:sz w:val="20"/>
                <w:lang w:val="en-US"/>
              </w:rPr>
            </w:pPr>
            <w:r w:rsidRPr="00D35602">
              <w:rPr>
                <w:sz w:val="20"/>
                <w:lang w:val="en-US"/>
              </w:rPr>
              <w:t>Ukrainian Adventure and Ecotourism Association</w:t>
            </w:r>
          </w:p>
        </w:tc>
      </w:tr>
    </w:tbl>
    <w:p w14:paraId="14F63D4D" w14:textId="77777777" w:rsidR="00F94A75" w:rsidRPr="00D35602" w:rsidRDefault="00F94A75" w:rsidP="00863084">
      <w:pPr>
        <w:rPr>
          <w:lang w:val="en-US" w:eastAsia="hu-HU"/>
        </w:rPr>
      </w:pPr>
      <w:r w:rsidRPr="00D35602">
        <w:rPr>
          <w:lang w:val="en-US" w:eastAsia="hu-HU"/>
        </w:rPr>
        <w:t>During the implementation stage of the strategy the NGO and industry partners’ list will be completed based on the recommendations from partner countries and NGOs.</w:t>
      </w:r>
    </w:p>
    <w:p w14:paraId="459A6C5E" w14:textId="77777777" w:rsidR="00796856" w:rsidRPr="00D35602" w:rsidRDefault="00796856" w:rsidP="00863084">
      <w:pPr>
        <w:rPr>
          <w:lang w:val="en-US" w:eastAsia="hu-HU"/>
        </w:rPr>
        <w:sectPr w:rsidR="00796856" w:rsidRPr="00D35602" w:rsidSect="000A43AB">
          <w:pgSz w:w="16840" w:h="11907" w:orient="landscape" w:code="9"/>
          <w:pgMar w:top="1418" w:right="1985" w:bottom="1418" w:left="1418" w:header="567" w:footer="737" w:gutter="0"/>
          <w:cols w:space="737"/>
        </w:sectPr>
      </w:pPr>
    </w:p>
    <w:p w14:paraId="503C313B" w14:textId="77777777" w:rsidR="00F1274A" w:rsidRPr="006B6BE4" w:rsidRDefault="009E0D33" w:rsidP="007A2331">
      <w:pPr>
        <w:pStyle w:val="berschrift3"/>
      </w:pPr>
      <w:bookmarkStart w:id="21" w:name="_Toc258745533"/>
      <w:bookmarkStart w:id="22" w:name="_Toc395699439"/>
      <w:r w:rsidRPr="00D35602">
        <w:lastRenderedPageBreak/>
        <w:t>Results of the Stakeholder</w:t>
      </w:r>
      <w:r w:rsidR="00F1274A" w:rsidRPr="00D35602">
        <w:t xml:space="preserve"> Consultations </w:t>
      </w:r>
      <w:r w:rsidR="00B523E2" w:rsidRPr="00D35602">
        <w:t>in 2013</w:t>
      </w:r>
      <w:bookmarkEnd w:id="21"/>
      <w:bookmarkEnd w:id="22"/>
    </w:p>
    <w:p w14:paraId="30399188" w14:textId="77777777" w:rsidR="009E0D33" w:rsidRPr="00D35602" w:rsidRDefault="009E0D33" w:rsidP="00C357A6">
      <w:pPr>
        <w:pStyle w:val="Kzepesrnykols12jellszn1"/>
        <w:spacing w:after="120"/>
        <w:jc w:val="both"/>
        <w:rPr>
          <w:sz w:val="24"/>
          <w:szCs w:val="24"/>
          <w:lang w:val="en-US"/>
        </w:rPr>
      </w:pPr>
      <w:r w:rsidRPr="00D35602">
        <w:rPr>
          <w:sz w:val="24"/>
          <w:szCs w:val="24"/>
          <w:lang w:val="en-US"/>
        </w:rPr>
        <w:t>During the German funded project seven country experts have been identified, which implemented a consultation process in each country of the Carpathians in order to collect comments from the stakeholders to improve the strategy draft and discuss the geographical scope for the Carpathian Tourism Strategy.</w:t>
      </w:r>
    </w:p>
    <w:p w14:paraId="2B90D3DE" w14:textId="77777777" w:rsidR="009E0D33" w:rsidRPr="00D35602" w:rsidRDefault="009E0D33" w:rsidP="00C357A6">
      <w:pPr>
        <w:pStyle w:val="Kzepesrnykols12jellszn1"/>
        <w:spacing w:after="120"/>
        <w:jc w:val="both"/>
        <w:rPr>
          <w:sz w:val="24"/>
          <w:szCs w:val="24"/>
          <w:lang w:val="en-US"/>
        </w:rPr>
      </w:pPr>
      <w:r w:rsidRPr="00D35602">
        <w:rPr>
          <w:sz w:val="24"/>
          <w:szCs w:val="24"/>
          <w:lang w:val="en-US"/>
        </w:rPr>
        <w:t xml:space="preserve">The experts communicated with possible participants via email and also approached them via phone calls. The information about the stakeholder meetings </w:t>
      </w:r>
      <w:r w:rsidR="00B523E2" w:rsidRPr="00D35602">
        <w:rPr>
          <w:sz w:val="24"/>
          <w:szCs w:val="24"/>
          <w:lang w:val="en-US"/>
        </w:rPr>
        <w:t>was</w:t>
      </w:r>
      <w:r w:rsidRPr="00D35602">
        <w:rPr>
          <w:sz w:val="24"/>
          <w:szCs w:val="24"/>
          <w:lang w:val="en-US"/>
        </w:rPr>
        <w:t xml:space="preserve"> available on websites of organization of the national experts. Most experts distributed the </w:t>
      </w:r>
      <w:r w:rsidR="00580092" w:rsidRPr="00D35602">
        <w:rPr>
          <w:sz w:val="24"/>
          <w:szCs w:val="24"/>
          <w:lang w:val="en-US"/>
        </w:rPr>
        <w:t>Action Measures W</w:t>
      </w:r>
      <w:r w:rsidRPr="00D35602">
        <w:rPr>
          <w:sz w:val="24"/>
          <w:szCs w:val="24"/>
          <w:lang w:val="en-US"/>
        </w:rPr>
        <w:t>orksheet prior the meeting via email so each participant could add comments in advance and then created a wider discussion at the meeting itself.</w:t>
      </w:r>
    </w:p>
    <w:p w14:paraId="6E1CADBC" w14:textId="77777777" w:rsidR="009E0D33" w:rsidRPr="00D35602" w:rsidRDefault="009E0D33" w:rsidP="00C357A6">
      <w:pPr>
        <w:pStyle w:val="Kzepesrnykols12jellszn1"/>
        <w:spacing w:after="120"/>
        <w:jc w:val="both"/>
        <w:rPr>
          <w:sz w:val="24"/>
          <w:szCs w:val="24"/>
          <w:lang w:val="en-US"/>
        </w:rPr>
      </w:pPr>
      <w:r w:rsidRPr="00D35602">
        <w:rPr>
          <w:sz w:val="24"/>
          <w:szCs w:val="24"/>
          <w:lang w:val="en-US"/>
        </w:rPr>
        <w:t>After the bi-lateral discussion, the experts organized a stakeholder meeting in each country as a part of this consultation process, which took place as follows:</w:t>
      </w:r>
    </w:p>
    <w:p w14:paraId="5D41E714" w14:textId="77777777" w:rsidR="009E0D33" w:rsidRPr="00D35602" w:rsidRDefault="009E0D33" w:rsidP="00C357A6">
      <w:pPr>
        <w:pStyle w:val="Kzepesrnykols12jellszn1"/>
        <w:spacing w:after="120"/>
        <w:jc w:val="both"/>
        <w:rPr>
          <w:sz w:val="24"/>
          <w:szCs w:val="24"/>
          <w:lang w:val="en-US"/>
        </w:rPr>
      </w:pPr>
      <w:r w:rsidRPr="00D35602">
        <w:rPr>
          <w:sz w:val="24"/>
          <w:szCs w:val="24"/>
          <w:lang w:val="en-US"/>
        </w:rPr>
        <w:t xml:space="preserve">a) Czech Republic: 29.-30.8.2013, </w:t>
      </w:r>
      <w:proofErr w:type="spellStart"/>
      <w:r w:rsidRPr="00D35602">
        <w:rPr>
          <w:sz w:val="24"/>
          <w:szCs w:val="24"/>
          <w:lang w:val="en-US"/>
        </w:rPr>
        <w:t>Hoštětín</w:t>
      </w:r>
      <w:proofErr w:type="spellEnd"/>
    </w:p>
    <w:p w14:paraId="444AC5C1" w14:textId="77777777" w:rsidR="009E0D33" w:rsidRPr="00D35602" w:rsidRDefault="009E0D33" w:rsidP="00C357A6">
      <w:pPr>
        <w:pStyle w:val="Kzepesrnykols12jellszn1"/>
        <w:spacing w:after="120"/>
        <w:jc w:val="both"/>
        <w:rPr>
          <w:sz w:val="24"/>
          <w:szCs w:val="24"/>
          <w:lang w:val="en-US"/>
        </w:rPr>
      </w:pPr>
      <w:r w:rsidRPr="00D35602">
        <w:rPr>
          <w:sz w:val="24"/>
          <w:szCs w:val="24"/>
          <w:lang w:val="en-US"/>
        </w:rPr>
        <w:t xml:space="preserve">b) Hungary: 6.9.2013, </w:t>
      </w:r>
      <w:proofErr w:type="spellStart"/>
      <w:r w:rsidRPr="00D35602">
        <w:rPr>
          <w:rFonts w:eastAsia="Times New Roman"/>
          <w:sz w:val="24"/>
          <w:szCs w:val="24"/>
          <w:lang w:val="en-US" w:eastAsia="cs-CZ"/>
        </w:rPr>
        <w:t>Gömörszőlős</w:t>
      </w:r>
      <w:proofErr w:type="spellEnd"/>
      <w:r w:rsidRPr="00D35602">
        <w:rPr>
          <w:sz w:val="24"/>
          <w:szCs w:val="24"/>
          <w:lang w:val="en-US"/>
        </w:rPr>
        <w:t xml:space="preserve"> </w:t>
      </w:r>
    </w:p>
    <w:p w14:paraId="03914EA4" w14:textId="77777777" w:rsidR="009E0D33" w:rsidRPr="00462FAC" w:rsidRDefault="009E0D33" w:rsidP="00C357A6">
      <w:pPr>
        <w:pStyle w:val="Kzepesrnykols12jellszn1"/>
        <w:spacing w:after="120"/>
        <w:jc w:val="both"/>
        <w:rPr>
          <w:sz w:val="24"/>
          <w:szCs w:val="24"/>
          <w:lang w:val="en-US"/>
        </w:rPr>
      </w:pPr>
      <w:r w:rsidRPr="00462FAC">
        <w:rPr>
          <w:sz w:val="24"/>
          <w:szCs w:val="24"/>
          <w:lang w:val="en-US"/>
        </w:rPr>
        <w:t>c) Poland: 19.8.2013, Krakow</w:t>
      </w:r>
    </w:p>
    <w:p w14:paraId="78828EAA" w14:textId="77777777" w:rsidR="009E0D33" w:rsidRPr="00462FAC" w:rsidRDefault="009E0D33" w:rsidP="00C357A6">
      <w:pPr>
        <w:pStyle w:val="Kzepesrnykols12jellszn1"/>
        <w:spacing w:after="120"/>
        <w:jc w:val="both"/>
        <w:rPr>
          <w:sz w:val="24"/>
          <w:szCs w:val="24"/>
          <w:lang w:val="en-US"/>
        </w:rPr>
      </w:pPr>
      <w:r w:rsidRPr="00462FAC">
        <w:rPr>
          <w:sz w:val="24"/>
          <w:szCs w:val="24"/>
          <w:lang w:val="en-US"/>
        </w:rPr>
        <w:t>d) Romania, 9.-11.9.2013, Bucharest</w:t>
      </w:r>
    </w:p>
    <w:p w14:paraId="43A80C97" w14:textId="77777777" w:rsidR="009E0D33" w:rsidRPr="00462FAC" w:rsidRDefault="009E0D33" w:rsidP="00C357A6">
      <w:pPr>
        <w:pStyle w:val="Kzepesrnykols12jellszn1"/>
        <w:spacing w:after="120"/>
        <w:jc w:val="both"/>
        <w:rPr>
          <w:sz w:val="24"/>
          <w:szCs w:val="24"/>
          <w:lang w:val="en-US"/>
        </w:rPr>
      </w:pPr>
      <w:r w:rsidRPr="00462FAC">
        <w:rPr>
          <w:sz w:val="24"/>
          <w:szCs w:val="24"/>
          <w:lang w:val="en-US"/>
        </w:rPr>
        <w:t xml:space="preserve">e) Serbia: </w:t>
      </w:r>
      <w:r w:rsidR="004E303B" w:rsidRPr="00462FAC">
        <w:rPr>
          <w:sz w:val="24"/>
          <w:szCs w:val="24"/>
          <w:lang w:val="en-US"/>
        </w:rPr>
        <w:t xml:space="preserve">26.8.2013, </w:t>
      </w:r>
      <w:proofErr w:type="spellStart"/>
      <w:r w:rsidR="004E303B" w:rsidRPr="00462FAC">
        <w:rPr>
          <w:sz w:val="24"/>
          <w:szCs w:val="24"/>
          <w:lang w:val="en-US"/>
        </w:rPr>
        <w:t>Zaječar</w:t>
      </w:r>
      <w:proofErr w:type="spellEnd"/>
    </w:p>
    <w:p w14:paraId="20F7C803" w14:textId="77777777" w:rsidR="009E0D33" w:rsidRPr="00D35602" w:rsidRDefault="009E0D33" w:rsidP="00C357A6">
      <w:pPr>
        <w:pStyle w:val="Kzepesrnykols12jellszn1"/>
        <w:spacing w:after="120"/>
        <w:jc w:val="both"/>
        <w:rPr>
          <w:sz w:val="24"/>
          <w:szCs w:val="24"/>
          <w:lang w:val="en-US"/>
        </w:rPr>
      </w:pPr>
      <w:r w:rsidRPr="00D35602">
        <w:rPr>
          <w:sz w:val="24"/>
          <w:szCs w:val="24"/>
          <w:lang w:val="en-US"/>
        </w:rPr>
        <w:t xml:space="preserve">f) Slovakia: 27.8.2013, </w:t>
      </w:r>
      <w:proofErr w:type="spellStart"/>
      <w:r w:rsidRPr="00D35602">
        <w:rPr>
          <w:sz w:val="24"/>
          <w:szCs w:val="24"/>
          <w:lang w:val="en-US"/>
        </w:rPr>
        <w:t>Banská</w:t>
      </w:r>
      <w:proofErr w:type="spellEnd"/>
      <w:r w:rsidRPr="00D35602">
        <w:rPr>
          <w:sz w:val="24"/>
          <w:szCs w:val="24"/>
          <w:lang w:val="en-US"/>
        </w:rPr>
        <w:t xml:space="preserve"> </w:t>
      </w:r>
      <w:proofErr w:type="spellStart"/>
      <w:r w:rsidRPr="00D35602">
        <w:rPr>
          <w:sz w:val="24"/>
          <w:szCs w:val="24"/>
          <w:lang w:val="en-US"/>
        </w:rPr>
        <w:t>Bystrica</w:t>
      </w:r>
      <w:proofErr w:type="spellEnd"/>
    </w:p>
    <w:p w14:paraId="5CC0D5AF" w14:textId="77777777" w:rsidR="009E0D33" w:rsidRPr="00D35602" w:rsidRDefault="009E0D33" w:rsidP="00C357A6">
      <w:pPr>
        <w:pStyle w:val="Kzepesrnykols12jellszn1"/>
        <w:spacing w:after="120"/>
        <w:jc w:val="both"/>
        <w:rPr>
          <w:sz w:val="24"/>
          <w:szCs w:val="24"/>
          <w:lang w:val="en-US"/>
        </w:rPr>
      </w:pPr>
      <w:r w:rsidRPr="00D35602">
        <w:rPr>
          <w:sz w:val="24"/>
          <w:szCs w:val="24"/>
          <w:lang w:val="en-US"/>
        </w:rPr>
        <w:t xml:space="preserve">g) Ukraine: 10.9.2013, </w:t>
      </w:r>
      <w:proofErr w:type="spellStart"/>
      <w:r w:rsidRPr="00D35602">
        <w:rPr>
          <w:sz w:val="24"/>
          <w:szCs w:val="24"/>
          <w:lang w:val="en-US"/>
        </w:rPr>
        <w:t>Lviv</w:t>
      </w:r>
      <w:proofErr w:type="spellEnd"/>
    </w:p>
    <w:p w14:paraId="6CD2760F" w14:textId="77777777" w:rsidR="009E0D33" w:rsidRPr="00D35602" w:rsidRDefault="009E0D33" w:rsidP="00C357A6">
      <w:pPr>
        <w:pStyle w:val="Kzepesrnykols12jellszn1"/>
        <w:spacing w:after="120"/>
        <w:jc w:val="both"/>
        <w:rPr>
          <w:sz w:val="24"/>
          <w:szCs w:val="24"/>
          <w:lang w:val="en-US"/>
        </w:rPr>
      </w:pPr>
      <w:r w:rsidRPr="00D35602">
        <w:rPr>
          <w:sz w:val="24"/>
          <w:szCs w:val="24"/>
          <w:lang w:val="en-US"/>
        </w:rPr>
        <w:t>The experts compiled the comments into a country report. The main aim of the meetings was to create a SWOT analysis</w:t>
      </w:r>
      <w:r w:rsidR="003C44F3">
        <w:rPr>
          <w:sz w:val="24"/>
          <w:szCs w:val="24"/>
          <w:lang w:val="en-US"/>
        </w:rPr>
        <w:t xml:space="preserve"> (see chart below)</w:t>
      </w:r>
      <w:r w:rsidRPr="00D35602">
        <w:rPr>
          <w:sz w:val="24"/>
          <w:szCs w:val="24"/>
          <w:lang w:val="en-US"/>
        </w:rPr>
        <w:t xml:space="preserve"> for the Carpathian </w:t>
      </w:r>
      <w:r w:rsidR="00580092" w:rsidRPr="00D35602">
        <w:rPr>
          <w:sz w:val="24"/>
          <w:szCs w:val="24"/>
          <w:lang w:val="en-US"/>
        </w:rPr>
        <w:t>area in each country, fill in the</w:t>
      </w:r>
      <w:r w:rsidRPr="00D35602">
        <w:rPr>
          <w:sz w:val="24"/>
          <w:szCs w:val="24"/>
          <w:lang w:val="en-US"/>
        </w:rPr>
        <w:t xml:space="preserve"> Action Measures Worksheet and to collect comments on the strategy itself. The measures in the </w:t>
      </w:r>
      <w:r w:rsidR="00580092" w:rsidRPr="00D35602">
        <w:rPr>
          <w:sz w:val="24"/>
          <w:szCs w:val="24"/>
          <w:lang w:val="en-US"/>
        </w:rPr>
        <w:t>w</w:t>
      </w:r>
      <w:r w:rsidRPr="00D35602">
        <w:rPr>
          <w:sz w:val="24"/>
          <w:szCs w:val="24"/>
          <w:lang w:val="en-US"/>
        </w:rPr>
        <w:t>orksheet were taken from the Protocol on Sustainable Tourism of the Carpathian Convention.</w:t>
      </w:r>
    </w:p>
    <w:p w14:paraId="61081555" w14:textId="77777777" w:rsidR="009E0D33" w:rsidRPr="00D35602" w:rsidRDefault="009E0D33" w:rsidP="00C357A6">
      <w:pPr>
        <w:pStyle w:val="Kzepesrnykols12jellszn1"/>
        <w:spacing w:after="120"/>
        <w:jc w:val="both"/>
        <w:rPr>
          <w:sz w:val="24"/>
          <w:szCs w:val="24"/>
          <w:lang w:val="en-US"/>
        </w:rPr>
      </w:pPr>
      <w:r w:rsidRPr="00D35602">
        <w:rPr>
          <w:sz w:val="24"/>
          <w:szCs w:val="24"/>
          <w:lang w:val="en-US"/>
        </w:rPr>
        <w:t xml:space="preserve">When collecting the filled in charts, the comments in the worksheet reflected the SWOT analysis in each country. All stakeholders expressed their opinion of the great potential for developing sustainable tourism in the Carpathians. However, </w:t>
      </w:r>
      <w:r w:rsidR="00580092" w:rsidRPr="00D35602">
        <w:rPr>
          <w:sz w:val="24"/>
          <w:szCs w:val="24"/>
          <w:lang w:val="en-US"/>
        </w:rPr>
        <w:t>they pointed</w:t>
      </w:r>
      <w:r w:rsidRPr="00D35602">
        <w:rPr>
          <w:sz w:val="24"/>
          <w:szCs w:val="24"/>
          <w:lang w:val="en-US"/>
        </w:rPr>
        <w:t xml:space="preserve"> out that there is a wide space for improvement to make it a success. </w:t>
      </w:r>
    </w:p>
    <w:p w14:paraId="0E274FB3" w14:textId="77777777" w:rsidR="009E0D33" w:rsidRPr="00D35602" w:rsidRDefault="004D56E7" w:rsidP="00C357A6">
      <w:pPr>
        <w:pStyle w:val="Kzepesrnykols12jellszn1"/>
        <w:spacing w:after="120"/>
        <w:jc w:val="both"/>
        <w:rPr>
          <w:sz w:val="24"/>
          <w:szCs w:val="24"/>
          <w:lang w:val="en-US"/>
        </w:rPr>
      </w:pPr>
      <w:r w:rsidRPr="00D35602">
        <w:rPr>
          <w:sz w:val="24"/>
          <w:szCs w:val="24"/>
          <w:lang w:val="en-US"/>
        </w:rPr>
        <w:t>Among those mentioned</w:t>
      </w:r>
      <w:r w:rsidR="009E0D33" w:rsidRPr="00D35602">
        <w:rPr>
          <w:sz w:val="24"/>
          <w:szCs w:val="24"/>
          <w:lang w:val="en-US"/>
        </w:rPr>
        <w:t xml:space="preserve">, is the concern on implementing the development of sustainable tourism into national strategies, improving the laws on national and international level, promoting local products and businesses, building infrastructure, creating a shared database of all tourism products and </w:t>
      </w:r>
      <w:proofErr w:type="spellStart"/>
      <w:r w:rsidR="009E0D33" w:rsidRPr="00D35602">
        <w:rPr>
          <w:sz w:val="24"/>
          <w:szCs w:val="24"/>
          <w:lang w:val="en-US"/>
        </w:rPr>
        <w:t>strenghtening</w:t>
      </w:r>
      <w:proofErr w:type="spellEnd"/>
      <w:r w:rsidR="009E0D33" w:rsidRPr="00D35602">
        <w:rPr>
          <w:sz w:val="24"/>
          <w:szCs w:val="24"/>
          <w:lang w:val="en-US"/>
        </w:rPr>
        <w:t xml:space="preserve"> awareness among local people. </w:t>
      </w:r>
    </w:p>
    <w:p w14:paraId="15293622" w14:textId="77777777" w:rsidR="00C357A6" w:rsidRDefault="00C357A6" w:rsidP="00C357A6">
      <w:pPr>
        <w:pStyle w:val="Kzepesrnykols12jellszn1"/>
        <w:spacing w:after="120"/>
        <w:jc w:val="both"/>
        <w:rPr>
          <w:sz w:val="24"/>
          <w:szCs w:val="24"/>
          <w:lang w:val="en-US"/>
        </w:rPr>
      </w:pPr>
      <w:r w:rsidRPr="00D35602">
        <w:rPr>
          <w:sz w:val="24"/>
          <w:szCs w:val="24"/>
          <w:lang w:val="en-US"/>
        </w:rPr>
        <w:t xml:space="preserve">In every country some 15 NGOs and partners participated in the discussions and the </w:t>
      </w:r>
      <w:proofErr w:type="spellStart"/>
      <w:r w:rsidRPr="00D35602">
        <w:rPr>
          <w:sz w:val="24"/>
          <w:szCs w:val="24"/>
          <w:lang w:val="en-US"/>
        </w:rPr>
        <w:t>consulations</w:t>
      </w:r>
      <w:proofErr w:type="spellEnd"/>
      <w:r w:rsidRPr="00D35602">
        <w:rPr>
          <w:sz w:val="24"/>
          <w:szCs w:val="24"/>
          <w:lang w:val="en-US"/>
        </w:rPr>
        <w:t xml:space="preserve"> (see individual country reports of the stakeholder consultations). The comments and recommendations of these </w:t>
      </w:r>
      <w:proofErr w:type="spellStart"/>
      <w:r w:rsidRPr="00D35602">
        <w:rPr>
          <w:sz w:val="24"/>
          <w:szCs w:val="24"/>
          <w:lang w:val="en-US"/>
        </w:rPr>
        <w:t>consulations</w:t>
      </w:r>
      <w:proofErr w:type="spellEnd"/>
      <w:r w:rsidRPr="00D35602">
        <w:rPr>
          <w:sz w:val="24"/>
          <w:szCs w:val="24"/>
          <w:lang w:val="en-US"/>
        </w:rPr>
        <w:t xml:space="preserve"> were considered and incorporated in the final version of the strategy. </w:t>
      </w:r>
    </w:p>
    <w:p w14:paraId="690E815A" w14:textId="77777777" w:rsidR="003C44F3" w:rsidRDefault="003C44F3" w:rsidP="00C357A6">
      <w:pPr>
        <w:pStyle w:val="Kzepesrnykols12jellszn1"/>
        <w:spacing w:after="120"/>
        <w:jc w:val="both"/>
        <w:rPr>
          <w:sz w:val="24"/>
          <w:szCs w:val="24"/>
          <w:lang w:val="en-US"/>
        </w:rPr>
      </w:pPr>
    </w:p>
    <w:p w14:paraId="6C855314" w14:textId="77777777" w:rsidR="003C44F3" w:rsidRPr="00297A39" w:rsidRDefault="003C44F3" w:rsidP="003C44F3">
      <w:pPr>
        <w:spacing w:before="0" w:after="120" w:line="240" w:lineRule="auto"/>
      </w:pPr>
      <w:r>
        <w:rPr>
          <w:lang w:val="en-US"/>
        </w:rPr>
        <w:lastRenderedPageBreak/>
        <w:t xml:space="preserve">The below listed SWOT is a result of national stakeholder consultations run in all the Parties to </w:t>
      </w:r>
      <w:proofErr w:type="spellStart"/>
      <w:r>
        <w:rPr>
          <w:lang w:val="en-US"/>
        </w:rPr>
        <w:t>theCarpathian</w:t>
      </w:r>
      <w:proofErr w:type="spellEnd"/>
      <w:r>
        <w:rPr>
          <w:lang w:val="en-US"/>
        </w:rPr>
        <w:t xml:space="preserve"> Convention.</w:t>
      </w:r>
      <w:r>
        <w:rPr>
          <w:szCs w:val="24"/>
          <w:lang w:val="en-US"/>
        </w:rPr>
        <w:t xml:space="preserve"> The Carpathian mountain system is unique at both the European and the global scale. It forms one of the very last regions in the center of Europe particularly rich in great beauty of natural resources, due to its wide diversity of landscapes and vegetation types, traditional cultural landscape and forms of land use as well as a rich and diverse folklore.</w:t>
      </w:r>
    </w:p>
    <w:p w14:paraId="51D109FF" w14:textId="77777777" w:rsidR="003C44F3" w:rsidRDefault="003C44F3" w:rsidP="003C44F3">
      <w:pPr>
        <w:spacing w:before="0" w:after="120" w:line="240" w:lineRule="auto"/>
        <w:rPr>
          <w:szCs w:val="24"/>
          <w:lang w:val="en-US"/>
        </w:rPr>
      </w:pPr>
    </w:p>
    <w:tbl>
      <w:tblPr>
        <w:tblStyle w:val="Tabellenraster"/>
        <w:tblW w:w="0" w:type="auto"/>
        <w:tblLook w:val="04A0" w:firstRow="1" w:lastRow="0" w:firstColumn="1" w:lastColumn="0" w:noHBand="0" w:noVBand="1"/>
      </w:tblPr>
      <w:tblGrid>
        <w:gridCol w:w="4633"/>
        <w:gridCol w:w="4654"/>
      </w:tblGrid>
      <w:tr w:rsidR="003C44F3" w14:paraId="333818C9" w14:textId="77777777" w:rsidTr="003C44F3">
        <w:tc>
          <w:tcPr>
            <w:tcW w:w="725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B794C7C" w14:textId="77777777" w:rsidR="003C44F3" w:rsidRPr="00761556" w:rsidRDefault="003C44F3" w:rsidP="003C44F3">
            <w:pPr>
              <w:spacing w:before="0"/>
              <w:jc w:val="center"/>
              <w:rPr>
                <w:b/>
                <w:lang w:val="en-US"/>
              </w:rPr>
            </w:pPr>
            <w:r w:rsidRPr="00761556">
              <w:rPr>
                <w:b/>
                <w:lang w:val="en-US"/>
              </w:rPr>
              <w:t>Strengths</w:t>
            </w:r>
          </w:p>
        </w:tc>
        <w:tc>
          <w:tcPr>
            <w:tcW w:w="725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7780A83" w14:textId="77777777" w:rsidR="003C44F3" w:rsidRPr="00761556" w:rsidRDefault="003C44F3" w:rsidP="003C44F3">
            <w:pPr>
              <w:spacing w:before="0"/>
              <w:jc w:val="center"/>
              <w:rPr>
                <w:b/>
                <w:lang w:val="en-US"/>
              </w:rPr>
            </w:pPr>
            <w:r w:rsidRPr="00761556">
              <w:rPr>
                <w:b/>
                <w:lang w:val="en-US"/>
              </w:rPr>
              <w:t>Opportunities</w:t>
            </w:r>
          </w:p>
        </w:tc>
      </w:tr>
      <w:tr w:rsidR="003C44F3" w:rsidRPr="00341E21" w14:paraId="3C0FE4B2" w14:textId="77777777" w:rsidTr="003C44F3">
        <w:tc>
          <w:tcPr>
            <w:tcW w:w="7252" w:type="dxa"/>
            <w:tcBorders>
              <w:top w:val="single" w:sz="4" w:space="0" w:color="auto"/>
              <w:left w:val="single" w:sz="4" w:space="0" w:color="auto"/>
              <w:bottom w:val="single" w:sz="4" w:space="0" w:color="auto"/>
              <w:right w:val="single" w:sz="4" w:space="0" w:color="auto"/>
            </w:tcBorders>
            <w:hideMark/>
          </w:tcPr>
          <w:p w14:paraId="0A1B9EA8"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Strong natural and cultural assets, which are not yet well-known and seen ‘exotic’.</w:t>
            </w:r>
          </w:p>
          <w:p w14:paraId="60A23905"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Widespread pristine environment, i.e. nature is still untouched which can be attractive to guest from (over)</w:t>
            </w:r>
            <w:r>
              <w:rPr>
                <w:rFonts w:cs="Arial"/>
                <w:sz w:val="22"/>
                <w:szCs w:val="24"/>
                <w:lang w:val="en-US" w:eastAsia="hu-HU"/>
              </w:rPr>
              <w:t xml:space="preserve"> </w:t>
            </w:r>
            <w:r w:rsidRPr="00210AB7">
              <w:rPr>
                <w:rFonts w:cs="Arial"/>
                <w:sz w:val="22"/>
                <w:szCs w:val="24"/>
                <w:lang w:val="en-US" w:eastAsia="hu-HU"/>
              </w:rPr>
              <w:t>populated and polluted urban areas</w:t>
            </w:r>
            <w:r>
              <w:rPr>
                <w:rFonts w:cs="Arial"/>
                <w:sz w:val="22"/>
                <w:szCs w:val="24"/>
                <w:lang w:val="en-US" w:eastAsia="hu-HU"/>
              </w:rPr>
              <w:t>.</w:t>
            </w:r>
          </w:p>
          <w:p w14:paraId="4A72522D"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The relative under</w:t>
            </w:r>
            <w:r>
              <w:rPr>
                <w:rFonts w:cs="Arial"/>
                <w:sz w:val="22"/>
                <w:szCs w:val="24"/>
                <w:lang w:val="en-US" w:eastAsia="hu-HU"/>
              </w:rPr>
              <w:t>de</w:t>
            </w:r>
            <w:r w:rsidRPr="00210AB7">
              <w:rPr>
                <w:rFonts w:cs="Arial"/>
                <w:sz w:val="22"/>
                <w:szCs w:val="24"/>
                <w:lang w:val="en-US" w:eastAsia="hu-HU"/>
              </w:rPr>
              <w:t>velopment is an advantage since the Carpathians seems and feels natural and not artificial</w:t>
            </w:r>
            <w:r>
              <w:rPr>
                <w:rFonts w:cs="Arial"/>
                <w:sz w:val="22"/>
                <w:szCs w:val="24"/>
                <w:lang w:val="en-US" w:eastAsia="hu-HU"/>
              </w:rPr>
              <w:t>.</w:t>
            </w:r>
          </w:p>
          <w:p w14:paraId="1EC76EA1"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Traditional and rich culture and heritage (e.g. languages, folk and culinary art, events)</w:t>
            </w:r>
            <w:r>
              <w:rPr>
                <w:rFonts w:cs="Arial"/>
                <w:sz w:val="22"/>
                <w:szCs w:val="24"/>
                <w:lang w:val="en-US" w:eastAsia="hu-HU"/>
              </w:rPr>
              <w:t>.</w:t>
            </w:r>
          </w:p>
          <w:p w14:paraId="63EBC7A4"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The ‘new destination’ status makes prospective visitors curious and interested.</w:t>
            </w:r>
          </w:p>
          <w:p w14:paraId="6756BE69"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Natural beauty of the landscape</w:t>
            </w:r>
            <w:r>
              <w:rPr>
                <w:rFonts w:cs="Arial"/>
                <w:sz w:val="22"/>
                <w:szCs w:val="24"/>
                <w:lang w:val="en-US" w:eastAsia="hu-HU"/>
              </w:rPr>
              <w:t>.</w:t>
            </w:r>
          </w:p>
          <w:p w14:paraId="05D3A833"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The natural and cultural assets are multi-seasonal</w:t>
            </w:r>
            <w:r>
              <w:rPr>
                <w:rFonts w:cs="Arial"/>
                <w:sz w:val="22"/>
                <w:szCs w:val="24"/>
                <w:lang w:val="en-US" w:eastAsia="hu-HU"/>
              </w:rPr>
              <w:t>.</w:t>
            </w:r>
          </w:p>
          <w:p w14:paraId="23E86F24"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 xml:space="preserve">In most areas local and regional (tourism) organization networks being developed and </w:t>
            </w:r>
            <w:r>
              <w:rPr>
                <w:rFonts w:cs="Arial"/>
                <w:sz w:val="22"/>
                <w:szCs w:val="24"/>
                <w:lang w:val="en-US" w:eastAsia="hu-HU"/>
              </w:rPr>
              <w:t xml:space="preserve">are </w:t>
            </w:r>
            <w:r w:rsidRPr="00210AB7">
              <w:rPr>
                <w:rFonts w:cs="Arial"/>
                <w:sz w:val="22"/>
                <w:szCs w:val="24"/>
                <w:lang w:val="en-US" w:eastAsia="hu-HU"/>
              </w:rPr>
              <w:t>in operation.</w:t>
            </w:r>
          </w:p>
          <w:p w14:paraId="26FC7DEA"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Good location in terms of international tourism</w:t>
            </w:r>
            <w:r>
              <w:rPr>
                <w:rFonts w:cs="Arial"/>
                <w:sz w:val="22"/>
                <w:szCs w:val="24"/>
                <w:lang w:val="en-US" w:eastAsia="hu-HU"/>
              </w:rPr>
              <w:t>.</w:t>
            </w:r>
          </w:p>
          <w:p w14:paraId="3F773893"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Growing accessibility (considering regional airports)</w:t>
            </w:r>
            <w:r>
              <w:rPr>
                <w:rFonts w:cs="Arial"/>
                <w:sz w:val="22"/>
                <w:szCs w:val="24"/>
                <w:lang w:val="en-US" w:eastAsia="hu-HU"/>
              </w:rPr>
              <w:t>.</w:t>
            </w:r>
          </w:p>
          <w:p w14:paraId="5BC22C94" w14:textId="77777777" w:rsidR="003C44F3" w:rsidRPr="00210AB7" w:rsidRDefault="003C44F3" w:rsidP="003C44F3">
            <w:pPr>
              <w:numPr>
                <w:ilvl w:val="0"/>
                <w:numId w:val="16"/>
              </w:numPr>
              <w:tabs>
                <w:tab w:val="clear" w:pos="720"/>
              </w:tabs>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Attractive price/quality ratios of services</w:t>
            </w:r>
            <w:r>
              <w:rPr>
                <w:rFonts w:cs="Arial"/>
                <w:sz w:val="22"/>
                <w:szCs w:val="24"/>
                <w:lang w:val="en-US" w:eastAsia="hu-HU"/>
              </w:rPr>
              <w:t>.</w:t>
            </w:r>
          </w:p>
          <w:p w14:paraId="4335070D" w14:textId="77777777" w:rsidR="003C44F3" w:rsidRDefault="003C44F3" w:rsidP="003C44F3">
            <w:pPr>
              <w:numPr>
                <w:ilvl w:val="0"/>
                <w:numId w:val="16"/>
              </w:numPr>
              <w:autoSpaceDE w:val="0"/>
              <w:autoSpaceDN w:val="0"/>
              <w:adjustRightInd w:val="0"/>
              <w:spacing w:before="0" w:line="240" w:lineRule="auto"/>
              <w:ind w:left="426"/>
              <w:rPr>
                <w:rFonts w:cs="Arial"/>
                <w:sz w:val="22"/>
                <w:szCs w:val="24"/>
                <w:lang w:val="en-US" w:eastAsia="hu-HU"/>
              </w:rPr>
            </w:pPr>
            <w:r w:rsidRPr="00210AB7">
              <w:rPr>
                <w:rFonts w:cs="Arial"/>
                <w:sz w:val="22"/>
                <w:szCs w:val="24"/>
                <w:lang w:val="en-US" w:eastAsia="hu-HU"/>
              </w:rPr>
              <w:t>Availability of nature and adventure tourism services, e.g. skiing, nature trails.</w:t>
            </w:r>
          </w:p>
        </w:tc>
        <w:tc>
          <w:tcPr>
            <w:tcW w:w="7252" w:type="dxa"/>
            <w:tcBorders>
              <w:top w:val="single" w:sz="4" w:space="0" w:color="auto"/>
              <w:left w:val="single" w:sz="4" w:space="0" w:color="auto"/>
              <w:bottom w:val="single" w:sz="4" w:space="0" w:color="auto"/>
              <w:right w:val="single" w:sz="4" w:space="0" w:color="auto"/>
            </w:tcBorders>
          </w:tcPr>
          <w:p w14:paraId="645C5D08" w14:textId="77777777" w:rsidR="003C44F3" w:rsidRPr="00210AB7" w:rsidRDefault="003C44F3" w:rsidP="003C44F3">
            <w:pPr>
              <w:numPr>
                <w:ilvl w:val="0"/>
                <w:numId w:val="16"/>
              </w:numPr>
              <w:tabs>
                <w:tab w:val="clear" w:pos="720"/>
              </w:tabs>
              <w:spacing w:before="0" w:line="240" w:lineRule="auto"/>
              <w:ind w:left="403"/>
              <w:rPr>
                <w:sz w:val="22"/>
                <w:szCs w:val="24"/>
                <w:lang w:val="en-US"/>
              </w:rPr>
            </w:pPr>
            <w:r w:rsidRPr="00210AB7">
              <w:rPr>
                <w:sz w:val="22"/>
                <w:szCs w:val="24"/>
                <w:lang w:val="en-US"/>
              </w:rPr>
              <w:t>Various EU funds are available in EU member countries and non-EU countries</w:t>
            </w:r>
            <w:r>
              <w:rPr>
                <w:sz w:val="22"/>
                <w:szCs w:val="24"/>
                <w:lang w:val="en-US"/>
              </w:rPr>
              <w:t xml:space="preserve"> </w:t>
            </w:r>
            <w:r w:rsidRPr="00210AB7">
              <w:rPr>
                <w:sz w:val="22"/>
                <w:szCs w:val="24"/>
                <w:lang w:val="en-US"/>
              </w:rPr>
              <w:t xml:space="preserve">in the form of (not only) cross-border co-operations. These funds, according to the priorities of the national development plans, supported tourism, infrastructure and social developments, although in various cases and countries the use of these funds was </w:t>
            </w:r>
            <w:r>
              <w:rPr>
                <w:sz w:val="22"/>
                <w:szCs w:val="24"/>
                <w:lang w:val="en-US"/>
              </w:rPr>
              <w:t>not fully explored</w:t>
            </w:r>
            <w:r w:rsidRPr="00210AB7">
              <w:rPr>
                <w:sz w:val="22"/>
                <w:szCs w:val="24"/>
                <w:lang w:val="en-US"/>
              </w:rPr>
              <w:t>.</w:t>
            </w:r>
          </w:p>
          <w:p w14:paraId="4669D78B" w14:textId="77777777" w:rsidR="003C44F3" w:rsidRPr="00210AB7" w:rsidRDefault="003C44F3" w:rsidP="003C44F3">
            <w:pPr>
              <w:numPr>
                <w:ilvl w:val="0"/>
                <w:numId w:val="16"/>
              </w:numPr>
              <w:tabs>
                <w:tab w:val="clear" w:pos="720"/>
              </w:tabs>
              <w:spacing w:before="0" w:line="240" w:lineRule="auto"/>
              <w:ind w:left="403"/>
              <w:rPr>
                <w:sz w:val="22"/>
                <w:szCs w:val="24"/>
                <w:lang w:val="en-US"/>
              </w:rPr>
            </w:pPr>
            <w:r w:rsidRPr="00210AB7">
              <w:rPr>
                <w:sz w:val="22"/>
                <w:szCs w:val="24"/>
                <w:lang w:val="en-US"/>
              </w:rPr>
              <w:t>The efforts and initiatives of NGOs are very much focusing on conservation, preser</w:t>
            </w:r>
            <w:r>
              <w:rPr>
                <w:sz w:val="22"/>
                <w:szCs w:val="24"/>
                <w:lang w:val="en-US"/>
              </w:rPr>
              <w:t>va</w:t>
            </w:r>
            <w:r w:rsidRPr="00210AB7">
              <w:rPr>
                <w:sz w:val="22"/>
                <w:szCs w:val="24"/>
                <w:lang w:val="en-US"/>
              </w:rPr>
              <w:t>tion and development of natural areas and local heritage.</w:t>
            </w:r>
          </w:p>
          <w:p w14:paraId="657ECEF4" w14:textId="77777777" w:rsidR="003C44F3" w:rsidRPr="00210AB7" w:rsidRDefault="003C44F3" w:rsidP="003C44F3">
            <w:pPr>
              <w:numPr>
                <w:ilvl w:val="0"/>
                <w:numId w:val="16"/>
              </w:numPr>
              <w:tabs>
                <w:tab w:val="clear" w:pos="720"/>
              </w:tabs>
              <w:spacing w:before="0" w:line="240" w:lineRule="auto"/>
              <w:ind w:left="403"/>
              <w:rPr>
                <w:sz w:val="22"/>
                <w:szCs w:val="24"/>
                <w:lang w:val="en-US"/>
              </w:rPr>
            </w:pPr>
            <w:r w:rsidRPr="00210AB7">
              <w:rPr>
                <w:sz w:val="22"/>
                <w:szCs w:val="24"/>
                <w:lang w:val="en-US"/>
              </w:rPr>
              <w:t xml:space="preserve">Since trips in general are getting shorter, it can be expected that people visit other places </w:t>
            </w:r>
            <w:r>
              <w:rPr>
                <w:sz w:val="22"/>
                <w:szCs w:val="24"/>
                <w:lang w:val="en-US"/>
              </w:rPr>
              <w:t xml:space="preserve">rather </w:t>
            </w:r>
            <w:r w:rsidRPr="00210AB7">
              <w:rPr>
                <w:sz w:val="22"/>
                <w:szCs w:val="24"/>
                <w:lang w:val="en-US"/>
              </w:rPr>
              <w:t>th</w:t>
            </w:r>
            <w:r>
              <w:rPr>
                <w:sz w:val="22"/>
                <w:szCs w:val="24"/>
                <w:lang w:val="en-US"/>
              </w:rPr>
              <w:t>an</w:t>
            </w:r>
            <w:r w:rsidRPr="00210AB7">
              <w:rPr>
                <w:sz w:val="22"/>
                <w:szCs w:val="24"/>
                <w:lang w:val="en-US"/>
              </w:rPr>
              <w:t xml:space="preserve"> the far</w:t>
            </w:r>
            <w:r>
              <w:rPr>
                <w:sz w:val="22"/>
                <w:szCs w:val="24"/>
                <w:lang w:val="en-US"/>
              </w:rPr>
              <w:t xml:space="preserve"> </w:t>
            </w:r>
            <w:r w:rsidRPr="00210AB7">
              <w:rPr>
                <w:sz w:val="22"/>
                <w:szCs w:val="24"/>
                <w:lang w:val="en-US"/>
              </w:rPr>
              <w:t>distance coastal area</w:t>
            </w:r>
            <w:r>
              <w:rPr>
                <w:sz w:val="22"/>
                <w:szCs w:val="24"/>
                <w:lang w:val="en-US"/>
              </w:rPr>
              <w:t>s</w:t>
            </w:r>
            <w:r w:rsidRPr="00210AB7">
              <w:rPr>
                <w:sz w:val="22"/>
                <w:szCs w:val="24"/>
                <w:lang w:val="en-US"/>
              </w:rPr>
              <w:t>, such as new destinations in mountains or inland lakes. In this budget air travel definitely can and does play significant role.</w:t>
            </w:r>
          </w:p>
          <w:p w14:paraId="4CD65037" w14:textId="77777777" w:rsidR="003C44F3" w:rsidRPr="00210AB7" w:rsidRDefault="003C44F3" w:rsidP="003C44F3">
            <w:pPr>
              <w:numPr>
                <w:ilvl w:val="0"/>
                <w:numId w:val="16"/>
              </w:numPr>
              <w:tabs>
                <w:tab w:val="clear" w:pos="720"/>
              </w:tabs>
              <w:spacing w:before="0" w:line="240" w:lineRule="auto"/>
              <w:ind w:left="403"/>
              <w:rPr>
                <w:sz w:val="22"/>
                <w:szCs w:val="24"/>
                <w:lang w:val="en-US"/>
              </w:rPr>
            </w:pPr>
            <w:r w:rsidRPr="00210AB7">
              <w:rPr>
                <w:sz w:val="22"/>
                <w:szCs w:val="24"/>
                <w:lang w:val="en-US"/>
              </w:rPr>
              <w:t xml:space="preserve">All of the Carpathian countries, to different degrees, are considered as </w:t>
            </w:r>
            <w:r>
              <w:rPr>
                <w:sz w:val="22"/>
                <w:szCs w:val="24"/>
                <w:lang w:val="en-US"/>
              </w:rPr>
              <w:t>economies in transition</w:t>
            </w:r>
            <w:r w:rsidRPr="00210AB7">
              <w:rPr>
                <w:sz w:val="22"/>
                <w:szCs w:val="24"/>
                <w:lang w:val="en-US"/>
              </w:rPr>
              <w:t>, which directly effects domestic and international tourism (e.g. in terms of frequency of trips and spending power).</w:t>
            </w:r>
          </w:p>
          <w:p w14:paraId="54D02532" w14:textId="77777777" w:rsidR="003C44F3" w:rsidRPr="00210AB7" w:rsidRDefault="003C44F3" w:rsidP="003C44F3">
            <w:pPr>
              <w:numPr>
                <w:ilvl w:val="0"/>
                <w:numId w:val="16"/>
              </w:numPr>
              <w:tabs>
                <w:tab w:val="clear" w:pos="720"/>
              </w:tabs>
              <w:spacing w:before="0" w:line="240" w:lineRule="auto"/>
              <w:ind w:left="403"/>
              <w:rPr>
                <w:sz w:val="22"/>
                <w:szCs w:val="24"/>
                <w:lang w:val="en-US"/>
              </w:rPr>
            </w:pPr>
            <w:r w:rsidRPr="00210AB7">
              <w:rPr>
                <w:sz w:val="22"/>
                <w:szCs w:val="24"/>
                <w:lang w:val="en-US"/>
              </w:rPr>
              <w:t>In Europe the demand for responsible tourism grows, which is a key market generating factor for the Carpathians.</w:t>
            </w:r>
          </w:p>
          <w:p w14:paraId="502FD97D" w14:textId="77777777" w:rsidR="003C44F3" w:rsidRPr="00210AB7" w:rsidRDefault="003C44F3" w:rsidP="003C44F3">
            <w:pPr>
              <w:numPr>
                <w:ilvl w:val="0"/>
                <w:numId w:val="16"/>
              </w:numPr>
              <w:tabs>
                <w:tab w:val="clear" w:pos="720"/>
              </w:tabs>
              <w:spacing w:before="0" w:line="240" w:lineRule="auto"/>
              <w:ind w:left="403"/>
              <w:rPr>
                <w:sz w:val="22"/>
                <w:szCs w:val="24"/>
                <w:lang w:val="en-US"/>
              </w:rPr>
            </w:pPr>
            <w:r>
              <w:rPr>
                <w:sz w:val="22"/>
                <w:szCs w:val="24"/>
                <w:lang w:val="en-US"/>
              </w:rPr>
              <w:t>The t</w:t>
            </w:r>
            <w:r w:rsidRPr="00210AB7">
              <w:rPr>
                <w:sz w:val="22"/>
                <w:szCs w:val="24"/>
                <w:lang w:val="en-US"/>
              </w:rPr>
              <w:t xml:space="preserve">ravel and tourism </w:t>
            </w:r>
            <w:r>
              <w:rPr>
                <w:sz w:val="22"/>
                <w:szCs w:val="24"/>
                <w:lang w:val="en-US"/>
              </w:rPr>
              <w:t>industry</w:t>
            </w:r>
            <w:r w:rsidRPr="00210AB7">
              <w:rPr>
                <w:sz w:val="22"/>
                <w:szCs w:val="24"/>
                <w:lang w:val="en-US"/>
              </w:rPr>
              <w:t xml:space="preserve"> show more interest in sustainable practices, especially, if these can be translated to higher financial returns </w:t>
            </w:r>
            <w:r>
              <w:rPr>
                <w:sz w:val="22"/>
                <w:szCs w:val="24"/>
                <w:lang w:val="en-US"/>
              </w:rPr>
              <w:t>and/</w:t>
            </w:r>
            <w:r w:rsidRPr="00210AB7">
              <w:rPr>
                <w:sz w:val="22"/>
                <w:szCs w:val="24"/>
                <w:lang w:val="en-US"/>
              </w:rPr>
              <w:t>or decreased costs.</w:t>
            </w:r>
          </w:p>
          <w:p w14:paraId="56B76095" w14:textId="77777777" w:rsidR="003C44F3" w:rsidRPr="00154756" w:rsidRDefault="003C44F3" w:rsidP="003C44F3">
            <w:pPr>
              <w:numPr>
                <w:ilvl w:val="0"/>
                <w:numId w:val="16"/>
              </w:numPr>
              <w:tabs>
                <w:tab w:val="clear" w:pos="720"/>
              </w:tabs>
              <w:spacing w:before="0" w:line="240" w:lineRule="auto"/>
              <w:ind w:left="403"/>
              <w:rPr>
                <w:sz w:val="22"/>
                <w:szCs w:val="24"/>
                <w:lang w:val="en-US"/>
              </w:rPr>
            </w:pPr>
            <w:r w:rsidRPr="00210AB7">
              <w:rPr>
                <w:sz w:val="22"/>
                <w:szCs w:val="24"/>
                <w:lang w:val="en-US"/>
              </w:rPr>
              <w:t xml:space="preserve">There is </w:t>
            </w:r>
            <w:r>
              <w:rPr>
                <w:sz w:val="22"/>
                <w:szCs w:val="24"/>
                <w:lang w:val="en-US"/>
              </w:rPr>
              <w:t>only little use</w:t>
            </w:r>
            <w:r w:rsidRPr="00210AB7">
              <w:rPr>
                <w:sz w:val="22"/>
                <w:szCs w:val="24"/>
                <w:lang w:val="en-US"/>
              </w:rPr>
              <w:t xml:space="preserve"> of complementary attractions and services that can provide support for new tourism product developments complementing natural and cultural assets</w:t>
            </w:r>
            <w:r>
              <w:rPr>
                <w:sz w:val="22"/>
                <w:szCs w:val="24"/>
                <w:lang w:val="en-US"/>
              </w:rPr>
              <w:t>.</w:t>
            </w:r>
          </w:p>
          <w:p w14:paraId="54011B9B" w14:textId="77777777" w:rsidR="003C44F3" w:rsidRDefault="003C44F3" w:rsidP="003C44F3">
            <w:pPr>
              <w:spacing w:before="0" w:line="240" w:lineRule="auto"/>
              <w:rPr>
                <w:sz w:val="22"/>
                <w:szCs w:val="24"/>
                <w:lang w:val="en-US"/>
              </w:rPr>
            </w:pPr>
          </w:p>
          <w:p w14:paraId="498CDD3A" w14:textId="77777777" w:rsidR="003C44F3" w:rsidRDefault="003C44F3" w:rsidP="003C44F3">
            <w:pPr>
              <w:ind w:left="403"/>
              <w:rPr>
                <w:lang w:val="en-US"/>
              </w:rPr>
            </w:pPr>
          </w:p>
        </w:tc>
      </w:tr>
      <w:tr w:rsidR="003C44F3" w14:paraId="57DB9492" w14:textId="77777777" w:rsidTr="003C44F3">
        <w:tc>
          <w:tcPr>
            <w:tcW w:w="725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8C54659" w14:textId="77777777" w:rsidR="003C44F3" w:rsidRPr="00761556" w:rsidRDefault="003C44F3" w:rsidP="003C44F3">
            <w:pPr>
              <w:spacing w:before="0"/>
              <w:jc w:val="center"/>
              <w:rPr>
                <w:b/>
                <w:lang w:val="en-US"/>
              </w:rPr>
            </w:pPr>
            <w:r w:rsidRPr="00761556">
              <w:rPr>
                <w:b/>
                <w:lang w:val="en-US"/>
              </w:rPr>
              <w:lastRenderedPageBreak/>
              <w:t>Weaknesses</w:t>
            </w:r>
          </w:p>
        </w:tc>
        <w:tc>
          <w:tcPr>
            <w:tcW w:w="725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3289B53" w14:textId="77777777" w:rsidR="003C44F3" w:rsidRPr="00761556" w:rsidRDefault="003C44F3" w:rsidP="003C44F3">
            <w:pPr>
              <w:spacing w:before="0"/>
              <w:jc w:val="center"/>
              <w:rPr>
                <w:b/>
                <w:lang w:val="en-US"/>
              </w:rPr>
            </w:pPr>
            <w:r w:rsidRPr="00761556">
              <w:rPr>
                <w:b/>
                <w:lang w:val="en-US"/>
              </w:rPr>
              <w:t>Threats</w:t>
            </w:r>
          </w:p>
        </w:tc>
      </w:tr>
      <w:tr w:rsidR="003C44F3" w:rsidRPr="00341E21" w14:paraId="037A76D7" w14:textId="77777777" w:rsidTr="003C44F3">
        <w:tc>
          <w:tcPr>
            <w:tcW w:w="7252" w:type="dxa"/>
            <w:tcBorders>
              <w:top w:val="single" w:sz="4" w:space="0" w:color="auto"/>
              <w:left w:val="single" w:sz="4" w:space="0" w:color="auto"/>
              <w:bottom w:val="single" w:sz="4" w:space="0" w:color="auto"/>
              <w:right w:val="single" w:sz="4" w:space="0" w:color="auto"/>
            </w:tcBorders>
          </w:tcPr>
          <w:p w14:paraId="1DDF8194" w14:textId="77777777" w:rsidR="003C44F3" w:rsidRPr="00181BAA" w:rsidRDefault="003C44F3" w:rsidP="003C44F3">
            <w:pPr>
              <w:rPr>
                <w:sz w:val="22"/>
                <w:szCs w:val="22"/>
                <w:lang w:val="en-US"/>
              </w:rPr>
            </w:pPr>
            <w:r w:rsidRPr="00181BAA">
              <w:rPr>
                <w:sz w:val="22"/>
                <w:szCs w:val="22"/>
                <w:lang w:val="en-US"/>
              </w:rPr>
              <w:t>The Carpathians, yet, can be seen as a geographical region and not a destination.</w:t>
            </w:r>
          </w:p>
          <w:p w14:paraId="227ACAC2"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High seasonality of tourism demand</w:t>
            </w:r>
          </w:p>
          <w:p w14:paraId="5BC12C99"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Tourism marketing and targeting is not always focused and not in every country or destination which leads unspecified brands</w:t>
            </w:r>
          </w:p>
          <w:p w14:paraId="1CD8C54C"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There are seven countries involved, which also means seven languages, legislation, organizational structures, etc.</w:t>
            </w:r>
          </w:p>
          <w:p w14:paraId="4315B4AC"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 xml:space="preserve">Non-governmental sector is not of the same strength in every Carpathian country. There are some NGOs (like Greenways or </w:t>
            </w:r>
            <w:proofErr w:type="spellStart"/>
            <w:r w:rsidRPr="00181BAA">
              <w:rPr>
                <w:bCs/>
                <w:sz w:val="22"/>
                <w:szCs w:val="24"/>
                <w:lang w:val="en-US"/>
              </w:rPr>
              <w:t>CEEweb</w:t>
            </w:r>
            <w:proofErr w:type="spellEnd"/>
            <w:r w:rsidRPr="00181BAA">
              <w:rPr>
                <w:bCs/>
                <w:sz w:val="22"/>
                <w:szCs w:val="24"/>
                <w:lang w:val="en-US"/>
              </w:rPr>
              <w:t xml:space="preserve">) but with limited funds and resources, therefore with limited outcomes. </w:t>
            </w:r>
          </w:p>
          <w:p w14:paraId="32C10FF0"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Lack of maintenance of already existing services and facilities.</w:t>
            </w:r>
          </w:p>
          <w:p w14:paraId="338D41C8"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 xml:space="preserve">Weakly developed social capital, mistrust and unwillingness to co-operate. The coordination between countries is sub-optimal, due to political, historical and economic reasons. </w:t>
            </w:r>
          </w:p>
          <w:p w14:paraId="4D215618"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Since two (Serbia and the Ukraine) of the seven countries are not yet members of the EU, cross-border entry and various other administrative issues make co-ordination difficult.</w:t>
            </w:r>
          </w:p>
          <w:p w14:paraId="12F0B8A7"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The link and communication between ‘nature’ and ‘culture’, i.e. bodies responsible for management can certainly be improved.</w:t>
            </w:r>
          </w:p>
          <w:p w14:paraId="37E8A1A8"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Ad-hoc planning and management is typical to many areas. Every EU member country prepares its National and Regional Development Plans, in which sustainable tourism had to be taken into account, but the ways in which these plans are to be implemented are not always transparent.</w:t>
            </w:r>
          </w:p>
          <w:p w14:paraId="728E6C57"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Monitoring and assessment of developments are rarely implemented.</w:t>
            </w:r>
          </w:p>
          <w:p w14:paraId="5CDF3C4A"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Awareness about the correct definition of a destination is very low; destination management practices are just in the beginning phase at Carpathian level (with good practices at local levels in numerous destinations)</w:t>
            </w:r>
          </w:p>
          <w:p w14:paraId="7B18D84B"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lastRenderedPageBreak/>
              <w:t>Everyday social problems dominate politics and budget negotiations, i.e. fighting poverty and unemployment. Sustainability may not be a priority. Organizations and institutions still have problems defining their roles and responsibilities if tourism is in question. Quick (financial) returns and benefits are always favored, while long term impacts are not considered.</w:t>
            </w:r>
          </w:p>
          <w:p w14:paraId="032EA74A"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Other economic activities (e.g. forestry, extracting industry) do influence natural and cultural environments. Also, adventure sport activities, such as quads, 4WDs, bikes in mountain areas, without management and monitoring do have rather detrimental impacts.</w:t>
            </w:r>
          </w:p>
          <w:p w14:paraId="2FD4870B"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Infrastructure system is underdeveloped, which makes tourism access very difficult. However, infrastructure development should take place to increase the quality of life for locals, and then, for tourists.</w:t>
            </w:r>
          </w:p>
          <w:p w14:paraId="074D7D94" w14:textId="77777777" w:rsidR="003C44F3" w:rsidRPr="00181BAA" w:rsidRDefault="003C44F3" w:rsidP="003C44F3">
            <w:pPr>
              <w:numPr>
                <w:ilvl w:val="0"/>
                <w:numId w:val="15"/>
              </w:numPr>
              <w:spacing w:before="0" w:line="240" w:lineRule="auto"/>
              <w:rPr>
                <w:bCs/>
                <w:sz w:val="22"/>
                <w:szCs w:val="24"/>
                <w:lang w:val="en-US"/>
              </w:rPr>
            </w:pPr>
            <w:r w:rsidRPr="00181BAA">
              <w:rPr>
                <w:sz w:val="22"/>
                <w:szCs w:val="24"/>
                <w:lang w:val="en-US"/>
              </w:rPr>
              <w:t>Lack of necessary skills, knowledge and experience in sustainable practices among entrepreneurs, local communities and governmental sector.</w:t>
            </w:r>
          </w:p>
          <w:p w14:paraId="42D7534F"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Quality of services varies and is not reliable.</w:t>
            </w:r>
          </w:p>
          <w:p w14:paraId="59A3CE8C" w14:textId="77777777" w:rsidR="003C44F3" w:rsidRPr="00181BAA" w:rsidRDefault="003C44F3" w:rsidP="003C44F3">
            <w:pPr>
              <w:numPr>
                <w:ilvl w:val="0"/>
                <w:numId w:val="15"/>
              </w:numPr>
              <w:spacing w:before="0" w:line="240" w:lineRule="auto"/>
              <w:rPr>
                <w:bCs/>
                <w:sz w:val="22"/>
                <w:szCs w:val="24"/>
                <w:lang w:val="en-US"/>
              </w:rPr>
            </w:pPr>
            <w:r w:rsidRPr="00181BAA">
              <w:rPr>
                <w:bCs/>
                <w:sz w:val="22"/>
                <w:szCs w:val="24"/>
                <w:lang w:val="en-US"/>
              </w:rPr>
              <w:t>Lack of trustworthy and comparable data on tourism and related fields at Carpathian level.</w:t>
            </w:r>
          </w:p>
          <w:p w14:paraId="7C37AA52" w14:textId="77777777" w:rsidR="003C44F3" w:rsidRPr="00181BAA" w:rsidRDefault="003C44F3" w:rsidP="003C44F3">
            <w:pPr>
              <w:numPr>
                <w:ilvl w:val="0"/>
                <w:numId w:val="15"/>
              </w:numPr>
              <w:autoSpaceDE w:val="0"/>
              <w:autoSpaceDN w:val="0"/>
              <w:adjustRightInd w:val="0"/>
              <w:spacing w:before="0" w:line="240" w:lineRule="auto"/>
              <w:rPr>
                <w:bCs/>
                <w:sz w:val="22"/>
                <w:szCs w:val="24"/>
                <w:lang w:val="en-US"/>
              </w:rPr>
            </w:pPr>
            <w:r w:rsidRPr="00181BAA">
              <w:rPr>
                <w:rFonts w:cs="Arial"/>
                <w:sz w:val="22"/>
                <w:szCs w:val="24"/>
                <w:lang w:val="en-US" w:eastAsia="hu-HU"/>
              </w:rPr>
              <w:t>Lack of image is an opportunity, since a brand new image can be created and communicated.</w:t>
            </w:r>
          </w:p>
          <w:p w14:paraId="7E8E0758" w14:textId="77777777" w:rsidR="003C44F3" w:rsidRPr="00181BAA" w:rsidRDefault="003C44F3" w:rsidP="003C44F3">
            <w:pPr>
              <w:ind w:left="426" w:hanging="360"/>
              <w:rPr>
                <w:lang w:val="en-US"/>
              </w:rPr>
            </w:pPr>
            <w:r w:rsidRPr="00181BAA">
              <w:rPr>
                <w:bCs/>
                <w:sz w:val="22"/>
                <w:szCs w:val="24"/>
                <w:lang w:val="en-US"/>
              </w:rPr>
              <w:t>The role of politics and that of some pressure groups (e.g. land owners, agriculture or hunters) put a pressure on conservation and integrated development and management.</w:t>
            </w:r>
          </w:p>
        </w:tc>
        <w:tc>
          <w:tcPr>
            <w:tcW w:w="7252" w:type="dxa"/>
            <w:tcBorders>
              <w:top w:val="single" w:sz="4" w:space="0" w:color="auto"/>
              <w:left w:val="single" w:sz="4" w:space="0" w:color="auto"/>
              <w:bottom w:val="single" w:sz="4" w:space="0" w:color="auto"/>
              <w:right w:val="single" w:sz="4" w:space="0" w:color="auto"/>
            </w:tcBorders>
          </w:tcPr>
          <w:p w14:paraId="29BCA90A" w14:textId="77777777" w:rsidR="003C44F3" w:rsidRPr="00181BAA" w:rsidRDefault="003C44F3" w:rsidP="003C44F3">
            <w:pPr>
              <w:numPr>
                <w:ilvl w:val="0"/>
                <w:numId w:val="15"/>
              </w:numPr>
              <w:tabs>
                <w:tab w:val="clear" w:pos="720"/>
              </w:tabs>
              <w:autoSpaceDE w:val="0"/>
              <w:autoSpaceDN w:val="0"/>
              <w:adjustRightInd w:val="0"/>
              <w:spacing w:before="0" w:line="240" w:lineRule="auto"/>
              <w:ind w:left="403"/>
              <w:rPr>
                <w:rFonts w:cs="Arial"/>
                <w:sz w:val="22"/>
                <w:szCs w:val="24"/>
                <w:lang w:val="en-US" w:eastAsia="hu-HU"/>
              </w:rPr>
            </w:pPr>
            <w:r w:rsidRPr="00181BAA">
              <w:rPr>
                <w:bCs/>
                <w:sz w:val="22"/>
                <w:szCs w:val="24"/>
                <w:lang w:val="en-US"/>
              </w:rPr>
              <w:lastRenderedPageBreak/>
              <w:t>Existing tourism product supply (skiing, snowboarding, mountain climbing, trekking, bird-watching, hunting, fishing, rafting, parachuting, spas, city visits, festivals, events, gastronomy, (folk) traditions) is a great baseline for sustainable tourism, though the impacts should be monitored, the quality should be controlled, and sound development is needed. Without integrated planning developers will want m</w:t>
            </w:r>
            <w:r w:rsidRPr="00181BAA">
              <w:rPr>
                <w:sz w:val="22"/>
                <w:szCs w:val="24"/>
                <w:lang w:val="en-US"/>
              </w:rPr>
              <w:t xml:space="preserve">ore locations to be involved and to have more visitors, which leads to more intensive use of resources. </w:t>
            </w:r>
          </w:p>
          <w:p w14:paraId="45ADB807" w14:textId="77777777" w:rsidR="003C44F3" w:rsidRPr="00181BAA" w:rsidRDefault="003C44F3" w:rsidP="003C44F3">
            <w:pPr>
              <w:numPr>
                <w:ilvl w:val="0"/>
                <w:numId w:val="15"/>
              </w:numPr>
              <w:tabs>
                <w:tab w:val="clear" w:pos="720"/>
              </w:tabs>
              <w:spacing w:before="0" w:line="240" w:lineRule="auto"/>
              <w:ind w:left="403"/>
              <w:rPr>
                <w:bCs/>
                <w:sz w:val="22"/>
                <w:szCs w:val="24"/>
                <w:lang w:val="en-US"/>
              </w:rPr>
            </w:pPr>
            <w:r w:rsidRPr="00181BAA">
              <w:rPr>
                <w:rFonts w:cs="Arial"/>
                <w:sz w:val="22"/>
                <w:szCs w:val="24"/>
                <w:lang w:val="en-US" w:eastAsia="hu-HU"/>
              </w:rPr>
              <w:t xml:space="preserve">The once favorable price/quality ratio made the region attractive, but price-led image and competition is always very dangerous and not sustainable. </w:t>
            </w:r>
            <w:r w:rsidRPr="00181BAA">
              <w:rPr>
                <w:bCs/>
                <w:sz w:val="22"/>
                <w:szCs w:val="24"/>
                <w:lang w:val="en-US"/>
              </w:rPr>
              <w:t>Cheap prices may seem to be tempting for Western visitors, but it leads to price competition, where sustainability is not a priority.</w:t>
            </w:r>
          </w:p>
          <w:p w14:paraId="3479C4C0" w14:textId="77777777" w:rsidR="003C44F3" w:rsidRPr="00181BAA" w:rsidRDefault="003C44F3" w:rsidP="003C44F3">
            <w:pPr>
              <w:numPr>
                <w:ilvl w:val="0"/>
                <w:numId w:val="15"/>
              </w:numPr>
              <w:tabs>
                <w:tab w:val="clear" w:pos="720"/>
              </w:tabs>
              <w:spacing w:before="0" w:line="240" w:lineRule="auto"/>
              <w:ind w:left="403"/>
              <w:rPr>
                <w:bCs/>
                <w:sz w:val="22"/>
                <w:szCs w:val="24"/>
                <w:lang w:val="en-US"/>
              </w:rPr>
            </w:pPr>
            <w:r w:rsidRPr="00181BAA">
              <w:rPr>
                <w:bCs/>
                <w:sz w:val="22"/>
                <w:szCs w:val="24"/>
                <w:lang w:val="en-US"/>
              </w:rPr>
              <w:t xml:space="preserve">There is pressure from developers/municipalities for quick (visible) results, which may lead to unsustainable, but maintainable developments or </w:t>
            </w:r>
            <w:proofErr w:type="spellStart"/>
            <w:r w:rsidRPr="00181BAA">
              <w:rPr>
                <w:bCs/>
                <w:sz w:val="22"/>
                <w:szCs w:val="24"/>
                <w:lang w:val="en-US"/>
              </w:rPr>
              <w:t>greenwashing</w:t>
            </w:r>
            <w:proofErr w:type="spellEnd"/>
            <w:r w:rsidRPr="00181BAA">
              <w:rPr>
                <w:bCs/>
                <w:sz w:val="22"/>
                <w:szCs w:val="24"/>
                <w:lang w:val="en-US"/>
              </w:rPr>
              <w:t>.</w:t>
            </w:r>
          </w:p>
          <w:p w14:paraId="3E7DDC48" w14:textId="77777777" w:rsidR="003C44F3" w:rsidRPr="00181BAA" w:rsidRDefault="003C44F3" w:rsidP="003C44F3">
            <w:pPr>
              <w:numPr>
                <w:ilvl w:val="0"/>
                <w:numId w:val="15"/>
              </w:numPr>
              <w:tabs>
                <w:tab w:val="clear" w:pos="720"/>
              </w:tabs>
              <w:spacing w:before="0" w:line="240" w:lineRule="auto"/>
              <w:ind w:left="403"/>
              <w:rPr>
                <w:bCs/>
                <w:sz w:val="22"/>
                <w:szCs w:val="24"/>
                <w:lang w:val="en-US"/>
              </w:rPr>
            </w:pPr>
            <w:r w:rsidRPr="00181BAA">
              <w:rPr>
                <w:bCs/>
                <w:sz w:val="22"/>
                <w:szCs w:val="24"/>
                <w:lang w:val="en-US"/>
              </w:rPr>
              <w:t>Nature conservation and management are in continuous competition with other user activities such forestry or hunting.</w:t>
            </w:r>
          </w:p>
          <w:p w14:paraId="7D788A86" w14:textId="77777777" w:rsidR="003C44F3" w:rsidRPr="00181BAA" w:rsidRDefault="003C44F3" w:rsidP="003C44F3">
            <w:pPr>
              <w:numPr>
                <w:ilvl w:val="0"/>
                <w:numId w:val="15"/>
              </w:numPr>
              <w:tabs>
                <w:tab w:val="clear" w:pos="720"/>
              </w:tabs>
              <w:spacing w:before="0" w:line="240" w:lineRule="auto"/>
              <w:ind w:left="403"/>
              <w:rPr>
                <w:bCs/>
                <w:sz w:val="22"/>
                <w:szCs w:val="24"/>
                <w:lang w:val="en-US"/>
              </w:rPr>
            </w:pPr>
            <w:r w:rsidRPr="00181BAA">
              <w:rPr>
                <w:bCs/>
                <w:sz w:val="22"/>
                <w:szCs w:val="24"/>
                <w:lang w:val="en-US"/>
              </w:rPr>
              <w:t>Development funds (e.g. provided by the EU) are used for quick-win economic developments not taking nature and culture into consideration</w:t>
            </w:r>
          </w:p>
          <w:p w14:paraId="146724C1" w14:textId="77777777" w:rsidR="003C44F3" w:rsidRPr="00181BAA" w:rsidRDefault="003C44F3" w:rsidP="003C44F3">
            <w:pPr>
              <w:numPr>
                <w:ilvl w:val="0"/>
                <w:numId w:val="15"/>
              </w:numPr>
              <w:tabs>
                <w:tab w:val="clear" w:pos="720"/>
              </w:tabs>
              <w:spacing w:before="0" w:line="240" w:lineRule="auto"/>
              <w:ind w:left="403"/>
              <w:rPr>
                <w:sz w:val="22"/>
                <w:lang w:val="en-US" w:eastAsia="hu-HU"/>
              </w:rPr>
            </w:pPr>
            <w:r w:rsidRPr="00181BAA">
              <w:rPr>
                <w:bCs/>
                <w:sz w:val="22"/>
                <w:szCs w:val="24"/>
                <w:lang w:val="en-US"/>
              </w:rPr>
              <w:t xml:space="preserve">The apathy of rural communities remains to be widespread </w:t>
            </w:r>
          </w:p>
          <w:p w14:paraId="53F9AD25" w14:textId="77777777" w:rsidR="003C44F3" w:rsidRPr="00181BAA" w:rsidRDefault="003C44F3" w:rsidP="003C44F3">
            <w:pPr>
              <w:autoSpaceDE w:val="0"/>
              <w:autoSpaceDN w:val="0"/>
              <w:adjustRightInd w:val="0"/>
              <w:spacing w:before="0" w:after="120" w:line="240" w:lineRule="auto"/>
              <w:ind w:left="403"/>
              <w:rPr>
                <w:rFonts w:cs="Tahoma"/>
                <w:szCs w:val="24"/>
                <w:lang w:val="en-US" w:eastAsia="hu-HU"/>
              </w:rPr>
            </w:pPr>
          </w:p>
          <w:p w14:paraId="2C7444A7" w14:textId="77777777" w:rsidR="003C44F3" w:rsidRPr="00181BAA" w:rsidRDefault="003C44F3" w:rsidP="003C44F3">
            <w:pPr>
              <w:ind w:left="403"/>
              <w:rPr>
                <w:lang w:val="en-US"/>
              </w:rPr>
            </w:pPr>
          </w:p>
        </w:tc>
      </w:tr>
    </w:tbl>
    <w:p w14:paraId="0C2DC41D" w14:textId="77777777" w:rsidR="003C44F3" w:rsidRDefault="003C44F3" w:rsidP="003C44F3">
      <w:pPr>
        <w:autoSpaceDE w:val="0"/>
        <w:autoSpaceDN w:val="0"/>
        <w:adjustRightInd w:val="0"/>
        <w:spacing w:before="0" w:after="120" w:line="240" w:lineRule="auto"/>
        <w:rPr>
          <w:rFonts w:cs="Tahoma"/>
          <w:szCs w:val="24"/>
          <w:lang w:val="en-US" w:eastAsia="hu-HU"/>
        </w:rPr>
      </w:pPr>
    </w:p>
    <w:p w14:paraId="52C9543E" w14:textId="77777777" w:rsidR="00B71638" w:rsidRDefault="00B71638" w:rsidP="003C44F3">
      <w:pPr>
        <w:autoSpaceDE w:val="0"/>
        <w:autoSpaceDN w:val="0"/>
        <w:adjustRightInd w:val="0"/>
        <w:spacing w:before="0" w:after="120" w:line="240" w:lineRule="auto"/>
        <w:rPr>
          <w:rFonts w:cs="Tahoma"/>
          <w:szCs w:val="24"/>
          <w:lang w:val="en-US" w:eastAsia="hu-HU"/>
        </w:rPr>
      </w:pPr>
    </w:p>
    <w:p w14:paraId="10B1A1D9" w14:textId="77777777" w:rsidR="00B71638" w:rsidRDefault="00B71638" w:rsidP="003C44F3">
      <w:pPr>
        <w:autoSpaceDE w:val="0"/>
        <w:autoSpaceDN w:val="0"/>
        <w:adjustRightInd w:val="0"/>
        <w:spacing w:before="0" w:after="120" w:line="240" w:lineRule="auto"/>
        <w:rPr>
          <w:rFonts w:cs="Tahoma"/>
          <w:szCs w:val="24"/>
          <w:lang w:val="en-US" w:eastAsia="hu-HU"/>
        </w:rPr>
      </w:pPr>
    </w:p>
    <w:p w14:paraId="099AB4B6" w14:textId="77777777" w:rsidR="00B71638" w:rsidRDefault="00B71638" w:rsidP="003C44F3">
      <w:pPr>
        <w:autoSpaceDE w:val="0"/>
        <w:autoSpaceDN w:val="0"/>
        <w:adjustRightInd w:val="0"/>
        <w:spacing w:before="0" w:after="120" w:line="240" w:lineRule="auto"/>
        <w:rPr>
          <w:rFonts w:cs="Tahoma"/>
          <w:szCs w:val="24"/>
          <w:lang w:val="en-US" w:eastAsia="hu-HU"/>
        </w:rPr>
      </w:pPr>
    </w:p>
    <w:p w14:paraId="0F136A69" w14:textId="77777777" w:rsidR="00B71638" w:rsidRDefault="00B71638" w:rsidP="003C44F3">
      <w:pPr>
        <w:autoSpaceDE w:val="0"/>
        <w:autoSpaceDN w:val="0"/>
        <w:adjustRightInd w:val="0"/>
        <w:spacing w:before="0" w:after="120" w:line="240" w:lineRule="auto"/>
        <w:rPr>
          <w:rFonts w:cs="Tahoma"/>
          <w:szCs w:val="24"/>
          <w:lang w:val="en-US" w:eastAsia="hu-HU"/>
        </w:rPr>
      </w:pPr>
    </w:p>
    <w:p w14:paraId="76E5EBC6" w14:textId="77777777" w:rsidR="00B71638" w:rsidRPr="006933E0" w:rsidRDefault="00B71638" w:rsidP="003C44F3">
      <w:pPr>
        <w:autoSpaceDE w:val="0"/>
        <w:autoSpaceDN w:val="0"/>
        <w:adjustRightInd w:val="0"/>
        <w:spacing w:before="0" w:after="120" w:line="240" w:lineRule="auto"/>
        <w:rPr>
          <w:rFonts w:cs="Tahoma"/>
          <w:szCs w:val="24"/>
          <w:lang w:val="en-US" w:eastAsia="hu-HU"/>
        </w:rPr>
      </w:pPr>
    </w:p>
    <w:p w14:paraId="6D92FC85" w14:textId="77777777" w:rsidR="00596036" w:rsidRDefault="0095721D" w:rsidP="007A2331">
      <w:pPr>
        <w:pStyle w:val="berschrift2"/>
      </w:pPr>
      <w:bookmarkStart w:id="23" w:name="_Toc395699440"/>
      <w:r>
        <w:lastRenderedPageBreak/>
        <w:t>Challenges Ahead</w:t>
      </w:r>
      <w:bookmarkEnd w:id="23"/>
    </w:p>
    <w:p w14:paraId="3AEE623E" w14:textId="77777777" w:rsidR="00CB3F3D" w:rsidRPr="00CB3F3D" w:rsidRDefault="00CB3F3D" w:rsidP="00CB3F3D">
      <w:pPr>
        <w:rPr>
          <w:lang w:val="en-US" w:eastAsia="hu-HU"/>
        </w:rPr>
      </w:pPr>
    </w:p>
    <w:p w14:paraId="663BBBF6" w14:textId="77777777" w:rsidR="00596036" w:rsidRDefault="00596036" w:rsidP="00596036">
      <w:pPr>
        <w:autoSpaceDE w:val="0"/>
        <w:autoSpaceDN w:val="0"/>
        <w:adjustRightInd w:val="0"/>
        <w:spacing w:before="0" w:after="120" w:line="240" w:lineRule="auto"/>
        <w:rPr>
          <w:rFonts w:cs="Tahoma"/>
          <w:szCs w:val="24"/>
          <w:lang w:val="en-US" w:eastAsia="hu-HU"/>
        </w:rPr>
      </w:pPr>
      <w:r>
        <w:rPr>
          <w:rFonts w:cs="Tahoma"/>
          <w:szCs w:val="24"/>
          <w:lang w:val="en-US" w:eastAsia="hu-HU"/>
        </w:rPr>
        <w:t xml:space="preserve">During the consultations the </w:t>
      </w:r>
      <w:proofErr w:type="gramStart"/>
      <w:r>
        <w:rPr>
          <w:rFonts w:cs="Tahoma"/>
          <w:szCs w:val="24"/>
          <w:lang w:val="en-US" w:eastAsia="hu-HU"/>
        </w:rPr>
        <w:t>stakeholders</w:t>
      </w:r>
      <w:proofErr w:type="gramEnd"/>
      <w:r>
        <w:rPr>
          <w:rFonts w:cs="Tahoma"/>
          <w:szCs w:val="24"/>
          <w:lang w:val="en-US" w:eastAsia="hu-HU"/>
        </w:rPr>
        <w:t xml:space="preserve"> </w:t>
      </w:r>
      <w:proofErr w:type="spellStart"/>
      <w:r>
        <w:rPr>
          <w:rFonts w:cs="Tahoma"/>
          <w:szCs w:val="24"/>
          <w:lang w:val="en-US" w:eastAsia="hu-HU"/>
        </w:rPr>
        <w:t>emphazised</w:t>
      </w:r>
      <w:proofErr w:type="spellEnd"/>
      <w:r>
        <w:rPr>
          <w:rFonts w:cs="Tahoma"/>
          <w:szCs w:val="24"/>
          <w:lang w:val="en-US" w:eastAsia="hu-HU"/>
        </w:rPr>
        <w:t xml:space="preserve"> that this mountain area is facing a number of challenges, to be tackled with this strategy in a joint effort:</w:t>
      </w:r>
    </w:p>
    <w:p w14:paraId="1CA6CB99" w14:textId="77777777" w:rsidR="00596036" w:rsidRDefault="00596036" w:rsidP="00596036">
      <w:pPr>
        <w:autoSpaceDE w:val="0"/>
        <w:autoSpaceDN w:val="0"/>
        <w:adjustRightInd w:val="0"/>
        <w:spacing w:before="0" w:after="120" w:line="240" w:lineRule="auto"/>
        <w:rPr>
          <w:rFonts w:cs="Tahoma"/>
          <w:szCs w:val="24"/>
          <w:lang w:val="en-US" w:eastAsia="hu-HU"/>
        </w:rPr>
      </w:pPr>
    </w:p>
    <w:p w14:paraId="45DD7064" w14:textId="77777777" w:rsidR="00596036" w:rsidRDefault="00596036" w:rsidP="00B71638">
      <w:pPr>
        <w:pStyle w:val="Kzepesrnykols12jellszn1"/>
        <w:rPr>
          <w:b/>
        </w:rPr>
      </w:pPr>
      <w:bookmarkStart w:id="24" w:name="_Toc374718330"/>
      <w:bookmarkStart w:id="25" w:name="_Toc374719168"/>
      <w:bookmarkStart w:id="26" w:name="_Toc374719838"/>
      <w:bookmarkStart w:id="27" w:name="_Toc258270905"/>
      <w:bookmarkStart w:id="28" w:name="_Toc258825264"/>
      <w:r w:rsidRPr="000705F4">
        <w:rPr>
          <w:b/>
          <w:lang w:val="en-US"/>
        </w:rPr>
        <w:t>Coordination &amp; Communication</w:t>
      </w:r>
      <w:bookmarkEnd w:id="24"/>
      <w:bookmarkEnd w:id="25"/>
      <w:bookmarkEnd w:id="26"/>
      <w:bookmarkEnd w:id="27"/>
      <w:bookmarkEnd w:id="28"/>
      <w:r w:rsidRPr="000705F4">
        <w:rPr>
          <w:b/>
          <w:lang w:val="en-US"/>
        </w:rPr>
        <w:t xml:space="preserve"> </w:t>
      </w:r>
    </w:p>
    <w:p w14:paraId="5B2D94ED" w14:textId="77777777" w:rsidR="000705F4" w:rsidRPr="00B71638" w:rsidRDefault="000705F4" w:rsidP="00B71638">
      <w:pPr>
        <w:pStyle w:val="Kzepesrnykols12jellszn1"/>
      </w:pPr>
    </w:p>
    <w:p w14:paraId="7EB737D0" w14:textId="77777777" w:rsidR="00596036" w:rsidRDefault="00596036" w:rsidP="000705F4">
      <w:pPr>
        <w:pStyle w:val="Listenabsatz"/>
        <w:numPr>
          <w:ilvl w:val="1"/>
          <w:numId w:val="68"/>
        </w:numPr>
        <w:autoSpaceDE w:val="0"/>
        <w:autoSpaceDN w:val="0"/>
        <w:adjustRightInd w:val="0"/>
        <w:spacing w:after="120"/>
        <w:ind w:left="426"/>
        <w:jc w:val="both"/>
        <w:rPr>
          <w:rFonts w:cs="Tahoma"/>
          <w:lang w:val="en-US" w:eastAsia="hu-HU"/>
        </w:rPr>
      </w:pPr>
      <w:r w:rsidRPr="00DC2BA4">
        <w:rPr>
          <w:rFonts w:cs="Tahoma"/>
          <w:lang w:val="en-US" w:eastAsia="hu-HU"/>
        </w:rPr>
        <w:t xml:space="preserve">The future of the Carpathians as an attractive </w:t>
      </w:r>
      <w:r>
        <w:rPr>
          <w:rFonts w:cs="Tahoma"/>
          <w:lang w:val="en-US" w:eastAsia="hu-HU"/>
        </w:rPr>
        <w:t xml:space="preserve">sustainable tourism </w:t>
      </w:r>
      <w:r w:rsidRPr="00DC2BA4">
        <w:rPr>
          <w:rFonts w:cs="Tahoma"/>
          <w:lang w:val="en-US" w:eastAsia="hu-HU"/>
        </w:rPr>
        <w:t xml:space="preserve">destination, which is able to compete on the international tourism market, is largely depending on the cooperation of all the sectors (governmental, business, non-governmental) to plan, develop and manage </w:t>
      </w:r>
      <w:r>
        <w:rPr>
          <w:rFonts w:cs="Tahoma"/>
          <w:lang w:val="en-US" w:eastAsia="hu-HU"/>
        </w:rPr>
        <w:t xml:space="preserve">activities in </w:t>
      </w:r>
      <w:r w:rsidRPr="00DC2BA4">
        <w:rPr>
          <w:rFonts w:cs="Tahoma"/>
          <w:lang w:val="en-US" w:eastAsia="hu-HU"/>
        </w:rPr>
        <w:t>th</w:t>
      </w:r>
      <w:r>
        <w:rPr>
          <w:rFonts w:cs="Tahoma"/>
          <w:lang w:val="en-US" w:eastAsia="hu-HU"/>
        </w:rPr>
        <w:t>e</w:t>
      </w:r>
      <w:r w:rsidRPr="00DC2BA4">
        <w:rPr>
          <w:rFonts w:cs="Tahoma"/>
          <w:lang w:val="en-US" w:eastAsia="hu-HU"/>
        </w:rPr>
        <w:t xml:space="preserve"> region in such a way that the existing natural and cultural resources are maintained and </w:t>
      </w:r>
      <w:r>
        <w:rPr>
          <w:rFonts w:cs="Tahoma"/>
          <w:lang w:val="en-US" w:eastAsia="hu-HU"/>
        </w:rPr>
        <w:t xml:space="preserve">domestic and </w:t>
      </w:r>
      <w:r w:rsidRPr="00DC2BA4">
        <w:rPr>
          <w:rFonts w:cs="Tahoma"/>
          <w:lang w:val="en-US" w:eastAsia="hu-HU"/>
        </w:rPr>
        <w:t xml:space="preserve">international visitors can enjoy a great experience.  </w:t>
      </w:r>
    </w:p>
    <w:p w14:paraId="55E52018" w14:textId="77777777" w:rsidR="00596036" w:rsidRPr="00FF0D9B" w:rsidRDefault="00596036" w:rsidP="000705F4">
      <w:pPr>
        <w:pStyle w:val="Listenabsatz"/>
        <w:numPr>
          <w:ilvl w:val="1"/>
          <w:numId w:val="68"/>
        </w:numPr>
        <w:autoSpaceDE w:val="0"/>
        <w:autoSpaceDN w:val="0"/>
        <w:adjustRightInd w:val="0"/>
        <w:spacing w:after="120"/>
        <w:ind w:left="426"/>
        <w:jc w:val="both"/>
        <w:rPr>
          <w:rFonts w:cs="Tahoma"/>
          <w:lang w:val="en-US" w:eastAsia="hu-HU"/>
        </w:rPr>
      </w:pPr>
      <w:r>
        <w:rPr>
          <w:rFonts w:cs="TradeGothic-CondEighteen"/>
          <w:lang w:val="en-US" w:eastAsia="hu-HU"/>
        </w:rPr>
        <w:t>Sustainable tourism that benefits local communities and national economies requires sound communication between all the involved stakeholders. Th</w:t>
      </w:r>
      <w:r w:rsidRPr="00DC2BA4">
        <w:rPr>
          <w:rFonts w:cs="TradeGothic-CondEighteen"/>
          <w:lang w:val="en-US" w:eastAsia="hu-HU"/>
        </w:rPr>
        <w:t xml:space="preserve">e </w:t>
      </w:r>
      <w:r>
        <w:rPr>
          <w:rFonts w:cs="TradeGothic-CondEighteen"/>
          <w:lang w:val="en-US" w:eastAsia="hu-HU"/>
        </w:rPr>
        <w:t xml:space="preserve">growing </w:t>
      </w:r>
      <w:r w:rsidRPr="00DC2BA4">
        <w:rPr>
          <w:rFonts w:cs="TradeGothic-CondEighteen"/>
          <w:lang w:val="en-US" w:eastAsia="hu-HU"/>
        </w:rPr>
        <w:t>popularity of mountain areas</w:t>
      </w:r>
      <w:r>
        <w:rPr>
          <w:rFonts w:cs="TradeGothic-CondEighteen"/>
          <w:lang w:val="en-US" w:eastAsia="hu-HU"/>
        </w:rPr>
        <w:t>, however,</w:t>
      </w:r>
      <w:r w:rsidRPr="00DC2BA4">
        <w:rPr>
          <w:rFonts w:cs="TradeGothic-CondEighteen"/>
          <w:lang w:val="en-US" w:eastAsia="hu-HU"/>
        </w:rPr>
        <w:t xml:space="preserve"> poses a potential threat to the health of their natural and cultural resources. </w:t>
      </w:r>
      <w:r w:rsidRPr="00DC2BA4">
        <w:rPr>
          <w:rFonts w:cs="Tahoma"/>
          <w:lang w:val="en-US" w:eastAsia="hu-HU"/>
        </w:rPr>
        <w:t xml:space="preserve">The tourism sector's competitiveness is closely linked to </w:t>
      </w:r>
      <w:r>
        <w:rPr>
          <w:rFonts w:cs="Tahoma"/>
          <w:lang w:val="en-US" w:eastAsia="hu-HU"/>
        </w:rPr>
        <w:t xml:space="preserve">the </w:t>
      </w:r>
      <w:r w:rsidRPr="00DC2BA4">
        <w:rPr>
          <w:rFonts w:cs="Tahoma"/>
          <w:lang w:val="en-US" w:eastAsia="hu-HU"/>
        </w:rPr>
        <w:t>sustainability</w:t>
      </w:r>
      <w:r>
        <w:rPr>
          <w:rFonts w:cs="Tahoma"/>
          <w:lang w:val="en-US" w:eastAsia="hu-HU"/>
        </w:rPr>
        <w:t xml:space="preserve"> of its base, i.e. the natural and cultural assets. </w:t>
      </w:r>
      <w:r>
        <w:rPr>
          <w:rFonts w:cs="TradeGothic-CondEighteen"/>
          <w:lang w:val="en-US" w:eastAsia="hu-HU"/>
        </w:rPr>
        <w:t xml:space="preserve">There is a challenge in coordinating </w:t>
      </w:r>
      <w:r w:rsidRPr="00DC2BA4">
        <w:rPr>
          <w:rFonts w:cs="TradeGothic-CondEighteen"/>
          <w:lang w:val="en-US" w:eastAsia="hu-HU"/>
        </w:rPr>
        <w:t>tourism infrastructure</w:t>
      </w:r>
      <w:r>
        <w:rPr>
          <w:rFonts w:cs="TradeGothic-CondEighteen"/>
          <w:lang w:val="en-US" w:eastAsia="hu-HU"/>
        </w:rPr>
        <w:t xml:space="preserve"> developments</w:t>
      </w:r>
      <w:r w:rsidRPr="00DC2BA4">
        <w:rPr>
          <w:rFonts w:cs="TradeGothic-CondEighteen"/>
          <w:lang w:val="en-US" w:eastAsia="hu-HU"/>
        </w:rPr>
        <w:t xml:space="preserve">, </w:t>
      </w:r>
      <w:r>
        <w:rPr>
          <w:rFonts w:cs="TradeGothic-CondEighteen"/>
          <w:lang w:val="en-US" w:eastAsia="hu-HU"/>
        </w:rPr>
        <w:t xml:space="preserve">managing </w:t>
      </w:r>
      <w:r w:rsidRPr="00DC2BA4">
        <w:rPr>
          <w:rFonts w:cs="TradeGothic-CondEighteen"/>
          <w:lang w:val="en-US" w:eastAsia="hu-HU"/>
        </w:rPr>
        <w:t xml:space="preserve">tours and tourist activities </w:t>
      </w:r>
      <w:r>
        <w:rPr>
          <w:rFonts w:cs="TradeGothic-CondEighteen"/>
          <w:lang w:val="en-US" w:eastAsia="hu-HU"/>
        </w:rPr>
        <w:t>to avoid</w:t>
      </w:r>
      <w:r w:rsidRPr="00DC2BA4">
        <w:rPr>
          <w:rFonts w:cs="TradeGothic-CondEighteen"/>
          <w:lang w:val="en-US" w:eastAsia="hu-HU"/>
        </w:rPr>
        <w:t xml:space="preserve"> impact</w:t>
      </w:r>
      <w:r>
        <w:rPr>
          <w:rFonts w:cs="TradeGothic-CondEighteen"/>
          <w:lang w:val="en-US" w:eastAsia="hu-HU"/>
        </w:rPr>
        <w:t>s</w:t>
      </w:r>
      <w:r w:rsidRPr="00DC2BA4">
        <w:rPr>
          <w:rFonts w:cs="TradeGothic-CondEighteen"/>
          <w:lang w:val="en-US" w:eastAsia="hu-HU"/>
        </w:rPr>
        <w:t xml:space="preserve"> on fragile ecosystems, as well as on the communities that inhabit mountain regions</w:t>
      </w:r>
      <w:r>
        <w:rPr>
          <w:rFonts w:cs="TradeGothic-CondEighteen"/>
          <w:lang w:val="en-US" w:eastAsia="hu-HU"/>
        </w:rPr>
        <w:t>.</w:t>
      </w:r>
      <w:r w:rsidRPr="00DC2BA4">
        <w:rPr>
          <w:rFonts w:cs="TradeGothic-CondEighteen"/>
          <w:lang w:val="en-US" w:eastAsia="hu-HU"/>
        </w:rPr>
        <w:t xml:space="preserve"> </w:t>
      </w:r>
      <w:r w:rsidRPr="0051358D">
        <w:rPr>
          <w:rFonts w:cs="TradeGothic-CondEighteen"/>
          <w:lang w:val="en-US" w:eastAsia="hu-HU"/>
        </w:rPr>
        <w:t>The sustainability of nature and cultu</w:t>
      </w:r>
      <w:r w:rsidRPr="00FF0D9B">
        <w:rPr>
          <w:rFonts w:cs="Tahoma"/>
          <w:lang w:val="en-US" w:eastAsia="hu-HU"/>
        </w:rPr>
        <w:t>re covers a number of aspects</w:t>
      </w:r>
      <w:r>
        <w:rPr>
          <w:rFonts w:cs="Tahoma"/>
          <w:lang w:val="en-US" w:eastAsia="hu-HU"/>
        </w:rPr>
        <w:t xml:space="preserve"> and </w:t>
      </w:r>
      <w:proofErr w:type="spellStart"/>
      <w:r>
        <w:rPr>
          <w:rFonts w:cs="Tahoma"/>
          <w:lang w:val="en-US" w:eastAsia="hu-HU"/>
        </w:rPr>
        <w:t>encompases</w:t>
      </w:r>
      <w:proofErr w:type="spellEnd"/>
      <w:r>
        <w:rPr>
          <w:rFonts w:cs="Tahoma"/>
          <w:lang w:val="en-US" w:eastAsia="hu-HU"/>
        </w:rPr>
        <w:t xml:space="preserve"> a large number of stakeholders</w:t>
      </w:r>
      <w:r w:rsidRPr="00FF0D9B">
        <w:rPr>
          <w:rFonts w:cs="Tahoma"/>
          <w:lang w:val="en-US" w:eastAsia="hu-HU"/>
        </w:rPr>
        <w:t>: the responsible use of natural resources, taking account of the environmental impact of a</w:t>
      </w:r>
      <w:r w:rsidRPr="0051358D">
        <w:rPr>
          <w:rFonts w:cs="TradeGothic-CondEighteen"/>
          <w:lang w:val="en-US" w:eastAsia="hu-HU"/>
        </w:rPr>
        <w:t>ctivities (</w:t>
      </w:r>
      <w:r>
        <w:rPr>
          <w:rFonts w:cs="TradeGothic-CondEighteen"/>
          <w:lang w:val="en-US" w:eastAsia="hu-HU"/>
        </w:rPr>
        <w:t xml:space="preserve">pollution, </w:t>
      </w:r>
      <w:r w:rsidRPr="0051358D">
        <w:rPr>
          <w:rFonts w:cs="TradeGothic-CondEighteen"/>
          <w:lang w:val="en-US" w:eastAsia="hu-HU"/>
        </w:rPr>
        <w:t>production of waste, pressure on biodiversity</w:t>
      </w:r>
      <w:r>
        <w:rPr>
          <w:rFonts w:cs="TradeGothic-CondEighteen"/>
          <w:lang w:val="en-US" w:eastAsia="hu-HU"/>
        </w:rPr>
        <w:t xml:space="preserve">, </w:t>
      </w:r>
      <w:r w:rsidRPr="0051358D">
        <w:rPr>
          <w:rFonts w:cs="TradeGothic-CondEighteen"/>
          <w:lang w:val="en-US" w:eastAsia="hu-HU"/>
        </w:rPr>
        <w:t>water</w:t>
      </w:r>
      <w:r>
        <w:rPr>
          <w:rFonts w:cs="TradeGothic-CondEighteen"/>
          <w:lang w:val="en-US" w:eastAsia="hu-HU"/>
        </w:rPr>
        <w:t xml:space="preserve"> and</w:t>
      </w:r>
      <w:r w:rsidRPr="0051358D">
        <w:rPr>
          <w:rFonts w:cs="TradeGothic-CondEighteen"/>
          <w:lang w:val="en-US" w:eastAsia="hu-HU"/>
        </w:rPr>
        <w:t xml:space="preserve"> </w:t>
      </w:r>
      <w:proofErr w:type="spellStart"/>
      <w:r w:rsidRPr="0051358D">
        <w:rPr>
          <w:rFonts w:cs="TradeGothic-CondEighteen"/>
          <w:lang w:val="en-US" w:eastAsia="hu-HU"/>
        </w:rPr>
        <w:t>land</w:t>
      </w:r>
      <w:r>
        <w:rPr>
          <w:rFonts w:cs="TradeGothic-CondEighteen"/>
          <w:lang w:val="en-US" w:eastAsia="hu-HU"/>
        </w:rPr>
        <w:t>resources</w:t>
      </w:r>
      <w:proofErr w:type="spellEnd"/>
      <w:r w:rsidRPr="0051358D">
        <w:rPr>
          <w:rFonts w:cs="TradeGothic-CondEighteen"/>
          <w:lang w:val="en-US" w:eastAsia="hu-HU"/>
        </w:rPr>
        <w:t>, etc.), the use of 'clean' energy, protection of the heritage and preservation of the natural and cultural integrity of destinations, the quality and su</w:t>
      </w:r>
      <w:r w:rsidRPr="00FF0D9B">
        <w:rPr>
          <w:rFonts w:cs="Tahoma"/>
          <w:lang w:val="en-US" w:eastAsia="hu-HU"/>
        </w:rPr>
        <w:t>stainability of jobs created, local economic fallout or customer care.</w:t>
      </w:r>
    </w:p>
    <w:p w14:paraId="520D2A89" w14:textId="77777777" w:rsidR="00596036" w:rsidRDefault="00596036" w:rsidP="00596036">
      <w:pPr>
        <w:pStyle w:val="Listenabsatz"/>
        <w:autoSpaceDE w:val="0"/>
        <w:autoSpaceDN w:val="0"/>
        <w:adjustRightInd w:val="0"/>
        <w:spacing w:after="120"/>
        <w:rPr>
          <w:rFonts w:cs="Tahoma"/>
          <w:lang w:val="en-US" w:eastAsia="hu-HU"/>
        </w:rPr>
      </w:pPr>
    </w:p>
    <w:p w14:paraId="5E25A03C" w14:textId="77777777" w:rsidR="00596036" w:rsidRDefault="00596036" w:rsidP="00B71638">
      <w:pPr>
        <w:pStyle w:val="Kzepesrnykols12jellszn1"/>
        <w:rPr>
          <w:b/>
        </w:rPr>
      </w:pPr>
      <w:bookmarkStart w:id="29" w:name="_Toc374718331"/>
      <w:bookmarkStart w:id="30" w:name="_Toc374719169"/>
      <w:bookmarkStart w:id="31" w:name="_Toc374719839"/>
      <w:bookmarkStart w:id="32" w:name="_Toc258270906"/>
      <w:bookmarkStart w:id="33" w:name="_Toc258825265"/>
      <w:proofErr w:type="spellStart"/>
      <w:r w:rsidRPr="00301CDD">
        <w:rPr>
          <w:b/>
        </w:rPr>
        <w:t>Product</w:t>
      </w:r>
      <w:proofErr w:type="spellEnd"/>
      <w:r w:rsidRPr="00301CDD">
        <w:rPr>
          <w:b/>
        </w:rPr>
        <w:t xml:space="preserve"> Development</w:t>
      </w:r>
      <w:bookmarkEnd w:id="29"/>
      <w:bookmarkEnd w:id="30"/>
      <w:bookmarkEnd w:id="31"/>
      <w:bookmarkEnd w:id="32"/>
      <w:bookmarkEnd w:id="33"/>
    </w:p>
    <w:p w14:paraId="64810F29" w14:textId="77777777" w:rsidR="000705F4" w:rsidRPr="00B71638" w:rsidRDefault="000705F4" w:rsidP="00B71638">
      <w:pPr>
        <w:pStyle w:val="Kzepesrnykols12jellszn1"/>
      </w:pPr>
    </w:p>
    <w:p w14:paraId="462F9147" w14:textId="77777777" w:rsidR="00596036" w:rsidRDefault="00596036" w:rsidP="000705F4">
      <w:pPr>
        <w:pStyle w:val="Listenabsatz"/>
        <w:numPr>
          <w:ilvl w:val="0"/>
          <w:numId w:val="69"/>
        </w:numPr>
        <w:autoSpaceDE w:val="0"/>
        <w:autoSpaceDN w:val="0"/>
        <w:adjustRightInd w:val="0"/>
        <w:spacing w:after="120"/>
        <w:ind w:left="426"/>
        <w:jc w:val="both"/>
        <w:rPr>
          <w:rFonts w:cs="Tahoma"/>
          <w:lang w:val="en-US" w:eastAsia="hu-HU"/>
        </w:rPr>
      </w:pPr>
      <w:r>
        <w:rPr>
          <w:rFonts w:cs="Tahoma"/>
          <w:lang w:val="en-US" w:eastAsia="hu-HU"/>
        </w:rPr>
        <w:t>S</w:t>
      </w:r>
      <w:r w:rsidRPr="00FF0D9B">
        <w:rPr>
          <w:rFonts w:cs="Tahoma"/>
          <w:lang w:val="en-US" w:eastAsia="hu-HU"/>
        </w:rPr>
        <w:t>everal tourism p</w:t>
      </w:r>
      <w:r w:rsidR="003349C8">
        <w:rPr>
          <w:rFonts w:cs="Tahoma"/>
          <w:lang w:val="en-US" w:eastAsia="hu-HU"/>
        </w:rPr>
        <w:t xml:space="preserve">roducts and leisure activities </w:t>
      </w:r>
      <w:r w:rsidRPr="00FF0D9B">
        <w:rPr>
          <w:rFonts w:cs="Tahoma"/>
          <w:lang w:val="en-US" w:eastAsia="hu-HU"/>
        </w:rPr>
        <w:t>a</w:t>
      </w:r>
      <w:r>
        <w:rPr>
          <w:rFonts w:cs="Tahoma"/>
          <w:lang w:val="en-US" w:eastAsia="hu-HU"/>
        </w:rPr>
        <w:t>re very similar all across the Carpathians</w:t>
      </w:r>
      <w:r w:rsidRPr="00FF0D9B">
        <w:rPr>
          <w:rFonts w:cs="Tahoma"/>
          <w:lang w:val="en-US" w:eastAsia="hu-HU"/>
        </w:rPr>
        <w:t xml:space="preserve"> (e.g. nature walks, skiing, </w:t>
      </w:r>
      <w:proofErr w:type="gramStart"/>
      <w:r w:rsidRPr="00FF0D9B">
        <w:rPr>
          <w:rFonts w:cs="Tahoma"/>
          <w:lang w:val="en-US" w:eastAsia="hu-HU"/>
        </w:rPr>
        <w:t>bird</w:t>
      </w:r>
      <w:proofErr w:type="gramEnd"/>
      <w:r w:rsidRPr="00FF0D9B">
        <w:rPr>
          <w:rFonts w:cs="Tahoma"/>
          <w:lang w:val="en-US" w:eastAsia="hu-HU"/>
        </w:rPr>
        <w:t xml:space="preserve"> watching). This leaves the </w:t>
      </w:r>
      <w:r>
        <w:rPr>
          <w:rFonts w:cs="Tahoma"/>
          <w:lang w:val="en-US" w:eastAsia="hu-HU"/>
        </w:rPr>
        <w:t>Parties, private and nonprofit sector</w:t>
      </w:r>
      <w:r w:rsidRPr="00FF0D9B">
        <w:rPr>
          <w:rFonts w:cs="Tahoma"/>
          <w:lang w:val="en-US" w:eastAsia="hu-HU"/>
        </w:rPr>
        <w:t xml:space="preserve"> </w:t>
      </w:r>
      <w:r>
        <w:rPr>
          <w:rFonts w:cs="Tahoma"/>
          <w:lang w:val="en-US" w:eastAsia="hu-HU"/>
        </w:rPr>
        <w:t xml:space="preserve">across the region </w:t>
      </w:r>
      <w:r w:rsidRPr="00FF0D9B">
        <w:rPr>
          <w:rFonts w:cs="Tahoma"/>
          <w:lang w:val="en-US" w:eastAsia="hu-HU"/>
        </w:rPr>
        <w:t>with the challenge of working together for mutual benefits and advantages. Al</w:t>
      </w:r>
      <w:r>
        <w:rPr>
          <w:rFonts w:cs="Tahoma"/>
          <w:lang w:val="en-US" w:eastAsia="hu-HU"/>
        </w:rPr>
        <w:t>so, development plans and incentives should foster the development of services and products that are based and/or are using local ingredients and materials (e.g. signature products to the region).</w:t>
      </w:r>
    </w:p>
    <w:p w14:paraId="29E53486" w14:textId="77777777" w:rsidR="00596036" w:rsidRDefault="00596036" w:rsidP="000705F4">
      <w:pPr>
        <w:pStyle w:val="Listenabsatz"/>
        <w:numPr>
          <w:ilvl w:val="0"/>
          <w:numId w:val="69"/>
        </w:numPr>
        <w:autoSpaceDE w:val="0"/>
        <w:autoSpaceDN w:val="0"/>
        <w:adjustRightInd w:val="0"/>
        <w:spacing w:after="120"/>
        <w:ind w:left="426"/>
        <w:jc w:val="both"/>
        <w:rPr>
          <w:rFonts w:cs="Tahoma"/>
          <w:lang w:val="en-US" w:eastAsia="hu-HU"/>
        </w:rPr>
      </w:pPr>
      <w:r>
        <w:rPr>
          <w:rFonts w:cs="Tahoma"/>
          <w:lang w:val="en-US" w:eastAsia="hu-HU"/>
        </w:rPr>
        <w:t>Climate change may not leave the region without any impacts that can result in irreversible alterations of both in natural and cultural systems and in the tourism products that are built on them. The challenge is how to predict irreversible changes and how to prepare alternative plans and management solutions to avoid dependency situations when one destination may become dependent on one form of tourism only.</w:t>
      </w:r>
    </w:p>
    <w:p w14:paraId="591CC974" w14:textId="77777777" w:rsidR="00596036" w:rsidRDefault="00596036" w:rsidP="000705F4">
      <w:pPr>
        <w:pStyle w:val="Listenabsatz"/>
        <w:numPr>
          <w:ilvl w:val="0"/>
          <w:numId w:val="69"/>
        </w:numPr>
        <w:autoSpaceDE w:val="0"/>
        <w:autoSpaceDN w:val="0"/>
        <w:adjustRightInd w:val="0"/>
        <w:spacing w:after="120"/>
        <w:ind w:left="426"/>
        <w:jc w:val="both"/>
        <w:rPr>
          <w:rFonts w:cs="Tahoma"/>
          <w:lang w:val="en-US" w:eastAsia="hu-HU"/>
        </w:rPr>
      </w:pPr>
      <w:r>
        <w:rPr>
          <w:rFonts w:cs="Tahoma"/>
          <w:lang w:val="en-US" w:eastAsia="hu-HU"/>
        </w:rPr>
        <w:t xml:space="preserve">Governments, either national or local are challenged with how to put sufficient and applicable planning and monitoring structures in regarding infra and superstructure developments all across the region. </w:t>
      </w:r>
    </w:p>
    <w:p w14:paraId="406939A3" w14:textId="77777777" w:rsidR="000705F4" w:rsidRPr="00301CDD" w:rsidRDefault="000705F4" w:rsidP="000705F4">
      <w:pPr>
        <w:pStyle w:val="Listenabsatz"/>
        <w:autoSpaceDE w:val="0"/>
        <w:autoSpaceDN w:val="0"/>
        <w:adjustRightInd w:val="0"/>
        <w:spacing w:after="120"/>
        <w:ind w:left="426"/>
        <w:jc w:val="both"/>
        <w:rPr>
          <w:rFonts w:cs="Tahoma"/>
          <w:lang w:val="en-US" w:eastAsia="hu-HU"/>
        </w:rPr>
      </w:pPr>
    </w:p>
    <w:p w14:paraId="1FD4FB88" w14:textId="77777777" w:rsidR="00596036" w:rsidRDefault="00596036" w:rsidP="00B71638">
      <w:pPr>
        <w:pStyle w:val="Kzepesrnykols12jellszn1"/>
        <w:rPr>
          <w:b/>
        </w:rPr>
      </w:pPr>
      <w:bookmarkStart w:id="34" w:name="_Toc374718332"/>
      <w:bookmarkStart w:id="35" w:name="_Toc374719170"/>
      <w:bookmarkStart w:id="36" w:name="_Toc374719840"/>
      <w:bookmarkStart w:id="37" w:name="_Toc258270907"/>
      <w:bookmarkStart w:id="38" w:name="_Toc258825266"/>
      <w:r w:rsidRPr="00301CDD">
        <w:rPr>
          <w:b/>
        </w:rPr>
        <w:t>Common Standards</w:t>
      </w:r>
      <w:bookmarkEnd w:id="34"/>
      <w:bookmarkEnd w:id="35"/>
      <w:bookmarkEnd w:id="36"/>
      <w:bookmarkEnd w:id="37"/>
      <w:bookmarkEnd w:id="38"/>
    </w:p>
    <w:p w14:paraId="48C257AA" w14:textId="77777777" w:rsidR="000705F4" w:rsidRPr="00B71638" w:rsidRDefault="000705F4" w:rsidP="00B71638">
      <w:pPr>
        <w:pStyle w:val="Kzepesrnykols12jellszn1"/>
      </w:pPr>
    </w:p>
    <w:p w14:paraId="62A9E4A1" w14:textId="77777777" w:rsidR="00596036" w:rsidRDefault="00596036" w:rsidP="000705F4">
      <w:pPr>
        <w:pStyle w:val="Listenabsatz"/>
        <w:numPr>
          <w:ilvl w:val="0"/>
          <w:numId w:val="70"/>
        </w:numPr>
        <w:autoSpaceDE w:val="0"/>
        <w:autoSpaceDN w:val="0"/>
        <w:adjustRightInd w:val="0"/>
        <w:spacing w:after="120"/>
        <w:ind w:left="426"/>
        <w:jc w:val="both"/>
        <w:rPr>
          <w:rFonts w:cs="Tahoma"/>
          <w:lang w:val="en-US" w:eastAsia="hu-HU"/>
        </w:rPr>
      </w:pPr>
      <w:r>
        <w:rPr>
          <w:rFonts w:cs="Tahoma"/>
          <w:lang w:val="en-US" w:eastAsia="hu-HU"/>
        </w:rPr>
        <w:t xml:space="preserve">Tourism as a cross industry and cross-country activity requires not only the harmonization of services but that of qualities, too. </w:t>
      </w:r>
    </w:p>
    <w:p w14:paraId="2AB4E675" w14:textId="77777777" w:rsidR="00596036" w:rsidRPr="00BE4E8B" w:rsidRDefault="00596036" w:rsidP="000705F4">
      <w:pPr>
        <w:pStyle w:val="Listenabsatz"/>
        <w:numPr>
          <w:ilvl w:val="0"/>
          <w:numId w:val="70"/>
        </w:numPr>
        <w:autoSpaceDE w:val="0"/>
        <w:autoSpaceDN w:val="0"/>
        <w:adjustRightInd w:val="0"/>
        <w:spacing w:after="120"/>
        <w:ind w:left="426"/>
        <w:jc w:val="both"/>
        <w:rPr>
          <w:rFonts w:cs="Tahoma"/>
          <w:lang w:val="en-US" w:eastAsia="hu-HU"/>
        </w:rPr>
      </w:pPr>
      <w:r>
        <w:rPr>
          <w:rFonts w:cs="Tahoma"/>
          <w:lang w:val="en-US" w:eastAsia="hu-HU"/>
        </w:rPr>
        <w:t>Standards can be used as means of creating cohesion between market players and management organizations. The acceptance of similar standards that are applicable all across the region and all across the tourism industry and improve industry knowledge and attit</w:t>
      </w:r>
      <w:r w:rsidR="00892ADA">
        <w:rPr>
          <w:rFonts w:cs="Tahoma"/>
          <w:lang w:val="en-US" w:eastAsia="hu-HU"/>
        </w:rPr>
        <w:t>ude towards quality, however d</w:t>
      </w:r>
      <w:r>
        <w:rPr>
          <w:rFonts w:cs="Tahoma"/>
          <w:lang w:val="en-US" w:eastAsia="hu-HU"/>
        </w:rPr>
        <w:t xml:space="preserve">evelopment of the </w:t>
      </w:r>
      <w:proofErr w:type="spellStart"/>
      <w:r>
        <w:rPr>
          <w:rFonts w:cs="Tahoma"/>
          <w:lang w:val="en-US" w:eastAsia="hu-HU"/>
        </w:rPr>
        <w:t>carpathian</w:t>
      </w:r>
      <w:proofErr w:type="spellEnd"/>
      <w:r>
        <w:rPr>
          <w:rFonts w:cs="Tahoma"/>
          <w:lang w:val="en-US" w:eastAsia="hu-HU"/>
        </w:rPr>
        <w:t xml:space="preserve">-wide </w:t>
      </w:r>
      <w:r w:rsidRPr="00BE4E8B">
        <w:rPr>
          <w:rFonts w:cs="Tahoma"/>
          <w:lang w:val="en-US" w:eastAsia="hu-HU"/>
        </w:rPr>
        <w:t xml:space="preserve">standards such as for rural accommodation, nature trails and guides, skiing or mountaineering, </w:t>
      </w:r>
      <w:r>
        <w:rPr>
          <w:rFonts w:cs="Tahoma"/>
          <w:lang w:val="en-US" w:eastAsia="hu-HU"/>
        </w:rPr>
        <w:t>requires close cooperation and coordination of all the sectors involved</w:t>
      </w:r>
    </w:p>
    <w:p w14:paraId="78F9D48B" w14:textId="77777777" w:rsidR="00596036" w:rsidRPr="00BE4E8B" w:rsidRDefault="00596036" w:rsidP="000705F4">
      <w:pPr>
        <w:pStyle w:val="Listenabsatz"/>
        <w:numPr>
          <w:ilvl w:val="0"/>
          <w:numId w:val="70"/>
        </w:numPr>
        <w:autoSpaceDE w:val="0"/>
        <w:autoSpaceDN w:val="0"/>
        <w:adjustRightInd w:val="0"/>
        <w:spacing w:after="120"/>
        <w:ind w:left="426"/>
        <w:jc w:val="both"/>
        <w:rPr>
          <w:rFonts w:cs="Tahoma"/>
          <w:lang w:val="en-US" w:eastAsia="hu-HU"/>
        </w:rPr>
      </w:pPr>
      <w:r w:rsidRPr="00BE4E8B">
        <w:rPr>
          <w:rFonts w:cs="Tahoma"/>
          <w:lang w:val="en-US" w:eastAsia="hu-HU"/>
        </w:rPr>
        <w:t>Sustainable development oriented approaches necessitate the presence and use of (harmonized) criteria and indicators</w:t>
      </w:r>
      <w:r>
        <w:rPr>
          <w:rFonts w:cs="Tahoma"/>
          <w:lang w:val="en-US" w:eastAsia="hu-HU"/>
        </w:rPr>
        <w:t xml:space="preserve">. Without the involvement of governments </w:t>
      </w:r>
      <w:r w:rsidRPr="00BE4E8B">
        <w:rPr>
          <w:rFonts w:cs="Tahoma"/>
          <w:lang w:val="en-US" w:eastAsia="hu-HU"/>
        </w:rPr>
        <w:t>monitoring and assessment can</w:t>
      </w:r>
      <w:r>
        <w:rPr>
          <w:rFonts w:cs="Tahoma"/>
          <w:lang w:val="en-US" w:eastAsia="hu-HU"/>
        </w:rPr>
        <w:t>not</w:t>
      </w:r>
      <w:r w:rsidRPr="00BE4E8B">
        <w:rPr>
          <w:rFonts w:cs="Tahoma"/>
          <w:lang w:val="en-US" w:eastAsia="hu-HU"/>
        </w:rPr>
        <w:t xml:space="preserve"> be performed </w:t>
      </w:r>
      <w:r>
        <w:rPr>
          <w:rFonts w:cs="Tahoma"/>
          <w:lang w:val="en-US" w:eastAsia="hu-HU"/>
        </w:rPr>
        <w:t xml:space="preserve">all across the regions and </w:t>
      </w:r>
      <w:r w:rsidRPr="00BE4E8B">
        <w:rPr>
          <w:rFonts w:cs="Tahoma"/>
          <w:lang w:val="en-US" w:eastAsia="hu-HU"/>
        </w:rPr>
        <w:t xml:space="preserve">against </w:t>
      </w:r>
      <w:r>
        <w:rPr>
          <w:rFonts w:cs="Tahoma"/>
          <w:lang w:val="en-US" w:eastAsia="hu-HU"/>
        </w:rPr>
        <w:t xml:space="preserve">similar </w:t>
      </w:r>
      <w:r w:rsidRPr="00BE4E8B">
        <w:rPr>
          <w:rFonts w:cs="Tahoma"/>
          <w:lang w:val="en-US" w:eastAsia="hu-HU"/>
        </w:rPr>
        <w:t>standards and thresholds.</w:t>
      </w:r>
    </w:p>
    <w:p w14:paraId="235BC19F" w14:textId="77777777" w:rsidR="00596036" w:rsidRDefault="00596036" w:rsidP="00596036">
      <w:pPr>
        <w:pStyle w:val="Listenabsatz"/>
        <w:autoSpaceDE w:val="0"/>
        <w:autoSpaceDN w:val="0"/>
        <w:adjustRightInd w:val="0"/>
        <w:spacing w:after="120"/>
        <w:rPr>
          <w:rFonts w:cs="Tahoma"/>
          <w:lang w:val="en-US" w:eastAsia="hu-HU"/>
        </w:rPr>
      </w:pPr>
    </w:p>
    <w:p w14:paraId="121FC49C" w14:textId="77777777" w:rsidR="00596036" w:rsidRDefault="005A001D" w:rsidP="00B71638">
      <w:pPr>
        <w:pStyle w:val="Kzepesrnykols12jellszn1"/>
        <w:rPr>
          <w:b/>
        </w:rPr>
      </w:pPr>
      <w:bookmarkStart w:id="39" w:name="_Toc374718333"/>
      <w:bookmarkStart w:id="40" w:name="_Toc374719171"/>
      <w:bookmarkStart w:id="41" w:name="_Toc374719841"/>
      <w:bookmarkStart w:id="42" w:name="_Toc258270908"/>
      <w:bookmarkStart w:id="43" w:name="_Toc258825267"/>
      <w:r w:rsidRPr="005A001D">
        <w:rPr>
          <w:b/>
        </w:rPr>
        <w:t xml:space="preserve">Common </w:t>
      </w:r>
      <w:r w:rsidR="00596036" w:rsidRPr="005A001D">
        <w:rPr>
          <w:b/>
        </w:rPr>
        <w:t>Branding</w:t>
      </w:r>
      <w:bookmarkEnd w:id="39"/>
      <w:bookmarkEnd w:id="40"/>
      <w:bookmarkEnd w:id="41"/>
      <w:bookmarkEnd w:id="42"/>
      <w:bookmarkEnd w:id="43"/>
    </w:p>
    <w:p w14:paraId="67C651F6" w14:textId="77777777" w:rsidR="000705F4" w:rsidRPr="00B71638" w:rsidRDefault="000705F4" w:rsidP="00B71638">
      <w:pPr>
        <w:pStyle w:val="Kzepesrnykols12jellszn1"/>
        <w:rPr>
          <w:b/>
        </w:rPr>
      </w:pPr>
    </w:p>
    <w:p w14:paraId="3E433A89" w14:textId="77777777" w:rsidR="00596036" w:rsidRDefault="00596036" w:rsidP="000705F4">
      <w:pPr>
        <w:pStyle w:val="Listenabsatz"/>
        <w:numPr>
          <w:ilvl w:val="0"/>
          <w:numId w:val="71"/>
        </w:numPr>
        <w:autoSpaceDE w:val="0"/>
        <w:autoSpaceDN w:val="0"/>
        <w:adjustRightInd w:val="0"/>
        <w:spacing w:after="120"/>
        <w:ind w:left="426"/>
        <w:jc w:val="both"/>
        <w:rPr>
          <w:rFonts w:cs="Tahoma"/>
          <w:lang w:val="en-US" w:eastAsia="hu-HU"/>
        </w:rPr>
      </w:pPr>
      <w:r>
        <w:rPr>
          <w:rFonts w:cs="Tahoma"/>
          <w:lang w:val="en-US" w:eastAsia="hu-HU"/>
        </w:rPr>
        <w:t>Common</w:t>
      </w:r>
      <w:r w:rsidRPr="00BE4E8B">
        <w:rPr>
          <w:rFonts w:cs="Tahoma"/>
          <w:lang w:val="en-US" w:eastAsia="hu-HU"/>
        </w:rPr>
        <w:t xml:space="preserve"> branding and marketing </w:t>
      </w:r>
      <w:r>
        <w:rPr>
          <w:rFonts w:cs="Tahoma"/>
          <w:lang w:val="en-US" w:eastAsia="hu-HU"/>
        </w:rPr>
        <w:t>of the Carpathians a sustainable tourism destination</w:t>
      </w:r>
      <w:r w:rsidRPr="00BE4E8B">
        <w:rPr>
          <w:rFonts w:cs="Tahoma"/>
          <w:lang w:val="en-US" w:eastAsia="hu-HU"/>
        </w:rPr>
        <w:t xml:space="preserve"> leaves marketers with significant challenges since such branding requires permanent mar</w:t>
      </w:r>
      <w:r>
        <w:rPr>
          <w:rFonts w:cs="Tahoma"/>
          <w:lang w:val="en-US" w:eastAsia="hu-HU"/>
        </w:rPr>
        <w:t>ket surveying, flexible and progressive market responses. Without joining forces this common branding can only be performed partially and in a fragmented manner.</w:t>
      </w:r>
    </w:p>
    <w:p w14:paraId="34297063" w14:textId="77777777" w:rsidR="00596036" w:rsidRPr="00BE4E8B" w:rsidRDefault="00596036" w:rsidP="000705F4">
      <w:pPr>
        <w:pStyle w:val="Listenabsatz"/>
        <w:numPr>
          <w:ilvl w:val="0"/>
          <w:numId w:val="71"/>
        </w:numPr>
        <w:autoSpaceDE w:val="0"/>
        <w:autoSpaceDN w:val="0"/>
        <w:adjustRightInd w:val="0"/>
        <w:spacing w:after="120"/>
        <w:ind w:left="426"/>
        <w:jc w:val="both"/>
        <w:rPr>
          <w:rFonts w:cs="Tahoma"/>
          <w:lang w:val="en-US" w:eastAsia="hu-HU"/>
        </w:rPr>
      </w:pPr>
      <w:r>
        <w:rPr>
          <w:rFonts w:cs="Tahoma"/>
          <w:lang w:val="en-US" w:eastAsia="hu-HU"/>
        </w:rPr>
        <w:t>A common Carpathian brand would need jointly accepted brand architecture (personality, identity, etc.), so that target markets (</w:t>
      </w:r>
      <w:r w:rsidRPr="00DC1ED3">
        <w:rPr>
          <w:rFonts w:cs="Tahoma"/>
          <w:lang w:val="en-US" w:eastAsia="hu-HU"/>
        </w:rPr>
        <w:t>including two key groups for the future of European tourism selected by the European Commission within the framework of social tourism, family or children and the elderly 60 +</w:t>
      </w:r>
      <w:r>
        <w:rPr>
          <w:rFonts w:cs="Tahoma"/>
          <w:lang w:val="en-US" w:eastAsia="hu-HU"/>
        </w:rPr>
        <w:t xml:space="preserve">) have a better understanding of the great assets and resources of the Carpathians. </w:t>
      </w:r>
      <w:r w:rsidRPr="00BE4E8B">
        <w:rPr>
          <w:rFonts w:cs="Tahoma"/>
          <w:lang w:val="en-US" w:eastAsia="hu-HU"/>
        </w:rPr>
        <w:t>Branding is not only advertising, therefore common branding cannot take place successfully without coordination and communication between the stakeholders, without harmonized product development and industry standards.</w:t>
      </w:r>
    </w:p>
    <w:p w14:paraId="34C95EE8" w14:textId="77777777" w:rsidR="003C44F3" w:rsidRPr="00D35602" w:rsidRDefault="003C44F3" w:rsidP="00C357A6">
      <w:pPr>
        <w:pStyle w:val="Kzepesrnykols12jellszn1"/>
        <w:spacing w:after="120"/>
        <w:jc w:val="both"/>
        <w:rPr>
          <w:sz w:val="24"/>
          <w:szCs w:val="24"/>
          <w:lang w:val="en-US"/>
        </w:rPr>
      </w:pPr>
    </w:p>
    <w:p w14:paraId="2C4AB510" w14:textId="77777777" w:rsidR="00FF2650" w:rsidRDefault="00F1274A" w:rsidP="007A2331">
      <w:pPr>
        <w:pStyle w:val="berschrift1"/>
      </w:pPr>
      <w:bookmarkStart w:id="44" w:name="_Toc258745534"/>
      <w:bookmarkStart w:id="45" w:name="_Toc395699441"/>
      <w:r w:rsidRPr="00D35602">
        <w:lastRenderedPageBreak/>
        <w:t>O</w:t>
      </w:r>
      <w:r w:rsidR="005551AA" w:rsidRPr="00D35602">
        <w:t>VERVIEW</w:t>
      </w:r>
      <w:bookmarkEnd w:id="44"/>
      <w:bookmarkEnd w:id="45"/>
    </w:p>
    <w:p w14:paraId="4910E4EE" w14:textId="77777777" w:rsidR="007A5DC7" w:rsidRPr="007A5DC7" w:rsidRDefault="007A5DC7" w:rsidP="007A5DC7">
      <w:pPr>
        <w:rPr>
          <w:lang w:val="en-US" w:eastAsia="hu-HU"/>
        </w:rPr>
      </w:pPr>
    </w:p>
    <w:p w14:paraId="282B4831" w14:textId="77777777" w:rsidR="003110BF" w:rsidRPr="00D35602" w:rsidRDefault="00F1274A" w:rsidP="007A2331">
      <w:pPr>
        <w:pStyle w:val="berschrift2"/>
      </w:pPr>
      <w:bookmarkStart w:id="46" w:name="_Toc258745535"/>
      <w:bookmarkStart w:id="47" w:name="_Toc395699442"/>
      <w:r w:rsidRPr="00D35602">
        <w:t>Review of Background Information</w:t>
      </w:r>
      <w:bookmarkEnd w:id="46"/>
      <w:bookmarkEnd w:id="47"/>
    </w:p>
    <w:p w14:paraId="1F7D4F74" w14:textId="77777777" w:rsidR="00396ACE" w:rsidRPr="00D35602" w:rsidRDefault="00396ACE" w:rsidP="00396ACE">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 xml:space="preserve">The development of the appropriate infrastructure along with the preservation of the region’s unique natural and cultural richness remains among the main challenges of </w:t>
      </w:r>
      <w:r w:rsidR="009710DC" w:rsidRPr="00D35602">
        <w:rPr>
          <w:rFonts w:cs="ArialMT"/>
          <w:color w:val="000000"/>
          <w:szCs w:val="24"/>
          <w:lang w:val="en-US" w:eastAsia="hu-HU"/>
        </w:rPr>
        <w:t>t</w:t>
      </w:r>
      <w:r w:rsidRPr="00D35602">
        <w:rPr>
          <w:rFonts w:cs="ArialMT"/>
          <w:color w:val="000000"/>
          <w:szCs w:val="24"/>
          <w:lang w:val="en-US" w:eastAsia="hu-HU"/>
        </w:rPr>
        <w:t xml:space="preserve">he tourism sector in the future as well as marketing promotion of the region, </w:t>
      </w:r>
      <w:proofErr w:type="spellStart"/>
      <w:r w:rsidRPr="00D35602">
        <w:rPr>
          <w:rFonts w:cs="ArialMT"/>
          <w:color w:val="000000"/>
          <w:szCs w:val="24"/>
          <w:lang w:val="en-US" w:eastAsia="hu-HU"/>
        </w:rPr>
        <w:t>inspite</w:t>
      </w:r>
      <w:proofErr w:type="spellEnd"/>
      <w:r w:rsidRPr="00D35602">
        <w:rPr>
          <w:rFonts w:cs="ArialMT"/>
          <w:color w:val="000000"/>
          <w:szCs w:val="24"/>
          <w:lang w:val="en-US" w:eastAsia="hu-HU"/>
        </w:rPr>
        <w:t xml:space="preserve"> of notable development during the last 5-10 years.</w:t>
      </w:r>
    </w:p>
    <w:p w14:paraId="255DCBD7" w14:textId="77777777" w:rsidR="00396ACE" w:rsidRPr="00D35602" w:rsidRDefault="00396ACE" w:rsidP="00396ACE">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 xml:space="preserve">For example, the tourist industry in the Ukraine and Romania has been hampered by a number of problems, including poor infrastructure, especially concerning roads, and the country's international image. Or, Hungary, based on the findings of image surveys run a couple of years ago by the Hungarian National Tourist Office, it was seen as a grey country where besides Budapest nothing is </w:t>
      </w:r>
      <w:proofErr w:type="spellStart"/>
      <w:r w:rsidRPr="00D35602">
        <w:rPr>
          <w:rFonts w:cs="ArialMT"/>
          <w:color w:val="000000"/>
          <w:szCs w:val="24"/>
          <w:lang w:val="en-US" w:eastAsia="hu-HU"/>
        </w:rPr>
        <w:t>worthwile</w:t>
      </w:r>
      <w:proofErr w:type="spellEnd"/>
      <w:r w:rsidRPr="00D35602">
        <w:rPr>
          <w:rFonts w:cs="ArialMT"/>
          <w:color w:val="000000"/>
          <w:szCs w:val="24"/>
          <w:lang w:val="en-US" w:eastAsia="hu-HU"/>
        </w:rPr>
        <w:t xml:space="preserve"> visiting. Tax avoidance, black trading </w:t>
      </w:r>
      <w:r w:rsidR="00300B28" w:rsidRPr="00D35602">
        <w:rPr>
          <w:rFonts w:cs="ArialMT"/>
          <w:color w:val="000000"/>
          <w:szCs w:val="24"/>
          <w:lang w:val="en-US" w:eastAsia="hu-HU"/>
        </w:rPr>
        <w:t>and other form of illegal business dealings can also provide challenge in several countries and industries.</w:t>
      </w:r>
    </w:p>
    <w:p w14:paraId="1A61C183" w14:textId="77777777" w:rsidR="00F94A75" w:rsidRPr="00D35602" w:rsidRDefault="006F084D" w:rsidP="00396ACE">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T</w:t>
      </w:r>
      <w:r w:rsidR="00396ACE" w:rsidRPr="00D35602">
        <w:rPr>
          <w:rFonts w:cs="ArialMT"/>
          <w:color w:val="000000"/>
          <w:szCs w:val="24"/>
          <w:lang w:val="en-US" w:eastAsia="hu-HU"/>
        </w:rPr>
        <w:t xml:space="preserve">he socialist </w:t>
      </w:r>
      <w:r w:rsidRPr="00D35602">
        <w:rPr>
          <w:rFonts w:cs="ArialMT"/>
          <w:color w:val="000000"/>
          <w:szCs w:val="24"/>
          <w:lang w:val="en-US" w:eastAsia="hu-HU"/>
        </w:rPr>
        <w:t>period had its impacts of tourism</w:t>
      </w:r>
      <w:r w:rsidR="00396ACE" w:rsidRPr="00D35602">
        <w:rPr>
          <w:rFonts w:cs="ArialMT"/>
          <w:color w:val="000000"/>
          <w:szCs w:val="24"/>
          <w:lang w:val="en-US" w:eastAsia="hu-HU"/>
        </w:rPr>
        <w:t xml:space="preserve">. Tourism was </w:t>
      </w:r>
      <w:r w:rsidR="0098341E" w:rsidRPr="00D35602">
        <w:rPr>
          <w:rFonts w:cs="ArialMT"/>
          <w:color w:val="000000"/>
          <w:szCs w:val="24"/>
          <w:lang w:val="en-US" w:eastAsia="hu-HU"/>
        </w:rPr>
        <w:t xml:space="preserve">in many countries </w:t>
      </w:r>
      <w:r w:rsidR="00396ACE" w:rsidRPr="00D35602">
        <w:rPr>
          <w:rFonts w:cs="ArialMT"/>
          <w:color w:val="000000"/>
          <w:szCs w:val="24"/>
          <w:lang w:val="en-US" w:eastAsia="hu-HU"/>
        </w:rPr>
        <w:t>mass and/or centrally directed tourism</w:t>
      </w:r>
      <w:r w:rsidR="00F94A75" w:rsidRPr="00D35602">
        <w:rPr>
          <w:rFonts w:cs="ArialMT"/>
          <w:color w:val="000000"/>
          <w:szCs w:val="24"/>
          <w:lang w:val="en-US" w:eastAsia="hu-HU"/>
        </w:rPr>
        <w:t xml:space="preserve"> with large number of travelers and relatively low quality level of services</w:t>
      </w:r>
      <w:r w:rsidR="00396ACE" w:rsidRPr="00D35602">
        <w:rPr>
          <w:rFonts w:cs="ArialMT"/>
          <w:color w:val="000000"/>
          <w:szCs w:val="24"/>
          <w:lang w:val="en-US" w:eastAsia="hu-HU"/>
        </w:rPr>
        <w:t>.</w:t>
      </w:r>
      <w:r w:rsidR="00F94A75" w:rsidRPr="00D35602">
        <w:rPr>
          <w:rFonts w:cs="ArialMT"/>
          <w:color w:val="000000"/>
          <w:szCs w:val="24"/>
          <w:lang w:val="en-US" w:eastAsia="hu-HU"/>
        </w:rPr>
        <w:t xml:space="preserve"> Still, intra-Eastern European </w:t>
      </w:r>
      <w:r w:rsidRPr="00D35602">
        <w:rPr>
          <w:rFonts w:cs="ArialMT"/>
          <w:color w:val="000000"/>
          <w:szCs w:val="24"/>
          <w:lang w:val="en-US" w:eastAsia="hu-HU"/>
        </w:rPr>
        <w:t xml:space="preserve">(both organized and individual) </w:t>
      </w:r>
      <w:r w:rsidR="00F94A75" w:rsidRPr="00D35602">
        <w:rPr>
          <w:rFonts w:cs="ArialMT"/>
          <w:color w:val="000000"/>
          <w:szCs w:val="24"/>
          <w:lang w:val="en-US" w:eastAsia="hu-HU"/>
        </w:rPr>
        <w:t xml:space="preserve">travel was a significant source of tourism </w:t>
      </w:r>
      <w:r w:rsidRPr="00D35602">
        <w:rPr>
          <w:rFonts w:cs="ArialMT"/>
          <w:color w:val="000000"/>
          <w:szCs w:val="24"/>
          <w:lang w:val="en-US" w:eastAsia="hu-HU"/>
        </w:rPr>
        <w:t>in many countries. After 20+ years of economic changes, these flows are just about to resume.</w:t>
      </w:r>
    </w:p>
    <w:p w14:paraId="3349803A" w14:textId="77777777" w:rsidR="00396ACE" w:rsidRPr="00D35602" w:rsidRDefault="00396ACE" w:rsidP="00396ACE">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Agriculture was following the-more-the-better approach</w:t>
      </w:r>
      <w:r w:rsidR="00DF56F1" w:rsidRPr="00D35602">
        <w:rPr>
          <w:rFonts w:cs="ArialMT"/>
          <w:color w:val="000000"/>
          <w:szCs w:val="24"/>
          <w:lang w:val="en-US" w:eastAsia="hu-HU"/>
        </w:rPr>
        <w:t xml:space="preserve"> in many countries</w:t>
      </w:r>
      <w:r w:rsidRPr="00D35602">
        <w:rPr>
          <w:rFonts w:cs="ArialMT"/>
          <w:color w:val="000000"/>
          <w:szCs w:val="24"/>
          <w:lang w:val="en-US" w:eastAsia="hu-HU"/>
        </w:rPr>
        <w:t>, which still have its impacts in some of the regions (</w:t>
      </w:r>
      <w:proofErr w:type="spellStart"/>
      <w:r w:rsidRPr="00D35602">
        <w:rPr>
          <w:rFonts w:cs="ArialMT"/>
          <w:color w:val="000000"/>
          <w:szCs w:val="24"/>
          <w:lang w:val="en-US" w:eastAsia="hu-HU"/>
        </w:rPr>
        <w:t>eg</w:t>
      </w:r>
      <w:proofErr w:type="spellEnd"/>
      <w:r w:rsidRPr="00D35602">
        <w:rPr>
          <w:rFonts w:cs="ArialMT"/>
          <w:color w:val="000000"/>
          <w:szCs w:val="24"/>
          <w:lang w:val="en-US" w:eastAsia="hu-HU"/>
        </w:rPr>
        <w:t>. over-exploited forests, small-scale agricultural practices, or lack of marketing touris</w:t>
      </w:r>
      <w:r w:rsidR="00640543">
        <w:rPr>
          <w:rFonts w:cs="ArialMT"/>
          <w:color w:val="000000"/>
          <w:szCs w:val="24"/>
          <w:lang w:val="en-US" w:eastAsia="hu-HU"/>
        </w:rPr>
        <w:t>m</w:t>
      </w:r>
      <w:r w:rsidRPr="00D35602">
        <w:rPr>
          <w:rFonts w:cs="ArialMT"/>
          <w:color w:val="000000"/>
          <w:szCs w:val="24"/>
          <w:lang w:val="en-US" w:eastAsia="hu-HU"/>
        </w:rPr>
        <w:t xml:space="preserve"> products and poor communication).</w:t>
      </w:r>
      <w:r w:rsidR="0098341E" w:rsidRPr="00D35602">
        <w:rPr>
          <w:rFonts w:cs="ArialMT"/>
          <w:color w:val="000000"/>
          <w:szCs w:val="24"/>
          <w:lang w:val="en-US" w:eastAsia="hu-HU"/>
        </w:rPr>
        <w:t xml:space="preserve"> Regarding nature tourism marked hiking trails were created in several countries many of which still in active use and provide recent developments with sound experiences.</w:t>
      </w:r>
    </w:p>
    <w:p w14:paraId="25C90F68" w14:textId="77777777" w:rsidR="00396ACE" w:rsidRDefault="00396ACE" w:rsidP="00396ACE">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However several infrastructural developments were carried out during the latest 10 years. The success of the tourism product development in the region is not a success story all around, neither the positioning of the area as a unique entity. According to an overall content-analysis of a Google search, the keywords of “Carpathians travel” generates 921 000 hits</w:t>
      </w:r>
      <w:r w:rsidR="001765C8">
        <w:rPr>
          <w:rFonts w:cs="ArialMT"/>
          <w:color w:val="000000"/>
          <w:szCs w:val="24"/>
          <w:lang w:val="en-US" w:eastAsia="hu-HU"/>
        </w:rPr>
        <w:t xml:space="preserve"> (</w:t>
      </w:r>
      <w:r w:rsidRPr="00D35602">
        <w:rPr>
          <w:rFonts w:cs="ArialMT"/>
          <w:color w:val="000000"/>
          <w:szCs w:val="24"/>
          <w:lang w:val="en-US" w:eastAsia="hu-HU"/>
        </w:rPr>
        <w:t>while those of “Alps travel” 42 100</w:t>
      </w:r>
      <w:r w:rsidR="001765C8">
        <w:rPr>
          <w:rFonts w:cs="ArialMT"/>
          <w:color w:val="000000"/>
          <w:szCs w:val="24"/>
          <w:lang w:val="en-US" w:eastAsia="hu-HU"/>
        </w:rPr>
        <w:t> </w:t>
      </w:r>
      <w:r w:rsidRPr="00D35602">
        <w:rPr>
          <w:rFonts w:cs="ArialMT"/>
          <w:color w:val="000000"/>
          <w:szCs w:val="24"/>
          <w:lang w:val="en-US" w:eastAsia="hu-HU"/>
        </w:rPr>
        <w:t>000</w:t>
      </w:r>
      <w:r w:rsidR="001765C8">
        <w:rPr>
          <w:rFonts w:cs="ArialMT"/>
          <w:color w:val="000000"/>
          <w:szCs w:val="24"/>
          <w:lang w:val="en-US" w:eastAsia="hu-HU"/>
        </w:rPr>
        <w:t>)</w:t>
      </w:r>
      <w:r w:rsidRPr="00D35602">
        <w:rPr>
          <w:rFonts w:cs="ArialMT"/>
          <w:color w:val="000000"/>
          <w:szCs w:val="24"/>
          <w:lang w:val="en-US" w:eastAsia="hu-HU"/>
        </w:rPr>
        <w:t>. That is why a detailed analysis of the tourism products connected to mountain tourism, as well as the position of the Carpathians highlighted by the member-countries is needed.</w:t>
      </w:r>
    </w:p>
    <w:p w14:paraId="2D60D68F" w14:textId="77777777" w:rsidR="00F1274A" w:rsidRPr="00D35602" w:rsidRDefault="00F1274A" w:rsidP="007A2331">
      <w:pPr>
        <w:pStyle w:val="berschrift3"/>
      </w:pPr>
      <w:bookmarkStart w:id="48" w:name="_Toc258745536"/>
      <w:bookmarkStart w:id="49" w:name="_Toc395699443"/>
      <w:r w:rsidRPr="00D35602">
        <w:t>Related Plans, Documents and Initiatives</w:t>
      </w:r>
      <w:bookmarkEnd w:id="48"/>
      <w:bookmarkEnd w:id="49"/>
    </w:p>
    <w:p w14:paraId="7713F441" w14:textId="77777777" w:rsidR="007A5DC7" w:rsidRPr="00D35602" w:rsidRDefault="008D264F" w:rsidP="008D264F">
      <w:pPr>
        <w:spacing w:before="0" w:after="120" w:line="240" w:lineRule="auto"/>
        <w:rPr>
          <w:szCs w:val="24"/>
          <w:lang w:val="en-US"/>
        </w:rPr>
      </w:pPr>
      <w:r w:rsidRPr="00D35602">
        <w:rPr>
          <w:szCs w:val="24"/>
          <w:lang w:val="en-US"/>
        </w:rPr>
        <w:t xml:space="preserve">The development plans of the </w:t>
      </w:r>
      <w:proofErr w:type="spellStart"/>
      <w:r w:rsidR="00E6009E" w:rsidRPr="00D35602">
        <w:rPr>
          <w:szCs w:val="24"/>
          <w:lang w:val="en-US"/>
        </w:rPr>
        <w:t>Charpatian</w:t>
      </w:r>
      <w:proofErr w:type="spellEnd"/>
      <w:r w:rsidRPr="00D35602">
        <w:rPr>
          <w:szCs w:val="24"/>
          <w:lang w:val="en-US"/>
        </w:rPr>
        <w:t xml:space="preserve"> c</w:t>
      </w:r>
      <w:r w:rsidR="00E6009E" w:rsidRPr="00D35602">
        <w:rPr>
          <w:szCs w:val="24"/>
          <w:lang w:val="en-US"/>
        </w:rPr>
        <w:t>ountries are summarized in the t</w:t>
      </w:r>
      <w:r w:rsidRPr="00D35602">
        <w:rPr>
          <w:szCs w:val="24"/>
          <w:lang w:val="en-US"/>
        </w:rPr>
        <w:t xml:space="preserve">able </w:t>
      </w:r>
      <w:r w:rsidR="00BB0D65" w:rsidRPr="00D35602">
        <w:rPr>
          <w:szCs w:val="24"/>
          <w:lang w:val="en-US"/>
        </w:rPr>
        <w:t>below</w:t>
      </w:r>
      <w:r w:rsidR="00E6009E" w:rsidRPr="00D35602">
        <w:rPr>
          <w:szCs w:val="24"/>
          <w:lang w:val="en-US"/>
        </w:rPr>
        <w:t xml:space="preserve">. The latest focus points are highlighted </w:t>
      </w:r>
      <w:r w:rsidRPr="00D35602">
        <w:rPr>
          <w:szCs w:val="24"/>
          <w:lang w:val="en-US"/>
        </w:rPr>
        <w:t>regarding tourism development (the table contains information from the Annual Tourism Reports for European Commission (2013))</w:t>
      </w:r>
      <w:r w:rsidR="00CC1019" w:rsidRPr="00D35602">
        <w:rPr>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312"/>
        <w:gridCol w:w="1194"/>
        <w:gridCol w:w="1234"/>
        <w:gridCol w:w="1215"/>
        <w:gridCol w:w="1222"/>
        <w:gridCol w:w="838"/>
        <w:gridCol w:w="1194"/>
      </w:tblGrid>
      <w:tr w:rsidR="00EB363C" w:rsidRPr="00D35602" w14:paraId="009A3124" w14:textId="77777777" w:rsidTr="007A5DC7">
        <w:tc>
          <w:tcPr>
            <w:tcW w:w="580" w:type="pct"/>
            <w:shd w:val="clear" w:color="auto" w:fill="C4BC96"/>
          </w:tcPr>
          <w:p w14:paraId="538E4651" w14:textId="77777777" w:rsidR="008D264F" w:rsidRPr="00D35602" w:rsidRDefault="00B523E2" w:rsidP="00E86FFD">
            <w:pPr>
              <w:spacing w:before="0" w:line="240" w:lineRule="auto"/>
              <w:rPr>
                <w:b/>
                <w:sz w:val="20"/>
                <w:lang w:val="en-US"/>
              </w:rPr>
            </w:pPr>
            <w:r w:rsidRPr="00D35602">
              <w:rPr>
                <w:lang w:val="en-US" w:eastAsia="hu-HU"/>
              </w:rPr>
              <w:br w:type="page"/>
            </w:r>
            <w:r w:rsidR="008D264F" w:rsidRPr="00D35602">
              <w:rPr>
                <w:b/>
                <w:sz w:val="20"/>
                <w:lang w:val="en-US"/>
              </w:rPr>
              <w:t>Dime</w:t>
            </w:r>
            <w:r w:rsidR="001D3DBF" w:rsidRPr="00D35602">
              <w:rPr>
                <w:b/>
                <w:sz w:val="20"/>
                <w:lang w:val="en-US"/>
              </w:rPr>
              <w:t>n</w:t>
            </w:r>
            <w:r w:rsidR="008D264F" w:rsidRPr="00D35602">
              <w:rPr>
                <w:b/>
                <w:sz w:val="20"/>
                <w:lang w:val="en-US"/>
              </w:rPr>
              <w:t>sions</w:t>
            </w:r>
          </w:p>
        </w:tc>
        <w:tc>
          <w:tcPr>
            <w:tcW w:w="706" w:type="pct"/>
            <w:shd w:val="clear" w:color="auto" w:fill="C4BC96"/>
          </w:tcPr>
          <w:p w14:paraId="142C7010" w14:textId="77777777" w:rsidR="008D264F" w:rsidRPr="00D35602" w:rsidRDefault="008D264F" w:rsidP="00E86FFD">
            <w:pPr>
              <w:spacing w:before="0" w:line="240" w:lineRule="auto"/>
              <w:rPr>
                <w:b/>
                <w:sz w:val="20"/>
                <w:lang w:val="en-US"/>
              </w:rPr>
            </w:pPr>
            <w:r w:rsidRPr="00D35602">
              <w:rPr>
                <w:b/>
                <w:sz w:val="20"/>
                <w:lang w:val="en-US"/>
              </w:rPr>
              <w:t>Czech Republic</w:t>
            </w:r>
          </w:p>
        </w:tc>
        <w:tc>
          <w:tcPr>
            <w:tcW w:w="643" w:type="pct"/>
            <w:shd w:val="clear" w:color="auto" w:fill="C4BC96"/>
          </w:tcPr>
          <w:p w14:paraId="07D3D91A" w14:textId="77777777" w:rsidR="008D264F" w:rsidRPr="00D35602" w:rsidRDefault="008D264F" w:rsidP="00E86FFD">
            <w:pPr>
              <w:spacing w:before="0" w:line="240" w:lineRule="auto"/>
              <w:rPr>
                <w:b/>
                <w:sz w:val="20"/>
                <w:lang w:val="en-US"/>
              </w:rPr>
            </w:pPr>
            <w:r w:rsidRPr="00D35602">
              <w:rPr>
                <w:b/>
                <w:sz w:val="20"/>
                <w:lang w:val="en-US"/>
              </w:rPr>
              <w:t>Hungary</w:t>
            </w:r>
          </w:p>
        </w:tc>
        <w:tc>
          <w:tcPr>
            <w:tcW w:w="664" w:type="pct"/>
            <w:shd w:val="clear" w:color="auto" w:fill="C4BC96"/>
          </w:tcPr>
          <w:p w14:paraId="653C7244" w14:textId="77777777" w:rsidR="008D264F" w:rsidRPr="00D35602" w:rsidRDefault="008D264F" w:rsidP="00E86FFD">
            <w:pPr>
              <w:spacing w:before="0" w:line="240" w:lineRule="auto"/>
              <w:rPr>
                <w:b/>
                <w:sz w:val="20"/>
                <w:lang w:val="en-US"/>
              </w:rPr>
            </w:pPr>
            <w:r w:rsidRPr="00D35602">
              <w:rPr>
                <w:b/>
                <w:sz w:val="20"/>
                <w:lang w:val="en-US"/>
              </w:rPr>
              <w:t>Poland</w:t>
            </w:r>
          </w:p>
        </w:tc>
        <w:tc>
          <w:tcPr>
            <w:tcW w:w="654" w:type="pct"/>
            <w:shd w:val="clear" w:color="auto" w:fill="C4BC96"/>
          </w:tcPr>
          <w:p w14:paraId="5AF880E7" w14:textId="77777777" w:rsidR="008D264F" w:rsidRPr="00D35602" w:rsidRDefault="008D264F" w:rsidP="00E86FFD">
            <w:pPr>
              <w:spacing w:before="0" w:line="240" w:lineRule="auto"/>
              <w:rPr>
                <w:b/>
                <w:sz w:val="20"/>
                <w:lang w:val="en-US"/>
              </w:rPr>
            </w:pPr>
            <w:r w:rsidRPr="00D35602">
              <w:rPr>
                <w:b/>
                <w:sz w:val="20"/>
                <w:lang w:val="en-US"/>
              </w:rPr>
              <w:t>Romania</w:t>
            </w:r>
          </w:p>
        </w:tc>
        <w:tc>
          <w:tcPr>
            <w:tcW w:w="658" w:type="pct"/>
            <w:shd w:val="clear" w:color="auto" w:fill="C4BC96"/>
          </w:tcPr>
          <w:p w14:paraId="0A7614D5" w14:textId="77777777" w:rsidR="008D264F" w:rsidRPr="00D35602" w:rsidRDefault="008D264F" w:rsidP="00E86FFD">
            <w:pPr>
              <w:spacing w:before="0" w:line="240" w:lineRule="auto"/>
              <w:rPr>
                <w:b/>
                <w:sz w:val="20"/>
                <w:lang w:val="en-US"/>
              </w:rPr>
            </w:pPr>
            <w:r w:rsidRPr="00D35602">
              <w:rPr>
                <w:b/>
                <w:sz w:val="20"/>
                <w:lang w:val="en-US"/>
              </w:rPr>
              <w:t>Slovakia</w:t>
            </w:r>
          </w:p>
        </w:tc>
        <w:tc>
          <w:tcPr>
            <w:tcW w:w="451" w:type="pct"/>
            <w:shd w:val="clear" w:color="auto" w:fill="C4BC96"/>
          </w:tcPr>
          <w:p w14:paraId="6F09ECF8" w14:textId="77777777" w:rsidR="008D264F" w:rsidRPr="00D35602" w:rsidRDefault="008D264F" w:rsidP="00E86FFD">
            <w:pPr>
              <w:spacing w:before="0" w:line="240" w:lineRule="auto"/>
              <w:rPr>
                <w:b/>
                <w:sz w:val="20"/>
                <w:lang w:val="en-US"/>
              </w:rPr>
            </w:pPr>
            <w:r w:rsidRPr="00D35602">
              <w:rPr>
                <w:b/>
                <w:sz w:val="20"/>
                <w:lang w:val="en-US"/>
              </w:rPr>
              <w:t>Serbia</w:t>
            </w:r>
          </w:p>
        </w:tc>
        <w:tc>
          <w:tcPr>
            <w:tcW w:w="643" w:type="pct"/>
            <w:shd w:val="clear" w:color="auto" w:fill="C4BC96"/>
          </w:tcPr>
          <w:p w14:paraId="6AD4CBC5" w14:textId="77777777" w:rsidR="008D264F" w:rsidRPr="00D35602" w:rsidRDefault="008D264F" w:rsidP="00E86FFD">
            <w:pPr>
              <w:spacing w:before="0" w:line="240" w:lineRule="auto"/>
              <w:rPr>
                <w:b/>
                <w:sz w:val="20"/>
                <w:lang w:val="en-US"/>
              </w:rPr>
            </w:pPr>
            <w:r w:rsidRPr="00D35602">
              <w:rPr>
                <w:b/>
                <w:sz w:val="20"/>
                <w:lang w:val="en-US"/>
              </w:rPr>
              <w:t>Ukraine</w:t>
            </w:r>
          </w:p>
        </w:tc>
      </w:tr>
      <w:tr w:rsidR="00EB363C" w:rsidRPr="00D35602" w14:paraId="28898551" w14:textId="77777777" w:rsidTr="007A5DC7">
        <w:tc>
          <w:tcPr>
            <w:tcW w:w="580" w:type="pct"/>
            <w:vAlign w:val="center"/>
          </w:tcPr>
          <w:p w14:paraId="365BED33" w14:textId="77777777" w:rsidR="008D264F" w:rsidRPr="00D35602" w:rsidRDefault="00B523E2" w:rsidP="00E6009E">
            <w:pPr>
              <w:spacing w:before="0" w:line="240" w:lineRule="auto"/>
              <w:jc w:val="left"/>
              <w:rPr>
                <w:sz w:val="20"/>
                <w:lang w:val="en-US"/>
              </w:rPr>
            </w:pPr>
            <w:r w:rsidRPr="00D35602">
              <w:rPr>
                <w:sz w:val="20"/>
                <w:lang w:val="en-US"/>
              </w:rPr>
              <w:t>Existing stra</w:t>
            </w:r>
            <w:r w:rsidR="008D264F" w:rsidRPr="00D35602">
              <w:rPr>
                <w:sz w:val="20"/>
                <w:lang w:val="en-US"/>
              </w:rPr>
              <w:t>tegies</w:t>
            </w:r>
          </w:p>
        </w:tc>
        <w:tc>
          <w:tcPr>
            <w:tcW w:w="706" w:type="pct"/>
          </w:tcPr>
          <w:p w14:paraId="7FA77D10" w14:textId="77777777" w:rsidR="008D264F" w:rsidRPr="00D35602" w:rsidRDefault="008D264F" w:rsidP="00E86FFD">
            <w:pPr>
              <w:spacing w:before="0" w:line="240" w:lineRule="auto"/>
              <w:rPr>
                <w:sz w:val="20"/>
                <w:lang w:val="en-US"/>
              </w:rPr>
            </w:pPr>
            <w:r w:rsidRPr="00D35602">
              <w:rPr>
                <w:sz w:val="20"/>
                <w:lang w:val="en-US"/>
              </w:rPr>
              <w:t xml:space="preserve">Sustainable Development Strategy Government Resolution </w:t>
            </w:r>
            <w:r w:rsidRPr="00D35602">
              <w:rPr>
                <w:sz w:val="20"/>
                <w:lang w:val="en-US"/>
              </w:rPr>
              <w:lastRenderedPageBreak/>
              <w:t xml:space="preserve">No 1242 (2004); State Tourism Policy </w:t>
            </w:r>
          </w:p>
          <w:p w14:paraId="5775DBAD" w14:textId="77777777" w:rsidR="008D264F" w:rsidRPr="00D35602" w:rsidRDefault="008D264F" w:rsidP="00E86FFD">
            <w:pPr>
              <w:spacing w:before="0" w:line="240" w:lineRule="auto"/>
              <w:rPr>
                <w:sz w:val="20"/>
                <w:lang w:val="en-US"/>
              </w:rPr>
            </w:pPr>
            <w:r w:rsidRPr="00D35602">
              <w:rPr>
                <w:sz w:val="20"/>
                <w:lang w:val="en-US"/>
              </w:rPr>
              <w:t>Strategy</w:t>
            </w:r>
          </w:p>
          <w:p w14:paraId="5F796844" w14:textId="77777777" w:rsidR="008D264F" w:rsidRPr="00D35602" w:rsidRDefault="008D264F" w:rsidP="00E86FFD">
            <w:pPr>
              <w:spacing w:before="0" w:line="240" w:lineRule="auto"/>
              <w:rPr>
                <w:sz w:val="20"/>
                <w:lang w:val="en-US"/>
              </w:rPr>
            </w:pPr>
            <w:r w:rsidRPr="00D35602">
              <w:rPr>
                <w:sz w:val="20"/>
                <w:lang w:val="en-US"/>
              </w:rPr>
              <w:t xml:space="preserve">in the Czech </w:t>
            </w:r>
          </w:p>
          <w:p w14:paraId="4FA1F289" w14:textId="77777777" w:rsidR="008D264F" w:rsidRDefault="008D264F" w:rsidP="00E86FFD">
            <w:pPr>
              <w:spacing w:before="0" w:line="240" w:lineRule="auto"/>
              <w:rPr>
                <w:sz w:val="20"/>
                <w:lang w:val="en-US"/>
              </w:rPr>
            </w:pPr>
            <w:r w:rsidRPr="00D35602">
              <w:rPr>
                <w:sz w:val="20"/>
                <w:lang w:val="en-US"/>
              </w:rPr>
              <w:t>Republic (2007-2013)</w:t>
            </w:r>
          </w:p>
          <w:p w14:paraId="12E258F3" w14:textId="77777777" w:rsidR="00E76B55" w:rsidRPr="00D35602" w:rsidRDefault="00E76B55" w:rsidP="00E86FFD">
            <w:pPr>
              <w:spacing w:before="0" w:line="240" w:lineRule="auto"/>
              <w:rPr>
                <w:sz w:val="20"/>
                <w:lang w:val="en-US"/>
              </w:rPr>
            </w:pPr>
            <w:r>
              <w:rPr>
                <w:sz w:val="20"/>
                <w:lang w:val="en-US"/>
              </w:rPr>
              <w:t>Concept of the State Tourism Policy for 2014 - 2020</w:t>
            </w:r>
          </w:p>
          <w:p w14:paraId="107B1A54" w14:textId="77777777" w:rsidR="008D264F" w:rsidRPr="00D35602" w:rsidRDefault="008D264F" w:rsidP="00E86FFD">
            <w:pPr>
              <w:spacing w:before="0" w:line="240" w:lineRule="auto"/>
              <w:rPr>
                <w:sz w:val="20"/>
                <w:lang w:val="en-US"/>
              </w:rPr>
            </w:pPr>
          </w:p>
          <w:p w14:paraId="5DADB6E5" w14:textId="77777777" w:rsidR="008D264F" w:rsidRPr="00D35602" w:rsidRDefault="008D264F" w:rsidP="00E86FFD">
            <w:pPr>
              <w:spacing w:before="0" w:line="240" w:lineRule="auto"/>
              <w:rPr>
                <w:sz w:val="20"/>
                <w:lang w:val="en-US"/>
              </w:rPr>
            </w:pPr>
          </w:p>
        </w:tc>
        <w:tc>
          <w:tcPr>
            <w:tcW w:w="643" w:type="pct"/>
          </w:tcPr>
          <w:p w14:paraId="6C4E59BD" w14:textId="77777777" w:rsidR="008D264F" w:rsidRPr="00D35602" w:rsidRDefault="008D264F" w:rsidP="00E86FFD">
            <w:pPr>
              <w:spacing w:before="0" w:line="240" w:lineRule="auto"/>
              <w:rPr>
                <w:sz w:val="20"/>
                <w:lang w:val="en-US"/>
              </w:rPr>
            </w:pPr>
            <w:r w:rsidRPr="00D35602">
              <w:rPr>
                <w:sz w:val="20"/>
                <w:lang w:val="en-US"/>
              </w:rPr>
              <w:lastRenderedPageBreak/>
              <w:t>National Develop-</w:t>
            </w:r>
            <w:proofErr w:type="spellStart"/>
            <w:r w:rsidRPr="00D35602">
              <w:rPr>
                <w:sz w:val="20"/>
                <w:lang w:val="en-US"/>
              </w:rPr>
              <w:t>ment</w:t>
            </w:r>
            <w:proofErr w:type="spellEnd"/>
            <w:r w:rsidRPr="00D35602">
              <w:rPr>
                <w:sz w:val="20"/>
                <w:lang w:val="en-US"/>
              </w:rPr>
              <w:t xml:space="preserve"> Plan of Hungary in the </w:t>
            </w:r>
            <w:r w:rsidRPr="00D35602">
              <w:rPr>
                <w:sz w:val="20"/>
                <w:lang w:val="en-US"/>
              </w:rPr>
              <w:lastRenderedPageBreak/>
              <w:t xml:space="preserve">2007-2013 </w:t>
            </w:r>
          </w:p>
          <w:p w14:paraId="14D58CBE" w14:textId="77777777" w:rsidR="008D264F" w:rsidRPr="00D35602" w:rsidRDefault="008D264F" w:rsidP="00E86FFD">
            <w:pPr>
              <w:spacing w:before="0" w:line="240" w:lineRule="auto"/>
              <w:rPr>
                <w:sz w:val="20"/>
                <w:lang w:val="en-US"/>
              </w:rPr>
            </w:pPr>
            <w:r w:rsidRPr="00D35602">
              <w:rPr>
                <w:sz w:val="20"/>
                <w:lang w:val="en-US"/>
              </w:rPr>
              <w:t xml:space="preserve">New </w:t>
            </w:r>
            <w:proofErr w:type="spellStart"/>
            <w:r w:rsidRPr="00D35602">
              <w:rPr>
                <w:sz w:val="20"/>
                <w:lang w:val="en-US"/>
              </w:rPr>
              <w:t>Szechenyi</w:t>
            </w:r>
            <w:proofErr w:type="spellEnd"/>
            <w:r w:rsidRPr="00D35602">
              <w:rPr>
                <w:sz w:val="20"/>
                <w:lang w:val="en-US"/>
              </w:rPr>
              <w:t xml:space="preserve"> Development Plan </w:t>
            </w:r>
          </w:p>
          <w:p w14:paraId="5F8509D9" w14:textId="77777777" w:rsidR="008D264F" w:rsidRPr="00D35602" w:rsidRDefault="008D264F" w:rsidP="00E86FFD">
            <w:pPr>
              <w:spacing w:before="0" w:line="240" w:lineRule="auto"/>
              <w:rPr>
                <w:sz w:val="20"/>
                <w:lang w:val="en-US"/>
              </w:rPr>
            </w:pPr>
          </w:p>
        </w:tc>
        <w:tc>
          <w:tcPr>
            <w:tcW w:w="664" w:type="pct"/>
          </w:tcPr>
          <w:p w14:paraId="0DD7A5D9" w14:textId="77777777" w:rsidR="008D264F" w:rsidRPr="00D35602" w:rsidRDefault="008D264F" w:rsidP="00E86FFD">
            <w:pPr>
              <w:spacing w:before="0" w:line="240" w:lineRule="auto"/>
              <w:rPr>
                <w:sz w:val="20"/>
                <w:lang w:val="en-US"/>
              </w:rPr>
            </w:pPr>
            <w:r w:rsidRPr="00D35602">
              <w:rPr>
                <w:sz w:val="20"/>
                <w:lang w:val="en-US"/>
              </w:rPr>
              <w:lastRenderedPageBreak/>
              <w:t>Directions for Tourism Development until 2015</w:t>
            </w:r>
          </w:p>
          <w:p w14:paraId="25022B68" w14:textId="77777777" w:rsidR="008D264F" w:rsidRPr="00D35602" w:rsidRDefault="008D264F" w:rsidP="00E86FFD">
            <w:pPr>
              <w:spacing w:before="0" w:line="240" w:lineRule="auto"/>
              <w:rPr>
                <w:sz w:val="20"/>
                <w:lang w:val="en-US"/>
              </w:rPr>
            </w:pPr>
          </w:p>
          <w:p w14:paraId="5F4809C0" w14:textId="77777777" w:rsidR="008D264F" w:rsidRPr="00D35602" w:rsidRDefault="008D264F" w:rsidP="00E86FFD">
            <w:pPr>
              <w:spacing w:before="0" w:line="240" w:lineRule="auto"/>
              <w:rPr>
                <w:sz w:val="20"/>
                <w:lang w:val="en-US"/>
              </w:rPr>
            </w:pPr>
            <w:r w:rsidRPr="00D35602">
              <w:rPr>
                <w:sz w:val="20"/>
                <w:lang w:val="en-US"/>
              </w:rPr>
              <w:t xml:space="preserve">Rural Development </w:t>
            </w:r>
            <w:proofErr w:type="spellStart"/>
            <w:r w:rsidRPr="00D35602">
              <w:rPr>
                <w:sz w:val="20"/>
                <w:lang w:val="en-US"/>
              </w:rPr>
              <w:t>Programme</w:t>
            </w:r>
            <w:proofErr w:type="spellEnd"/>
            <w:r w:rsidRPr="00D35602">
              <w:rPr>
                <w:sz w:val="20"/>
                <w:lang w:val="en-US"/>
              </w:rPr>
              <w:t xml:space="preserve"> for 2007-2013 (Quality of life in rural areas and diversification of rural economy)</w:t>
            </w:r>
          </w:p>
          <w:p w14:paraId="69AAE3D6" w14:textId="77777777" w:rsidR="008D264F" w:rsidRPr="00D35602" w:rsidRDefault="008D264F" w:rsidP="00E86FFD">
            <w:pPr>
              <w:spacing w:before="0" w:line="240" w:lineRule="auto"/>
              <w:rPr>
                <w:sz w:val="20"/>
                <w:lang w:val="en-US"/>
              </w:rPr>
            </w:pPr>
          </w:p>
          <w:p w14:paraId="5BF387D2" w14:textId="77777777" w:rsidR="008D264F" w:rsidRPr="00D35602" w:rsidRDefault="008D264F" w:rsidP="00E86FFD">
            <w:pPr>
              <w:spacing w:before="0" w:line="240" w:lineRule="auto"/>
              <w:rPr>
                <w:sz w:val="20"/>
                <w:lang w:val="en-US"/>
              </w:rPr>
            </w:pPr>
          </w:p>
        </w:tc>
        <w:tc>
          <w:tcPr>
            <w:tcW w:w="654" w:type="pct"/>
          </w:tcPr>
          <w:p w14:paraId="28AE5F87" w14:textId="77777777" w:rsidR="008D264F" w:rsidRPr="00D35602" w:rsidRDefault="008D264F" w:rsidP="00E86FFD">
            <w:pPr>
              <w:spacing w:before="0" w:line="240" w:lineRule="auto"/>
              <w:rPr>
                <w:sz w:val="20"/>
                <w:lang w:val="en-US"/>
              </w:rPr>
            </w:pPr>
            <w:r w:rsidRPr="00D35602">
              <w:rPr>
                <w:sz w:val="20"/>
                <w:lang w:val="en-US"/>
              </w:rPr>
              <w:lastRenderedPageBreak/>
              <w:t>National Tourism Development</w:t>
            </w:r>
          </w:p>
          <w:p w14:paraId="44938886" w14:textId="77777777" w:rsidR="008D264F" w:rsidRPr="00D35602" w:rsidRDefault="008D264F" w:rsidP="00E86FFD">
            <w:pPr>
              <w:spacing w:before="0" w:line="240" w:lineRule="auto"/>
              <w:rPr>
                <w:sz w:val="20"/>
                <w:lang w:val="en-US"/>
              </w:rPr>
            </w:pPr>
            <w:r w:rsidRPr="00D35602">
              <w:rPr>
                <w:sz w:val="20"/>
                <w:lang w:val="en-US"/>
              </w:rPr>
              <w:t xml:space="preserve">Master Plan </w:t>
            </w:r>
            <w:r w:rsidRPr="00D35602">
              <w:rPr>
                <w:sz w:val="20"/>
                <w:lang w:val="en-US"/>
              </w:rPr>
              <w:lastRenderedPageBreak/>
              <w:t>for Romania 2007 – 2026.</w:t>
            </w:r>
          </w:p>
          <w:p w14:paraId="6AE94548" w14:textId="77777777" w:rsidR="008D264F" w:rsidRPr="00D35602" w:rsidRDefault="008D264F" w:rsidP="00E86FFD">
            <w:pPr>
              <w:spacing w:before="0" w:line="240" w:lineRule="auto"/>
              <w:rPr>
                <w:sz w:val="20"/>
                <w:lang w:val="en-US"/>
              </w:rPr>
            </w:pPr>
            <w:r w:rsidRPr="00D35602">
              <w:rPr>
                <w:sz w:val="20"/>
                <w:lang w:val="en-US"/>
              </w:rPr>
              <w:t>National Strategy for Ecotourism, a Sustainable development strategy for the Carpathian in development phase</w:t>
            </w:r>
          </w:p>
        </w:tc>
        <w:tc>
          <w:tcPr>
            <w:tcW w:w="658" w:type="pct"/>
          </w:tcPr>
          <w:p w14:paraId="1213DBBC" w14:textId="77777777" w:rsidR="008A6E07" w:rsidRDefault="008D264F" w:rsidP="008A6E07">
            <w:pPr>
              <w:spacing w:before="0" w:line="240" w:lineRule="auto"/>
              <w:rPr>
                <w:sz w:val="20"/>
                <w:lang w:val="en-US"/>
              </w:rPr>
            </w:pPr>
            <w:r w:rsidRPr="00D35602">
              <w:rPr>
                <w:sz w:val="20"/>
                <w:lang w:val="en-US"/>
              </w:rPr>
              <w:lastRenderedPageBreak/>
              <w:t xml:space="preserve">Tourism Development Strategy of the Slovak </w:t>
            </w:r>
            <w:r w:rsidRPr="00D35602">
              <w:rPr>
                <w:sz w:val="20"/>
                <w:lang w:val="en-US"/>
              </w:rPr>
              <w:lastRenderedPageBreak/>
              <w:t>Republic until 2</w:t>
            </w:r>
            <w:r w:rsidR="008A6E07">
              <w:rPr>
                <w:sz w:val="20"/>
                <w:lang w:val="en-US"/>
              </w:rPr>
              <w:t>020</w:t>
            </w:r>
            <w:r w:rsidRPr="00D35602">
              <w:rPr>
                <w:sz w:val="20"/>
                <w:lang w:val="en-US"/>
              </w:rPr>
              <w:t xml:space="preserve">  </w:t>
            </w:r>
          </w:p>
          <w:p w14:paraId="1EE18973" w14:textId="77777777" w:rsidR="008A6E07" w:rsidRDefault="008A6E07" w:rsidP="008A6E07">
            <w:pPr>
              <w:spacing w:before="0" w:line="240" w:lineRule="auto"/>
              <w:rPr>
                <w:sz w:val="20"/>
                <w:lang w:val="en-US"/>
              </w:rPr>
            </w:pPr>
          </w:p>
          <w:p w14:paraId="4D62C590" w14:textId="77777777" w:rsidR="008D264F" w:rsidRDefault="008D264F" w:rsidP="008A6E07">
            <w:pPr>
              <w:spacing w:before="0" w:line="240" w:lineRule="auto"/>
              <w:rPr>
                <w:sz w:val="20"/>
                <w:lang w:val="en-US"/>
              </w:rPr>
            </w:pPr>
            <w:r w:rsidRPr="00D35602">
              <w:rPr>
                <w:sz w:val="20"/>
                <w:lang w:val="en-US"/>
              </w:rPr>
              <w:t xml:space="preserve">Marketing Strategy of the Slovak Tourist Board for 2011 – 2013. </w:t>
            </w:r>
          </w:p>
          <w:p w14:paraId="6141F569" w14:textId="77777777" w:rsidR="00050004" w:rsidRDefault="00050004" w:rsidP="008A6E07">
            <w:pPr>
              <w:spacing w:before="0" w:line="240" w:lineRule="auto"/>
              <w:rPr>
                <w:sz w:val="20"/>
                <w:lang w:val="en-US"/>
              </w:rPr>
            </w:pPr>
          </w:p>
          <w:p w14:paraId="3A709DA7" w14:textId="77777777" w:rsidR="00050004" w:rsidRPr="00D35602" w:rsidRDefault="00050004" w:rsidP="008A6E07">
            <w:pPr>
              <w:spacing w:before="0" w:line="240" w:lineRule="auto"/>
              <w:rPr>
                <w:sz w:val="20"/>
                <w:lang w:val="en-US"/>
              </w:rPr>
            </w:pPr>
            <w:r>
              <w:rPr>
                <w:sz w:val="20"/>
                <w:lang w:val="en-US"/>
              </w:rPr>
              <w:t>National Strategy for development of cycling and mountain biking in the Slovak Republic</w:t>
            </w:r>
          </w:p>
        </w:tc>
        <w:tc>
          <w:tcPr>
            <w:tcW w:w="451" w:type="pct"/>
          </w:tcPr>
          <w:p w14:paraId="0D5CE7B6" w14:textId="77777777" w:rsidR="008D264F" w:rsidRPr="00D35602" w:rsidRDefault="008D264F" w:rsidP="00E86FFD">
            <w:pPr>
              <w:spacing w:before="0" w:line="240" w:lineRule="auto"/>
              <w:rPr>
                <w:sz w:val="20"/>
                <w:lang w:val="en-US"/>
              </w:rPr>
            </w:pPr>
            <w:r w:rsidRPr="00D35602">
              <w:rPr>
                <w:sz w:val="20"/>
                <w:lang w:val="en-US"/>
              </w:rPr>
              <w:lastRenderedPageBreak/>
              <w:t>National</w:t>
            </w:r>
          </w:p>
          <w:p w14:paraId="4031F501" w14:textId="77777777" w:rsidR="008D264F" w:rsidRPr="00D35602" w:rsidRDefault="008D264F" w:rsidP="00E86FFD">
            <w:pPr>
              <w:spacing w:before="0" w:line="240" w:lineRule="auto"/>
              <w:rPr>
                <w:sz w:val="20"/>
                <w:lang w:val="en-US"/>
              </w:rPr>
            </w:pPr>
            <w:r w:rsidRPr="00D35602">
              <w:rPr>
                <w:sz w:val="20"/>
                <w:lang w:val="en-US"/>
              </w:rPr>
              <w:t>Tourism</w:t>
            </w:r>
          </w:p>
          <w:p w14:paraId="5790F091" w14:textId="77777777" w:rsidR="008D264F" w:rsidRPr="00D35602" w:rsidRDefault="008D264F" w:rsidP="00E86FFD">
            <w:pPr>
              <w:spacing w:before="0" w:line="240" w:lineRule="auto"/>
              <w:rPr>
                <w:sz w:val="20"/>
                <w:lang w:val="en-US"/>
              </w:rPr>
            </w:pPr>
            <w:r w:rsidRPr="00D35602">
              <w:rPr>
                <w:sz w:val="20"/>
                <w:lang w:val="en-US"/>
              </w:rPr>
              <w:t>Strateg</w:t>
            </w:r>
            <w:r w:rsidRPr="00D35602">
              <w:rPr>
                <w:sz w:val="20"/>
                <w:lang w:val="en-US"/>
              </w:rPr>
              <w:lastRenderedPageBreak/>
              <w:t>y</w:t>
            </w:r>
          </w:p>
          <w:p w14:paraId="6E69D645" w14:textId="77777777" w:rsidR="008D264F" w:rsidRPr="00D35602" w:rsidRDefault="008D264F" w:rsidP="00E86FFD">
            <w:pPr>
              <w:spacing w:before="0" w:line="240" w:lineRule="auto"/>
              <w:rPr>
                <w:sz w:val="20"/>
                <w:lang w:val="en-US"/>
              </w:rPr>
            </w:pPr>
            <w:r w:rsidRPr="00D35602">
              <w:rPr>
                <w:sz w:val="20"/>
                <w:lang w:val="en-US"/>
              </w:rPr>
              <w:t>of</w:t>
            </w:r>
          </w:p>
          <w:p w14:paraId="6D4E0EF9" w14:textId="77777777" w:rsidR="008D264F" w:rsidRPr="00D35602" w:rsidRDefault="008D264F" w:rsidP="00E86FFD">
            <w:pPr>
              <w:spacing w:before="0" w:line="240" w:lineRule="auto"/>
              <w:rPr>
                <w:sz w:val="20"/>
                <w:lang w:val="en-US"/>
              </w:rPr>
            </w:pPr>
            <w:r w:rsidRPr="00D35602">
              <w:rPr>
                <w:sz w:val="20"/>
                <w:lang w:val="en-US"/>
              </w:rPr>
              <w:t>the</w:t>
            </w:r>
          </w:p>
          <w:p w14:paraId="66A154AD" w14:textId="77777777" w:rsidR="008D264F" w:rsidRPr="00D35602" w:rsidRDefault="008D264F" w:rsidP="00E86FFD">
            <w:pPr>
              <w:spacing w:before="0" w:line="240" w:lineRule="auto"/>
              <w:rPr>
                <w:sz w:val="20"/>
                <w:lang w:val="en-US"/>
              </w:rPr>
            </w:pPr>
            <w:r w:rsidRPr="00D35602">
              <w:rPr>
                <w:sz w:val="20"/>
                <w:lang w:val="en-US"/>
              </w:rPr>
              <w:t>Republic</w:t>
            </w:r>
          </w:p>
          <w:p w14:paraId="563A522E" w14:textId="77777777" w:rsidR="008D264F" w:rsidRPr="00D35602" w:rsidRDefault="008D264F" w:rsidP="00E86FFD">
            <w:pPr>
              <w:spacing w:before="0" w:line="240" w:lineRule="auto"/>
              <w:rPr>
                <w:sz w:val="20"/>
                <w:lang w:val="en-US"/>
              </w:rPr>
            </w:pPr>
            <w:r w:rsidRPr="00D35602">
              <w:rPr>
                <w:sz w:val="20"/>
                <w:lang w:val="en-US"/>
              </w:rPr>
              <w:t>of</w:t>
            </w:r>
          </w:p>
          <w:p w14:paraId="166F86AE" w14:textId="77777777" w:rsidR="008D264F" w:rsidRPr="00D35602" w:rsidRDefault="008D264F" w:rsidP="00E86FFD">
            <w:pPr>
              <w:spacing w:before="0" w:line="240" w:lineRule="auto"/>
              <w:rPr>
                <w:sz w:val="20"/>
                <w:lang w:val="en-US"/>
              </w:rPr>
            </w:pPr>
            <w:r w:rsidRPr="00D35602">
              <w:rPr>
                <w:sz w:val="20"/>
                <w:lang w:val="en-US"/>
              </w:rPr>
              <w:t>Serbia</w:t>
            </w:r>
            <w:r w:rsidR="004E303B">
              <w:rPr>
                <w:sz w:val="20"/>
                <w:lang w:val="en-US"/>
              </w:rPr>
              <w:t xml:space="preserve"> (2005-2015)</w:t>
            </w:r>
            <w:r w:rsidRPr="00D35602">
              <w:rPr>
                <w:sz w:val="20"/>
                <w:lang w:val="en-US"/>
              </w:rPr>
              <w:t>, Danube Strategy</w:t>
            </w:r>
          </w:p>
        </w:tc>
        <w:tc>
          <w:tcPr>
            <w:tcW w:w="643" w:type="pct"/>
          </w:tcPr>
          <w:p w14:paraId="4F8E7E21" w14:textId="77777777" w:rsidR="008D264F" w:rsidRPr="00D35602" w:rsidRDefault="008D264F" w:rsidP="00E86FFD">
            <w:pPr>
              <w:spacing w:before="0" w:line="240" w:lineRule="auto"/>
              <w:rPr>
                <w:sz w:val="20"/>
                <w:lang w:val="en-US"/>
              </w:rPr>
            </w:pPr>
            <w:r w:rsidRPr="00D35602">
              <w:rPr>
                <w:sz w:val="20"/>
                <w:lang w:val="en-US"/>
              </w:rPr>
              <w:lastRenderedPageBreak/>
              <w:t xml:space="preserve">State </w:t>
            </w:r>
            <w:proofErr w:type="spellStart"/>
            <w:r w:rsidRPr="00D35602">
              <w:rPr>
                <w:sz w:val="20"/>
                <w:lang w:val="en-US"/>
              </w:rPr>
              <w:t>Programme</w:t>
            </w:r>
            <w:proofErr w:type="spellEnd"/>
            <w:r w:rsidRPr="00D35602">
              <w:rPr>
                <w:sz w:val="20"/>
                <w:lang w:val="en-US"/>
              </w:rPr>
              <w:t xml:space="preserve"> of Tourism Development  </w:t>
            </w:r>
            <w:r w:rsidR="00B21327" w:rsidRPr="00D35602">
              <w:rPr>
                <w:sz w:val="20"/>
                <w:lang w:val="en-US"/>
              </w:rPr>
              <w:t xml:space="preserve">(Law on </w:t>
            </w:r>
            <w:r w:rsidR="00B21327" w:rsidRPr="00D35602">
              <w:rPr>
                <w:sz w:val="20"/>
                <w:lang w:val="en-US"/>
              </w:rPr>
              <w:lastRenderedPageBreak/>
              <w:t>tourism)</w:t>
            </w:r>
          </w:p>
        </w:tc>
      </w:tr>
      <w:tr w:rsidR="00EB363C" w:rsidRPr="00D35602" w14:paraId="1A9A05CD" w14:textId="77777777" w:rsidTr="007A5DC7">
        <w:tc>
          <w:tcPr>
            <w:tcW w:w="580" w:type="pct"/>
            <w:vAlign w:val="center"/>
          </w:tcPr>
          <w:p w14:paraId="3ECC3949" w14:textId="77777777" w:rsidR="008D264F" w:rsidRPr="00D35602" w:rsidRDefault="008D264F" w:rsidP="00E6009E">
            <w:pPr>
              <w:spacing w:before="0" w:line="240" w:lineRule="auto"/>
              <w:jc w:val="left"/>
              <w:rPr>
                <w:sz w:val="20"/>
                <w:lang w:val="en-US"/>
              </w:rPr>
            </w:pPr>
            <w:r w:rsidRPr="00D35602">
              <w:rPr>
                <w:sz w:val="20"/>
                <w:lang w:val="en-US"/>
              </w:rPr>
              <w:lastRenderedPageBreak/>
              <w:t xml:space="preserve">Role of </w:t>
            </w:r>
            <w:proofErr w:type="spellStart"/>
            <w:r w:rsidRPr="00D35602">
              <w:rPr>
                <w:sz w:val="20"/>
                <w:lang w:val="en-US"/>
              </w:rPr>
              <w:t>Carpat-hians</w:t>
            </w:r>
            <w:proofErr w:type="spellEnd"/>
          </w:p>
        </w:tc>
        <w:tc>
          <w:tcPr>
            <w:tcW w:w="706" w:type="pct"/>
          </w:tcPr>
          <w:p w14:paraId="3BBE7C96" w14:textId="77777777" w:rsidR="008D264F" w:rsidRPr="00D35602" w:rsidRDefault="008D264F" w:rsidP="00E86FFD">
            <w:pPr>
              <w:spacing w:before="0" w:line="240" w:lineRule="auto"/>
              <w:rPr>
                <w:sz w:val="20"/>
                <w:lang w:val="en-US"/>
              </w:rPr>
            </w:pPr>
            <w:r w:rsidRPr="00D35602">
              <w:rPr>
                <w:sz w:val="20"/>
                <w:lang w:val="en-US"/>
              </w:rPr>
              <w:t>n/d</w:t>
            </w:r>
          </w:p>
        </w:tc>
        <w:tc>
          <w:tcPr>
            <w:tcW w:w="643" w:type="pct"/>
          </w:tcPr>
          <w:p w14:paraId="15BE62E2" w14:textId="77777777" w:rsidR="008D264F" w:rsidRPr="00D35602" w:rsidRDefault="008D264F" w:rsidP="00E86FFD">
            <w:pPr>
              <w:spacing w:before="0" w:line="240" w:lineRule="auto"/>
              <w:rPr>
                <w:sz w:val="20"/>
                <w:lang w:val="en-US"/>
              </w:rPr>
            </w:pPr>
            <w:r w:rsidRPr="00D35602">
              <w:rPr>
                <w:sz w:val="20"/>
                <w:lang w:val="en-US"/>
              </w:rPr>
              <w:t>n/d</w:t>
            </w:r>
          </w:p>
        </w:tc>
        <w:tc>
          <w:tcPr>
            <w:tcW w:w="664" w:type="pct"/>
          </w:tcPr>
          <w:p w14:paraId="43E42A27" w14:textId="77777777" w:rsidR="008D264F" w:rsidRPr="00D35602" w:rsidRDefault="008D264F" w:rsidP="00E86FFD">
            <w:pPr>
              <w:spacing w:before="0" w:line="240" w:lineRule="auto"/>
              <w:rPr>
                <w:sz w:val="20"/>
                <w:lang w:val="en-US"/>
              </w:rPr>
            </w:pPr>
            <w:r w:rsidRPr="00D35602">
              <w:rPr>
                <w:sz w:val="20"/>
                <w:lang w:val="en-US"/>
              </w:rPr>
              <w:t>n/d</w:t>
            </w:r>
          </w:p>
        </w:tc>
        <w:tc>
          <w:tcPr>
            <w:tcW w:w="654" w:type="pct"/>
          </w:tcPr>
          <w:p w14:paraId="233200E6" w14:textId="77777777" w:rsidR="008D264F" w:rsidRPr="00D35602" w:rsidRDefault="008D264F" w:rsidP="00E86FFD">
            <w:pPr>
              <w:spacing w:before="0" w:line="240" w:lineRule="auto"/>
              <w:rPr>
                <w:sz w:val="20"/>
                <w:lang w:val="en-US"/>
              </w:rPr>
            </w:pPr>
            <w:r w:rsidRPr="00D35602">
              <w:rPr>
                <w:sz w:val="20"/>
                <w:lang w:val="en-US"/>
              </w:rPr>
              <w:t>Carpathians are highlighted among the most attractive regions</w:t>
            </w:r>
          </w:p>
        </w:tc>
        <w:tc>
          <w:tcPr>
            <w:tcW w:w="658" w:type="pct"/>
          </w:tcPr>
          <w:p w14:paraId="50592C27" w14:textId="77777777" w:rsidR="008D264F" w:rsidRPr="00D35602" w:rsidRDefault="006F084D" w:rsidP="006F084D">
            <w:pPr>
              <w:spacing w:before="0" w:line="240" w:lineRule="auto"/>
              <w:rPr>
                <w:sz w:val="20"/>
                <w:lang w:val="en-US"/>
              </w:rPr>
            </w:pPr>
            <w:r w:rsidRPr="00D35602">
              <w:rPr>
                <w:sz w:val="20"/>
                <w:lang w:val="en-US"/>
              </w:rPr>
              <w:t>The Carpathian were recognized through smaller parts such as ‘Small Carpathians’ and ‘White Carpathians’</w:t>
            </w:r>
          </w:p>
        </w:tc>
        <w:tc>
          <w:tcPr>
            <w:tcW w:w="451" w:type="pct"/>
          </w:tcPr>
          <w:p w14:paraId="07FFC1A4" w14:textId="77777777" w:rsidR="008D264F" w:rsidRPr="00D35602" w:rsidRDefault="008D264F" w:rsidP="00E86FFD">
            <w:pPr>
              <w:spacing w:before="0" w:line="240" w:lineRule="auto"/>
              <w:rPr>
                <w:sz w:val="20"/>
                <w:lang w:val="en-US"/>
              </w:rPr>
            </w:pPr>
            <w:r w:rsidRPr="00D35602">
              <w:rPr>
                <w:sz w:val="20"/>
                <w:lang w:val="en-US"/>
              </w:rPr>
              <w:t>n/d</w:t>
            </w:r>
          </w:p>
        </w:tc>
        <w:tc>
          <w:tcPr>
            <w:tcW w:w="643" w:type="pct"/>
          </w:tcPr>
          <w:p w14:paraId="79B47283" w14:textId="77777777" w:rsidR="008D264F" w:rsidRPr="00D35602" w:rsidRDefault="008D264F" w:rsidP="00E86FFD">
            <w:pPr>
              <w:spacing w:before="0" w:line="240" w:lineRule="auto"/>
              <w:rPr>
                <w:sz w:val="20"/>
                <w:lang w:val="en-US"/>
              </w:rPr>
            </w:pPr>
            <w:r w:rsidRPr="00D35602">
              <w:rPr>
                <w:sz w:val="20"/>
                <w:lang w:val="en-US"/>
              </w:rPr>
              <w:t>n/d</w:t>
            </w:r>
          </w:p>
        </w:tc>
      </w:tr>
      <w:tr w:rsidR="00EB363C" w:rsidRPr="00D35602" w14:paraId="5EBB6445" w14:textId="77777777" w:rsidTr="007A5DC7">
        <w:tc>
          <w:tcPr>
            <w:tcW w:w="580" w:type="pct"/>
            <w:vAlign w:val="center"/>
          </w:tcPr>
          <w:p w14:paraId="21DD46D7" w14:textId="77777777" w:rsidR="008D264F" w:rsidRPr="00D35602" w:rsidRDefault="008D264F" w:rsidP="00E6009E">
            <w:pPr>
              <w:spacing w:before="0" w:line="240" w:lineRule="auto"/>
              <w:jc w:val="left"/>
              <w:rPr>
                <w:sz w:val="20"/>
                <w:lang w:val="en-US"/>
              </w:rPr>
            </w:pPr>
            <w:r w:rsidRPr="00D35602">
              <w:rPr>
                <w:sz w:val="20"/>
                <w:lang w:val="en-US"/>
              </w:rPr>
              <w:t>Main develop</w:t>
            </w:r>
            <w:r w:rsidR="00BB0D65" w:rsidRPr="00D35602">
              <w:rPr>
                <w:sz w:val="20"/>
                <w:lang w:val="en-US"/>
              </w:rPr>
              <w:t>-</w:t>
            </w:r>
            <w:proofErr w:type="spellStart"/>
            <w:r w:rsidRPr="00D35602">
              <w:rPr>
                <w:sz w:val="20"/>
                <w:lang w:val="en-US"/>
              </w:rPr>
              <w:t>ment</w:t>
            </w:r>
            <w:proofErr w:type="spellEnd"/>
            <w:r w:rsidRPr="00D35602">
              <w:rPr>
                <w:sz w:val="20"/>
                <w:lang w:val="en-US"/>
              </w:rPr>
              <w:t xml:space="preserve"> focuses (2012)</w:t>
            </w:r>
          </w:p>
        </w:tc>
        <w:tc>
          <w:tcPr>
            <w:tcW w:w="706" w:type="pct"/>
          </w:tcPr>
          <w:p w14:paraId="40F376E1" w14:textId="77777777" w:rsidR="008D264F" w:rsidRPr="00D35602" w:rsidRDefault="008D264F" w:rsidP="00E86FFD">
            <w:pPr>
              <w:spacing w:before="0" w:line="240" w:lineRule="auto"/>
              <w:rPr>
                <w:sz w:val="20"/>
                <w:lang w:val="en-US"/>
              </w:rPr>
            </w:pPr>
            <w:r w:rsidRPr="00D35602">
              <w:rPr>
                <w:sz w:val="20"/>
                <w:lang w:val="en-US"/>
              </w:rPr>
              <w:t xml:space="preserve">establishing the network of </w:t>
            </w:r>
            <w:proofErr w:type="spellStart"/>
            <w:r w:rsidRPr="00D35602">
              <w:rPr>
                <w:sz w:val="20"/>
                <w:lang w:val="en-US"/>
              </w:rPr>
              <w:t>geoparks</w:t>
            </w:r>
            <w:proofErr w:type="spellEnd"/>
            <w:r w:rsidRPr="00D35602">
              <w:rPr>
                <w:sz w:val="20"/>
                <w:lang w:val="en-US"/>
              </w:rPr>
              <w:t xml:space="preserve">, eco-certifications, certification for local </w:t>
            </w:r>
            <w:proofErr w:type="spellStart"/>
            <w:r w:rsidRPr="00D35602">
              <w:rPr>
                <w:sz w:val="20"/>
                <w:lang w:val="en-US"/>
              </w:rPr>
              <w:t>food&amp;products</w:t>
            </w:r>
            <w:proofErr w:type="spellEnd"/>
            <w:r w:rsidRPr="00D35602">
              <w:rPr>
                <w:sz w:val="20"/>
                <w:lang w:val="en-US"/>
              </w:rPr>
              <w:t xml:space="preserve"> ; </w:t>
            </w:r>
          </w:p>
          <w:p w14:paraId="5724683C" w14:textId="77777777" w:rsidR="008D264F" w:rsidRPr="00D35602" w:rsidRDefault="008D264F" w:rsidP="008D264F">
            <w:pPr>
              <w:pStyle w:val="Default"/>
              <w:rPr>
                <w:rFonts w:ascii="Calibri" w:hAnsi="Calibri"/>
                <w:sz w:val="20"/>
                <w:szCs w:val="20"/>
                <w:lang w:val="en-US"/>
              </w:rPr>
            </w:pPr>
            <w:r w:rsidRPr="00D35602">
              <w:rPr>
                <w:rFonts w:ascii="Calibri" w:hAnsi="Calibri"/>
                <w:sz w:val="20"/>
                <w:szCs w:val="20"/>
                <w:lang w:val="en-US"/>
              </w:rPr>
              <w:t xml:space="preserve">National Tourism Service Quality System), which will result in the creation of the Czech service quality system </w:t>
            </w:r>
          </w:p>
        </w:tc>
        <w:tc>
          <w:tcPr>
            <w:tcW w:w="643" w:type="pct"/>
          </w:tcPr>
          <w:p w14:paraId="2ABF9F1D" w14:textId="77777777" w:rsidR="008D264F" w:rsidRPr="00D35602" w:rsidRDefault="008D264F" w:rsidP="00E86FFD">
            <w:pPr>
              <w:spacing w:before="0" w:line="240" w:lineRule="auto"/>
              <w:rPr>
                <w:sz w:val="20"/>
                <w:lang w:val="en-US"/>
              </w:rPr>
            </w:pPr>
            <w:r w:rsidRPr="00D35602">
              <w:rPr>
                <w:sz w:val="20"/>
                <w:lang w:val="en-US"/>
              </w:rPr>
              <w:t>improve-</w:t>
            </w:r>
            <w:proofErr w:type="spellStart"/>
            <w:r w:rsidRPr="00D35602">
              <w:rPr>
                <w:sz w:val="20"/>
                <w:lang w:val="en-US"/>
              </w:rPr>
              <w:t>ment</w:t>
            </w:r>
            <w:proofErr w:type="spellEnd"/>
            <w:r w:rsidRPr="00D35602">
              <w:rPr>
                <w:sz w:val="20"/>
                <w:lang w:val="en-US"/>
              </w:rPr>
              <w:t xml:space="preserve"> of </w:t>
            </w:r>
          </w:p>
          <w:p w14:paraId="1447E2CC" w14:textId="77777777" w:rsidR="008D264F" w:rsidRPr="00D35602" w:rsidRDefault="008D264F" w:rsidP="008D264F">
            <w:pPr>
              <w:pStyle w:val="Default"/>
              <w:rPr>
                <w:rFonts w:ascii="Calibri" w:hAnsi="Calibri"/>
                <w:sz w:val="20"/>
                <w:szCs w:val="20"/>
                <w:lang w:val="en-US"/>
              </w:rPr>
            </w:pPr>
            <w:proofErr w:type="spellStart"/>
            <w:r w:rsidRPr="00D35602">
              <w:rPr>
                <w:rFonts w:ascii="Calibri" w:hAnsi="Calibri"/>
                <w:bCs/>
                <w:iCs/>
                <w:sz w:val="20"/>
                <w:szCs w:val="20"/>
                <w:lang w:val="en-US"/>
              </w:rPr>
              <w:t>Szechenyi</w:t>
            </w:r>
            <w:proofErr w:type="spellEnd"/>
            <w:r w:rsidRPr="00D35602">
              <w:rPr>
                <w:rFonts w:ascii="Calibri" w:hAnsi="Calibri"/>
                <w:bCs/>
                <w:iCs/>
                <w:sz w:val="20"/>
                <w:szCs w:val="20"/>
                <w:lang w:val="en-US"/>
              </w:rPr>
              <w:t xml:space="preserve"> Recreation Card (</w:t>
            </w:r>
            <w:proofErr w:type="spellStart"/>
            <w:r w:rsidRPr="00D35602">
              <w:rPr>
                <w:rFonts w:ascii="Calibri" w:hAnsi="Calibri"/>
                <w:bCs/>
                <w:iCs/>
                <w:sz w:val="20"/>
                <w:szCs w:val="20"/>
                <w:lang w:val="en-US"/>
              </w:rPr>
              <w:t>SzRC</w:t>
            </w:r>
            <w:proofErr w:type="spellEnd"/>
            <w:r w:rsidRPr="00D35602">
              <w:rPr>
                <w:rFonts w:ascii="Calibri" w:hAnsi="Calibri"/>
                <w:bCs/>
                <w:iCs/>
                <w:sz w:val="20"/>
                <w:szCs w:val="20"/>
                <w:lang w:val="en-US"/>
              </w:rPr>
              <w:t xml:space="preserve">) (National recreation card), quality </w:t>
            </w:r>
            <w:proofErr w:type="spellStart"/>
            <w:r w:rsidRPr="00D35602">
              <w:rPr>
                <w:rFonts w:ascii="Calibri" w:hAnsi="Calibri"/>
                <w:bCs/>
                <w:iCs/>
                <w:sz w:val="20"/>
                <w:szCs w:val="20"/>
                <w:lang w:val="en-US"/>
              </w:rPr>
              <w:t>certifica-tion</w:t>
            </w:r>
            <w:proofErr w:type="spellEnd"/>
            <w:r w:rsidRPr="00D35602">
              <w:rPr>
                <w:rFonts w:ascii="Calibri" w:hAnsi="Calibri"/>
                <w:bCs/>
                <w:iCs/>
                <w:sz w:val="20"/>
                <w:szCs w:val="20"/>
                <w:lang w:val="en-US"/>
              </w:rPr>
              <w:t xml:space="preserve">, </w:t>
            </w:r>
            <w:proofErr w:type="spellStart"/>
            <w:r w:rsidRPr="00D35602">
              <w:rPr>
                <w:rFonts w:ascii="Calibri" w:hAnsi="Calibri"/>
                <w:bCs/>
                <w:iCs/>
                <w:sz w:val="20"/>
                <w:szCs w:val="20"/>
                <w:lang w:val="en-US"/>
              </w:rPr>
              <w:t>accessibi-lity</w:t>
            </w:r>
            <w:proofErr w:type="spellEnd"/>
            <w:r w:rsidRPr="00D35602">
              <w:rPr>
                <w:rFonts w:ascii="Calibri" w:hAnsi="Calibri"/>
                <w:bCs/>
                <w:iCs/>
                <w:sz w:val="20"/>
                <w:szCs w:val="20"/>
                <w:lang w:val="en-US"/>
              </w:rPr>
              <w:t xml:space="preserve"> of Hungary </w:t>
            </w:r>
          </w:p>
        </w:tc>
        <w:tc>
          <w:tcPr>
            <w:tcW w:w="664" w:type="pct"/>
          </w:tcPr>
          <w:p w14:paraId="24D4559F" w14:textId="77777777" w:rsidR="008D264F" w:rsidRPr="00D35602" w:rsidRDefault="008D264F" w:rsidP="00E86FFD">
            <w:pPr>
              <w:spacing w:before="0" w:line="240" w:lineRule="auto"/>
              <w:rPr>
                <w:sz w:val="20"/>
                <w:lang w:val="en-US"/>
              </w:rPr>
            </w:pPr>
            <w:r w:rsidRPr="00D35602">
              <w:rPr>
                <w:sz w:val="20"/>
                <w:lang w:val="en-US"/>
              </w:rPr>
              <w:t xml:space="preserve">new focus on rural tourism and on the promotion of </w:t>
            </w:r>
            <w:proofErr w:type="spellStart"/>
            <w:r w:rsidRPr="00D35602">
              <w:rPr>
                <w:sz w:val="20"/>
                <w:lang w:val="en-US"/>
              </w:rPr>
              <w:t>agritourism</w:t>
            </w:r>
            <w:proofErr w:type="spellEnd"/>
          </w:p>
        </w:tc>
        <w:tc>
          <w:tcPr>
            <w:tcW w:w="654" w:type="pct"/>
          </w:tcPr>
          <w:p w14:paraId="00E5805E" w14:textId="77777777" w:rsidR="008D264F" w:rsidRPr="00D35602" w:rsidRDefault="008D264F" w:rsidP="00E86FFD">
            <w:pPr>
              <w:spacing w:before="0" w:line="240" w:lineRule="auto"/>
              <w:rPr>
                <w:sz w:val="20"/>
                <w:lang w:val="en-US"/>
              </w:rPr>
            </w:pPr>
            <w:r w:rsidRPr="00D35602">
              <w:rPr>
                <w:rFonts w:cs="Arial"/>
                <w:sz w:val="20"/>
                <w:lang w:val="en-US"/>
              </w:rPr>
              <w:t xml:space="preserve">co-financing tourism infrastructure projects in public – public partnership (in ski-resorts, mountain areas, seaside areas), </w:t>
            </w:r>
            <w:proofErr w:type="spellStart"/>
            <w:r w:rsidRPr="00D35602">
              <w:rPr>
                <w:rFonts w:cs="Arial"/>
                <w:sz w:val="20"/>
                <w:lang w:val="en-US"/>
              </w:rPr>
              <w:t>ecotouristic</w:t>
            </w:r>
            <w:proofErr w:type="spellEnd"/>
            <w:r w:rsidRPr="00D35602">
              <w:rPr>
                <w:rFonts w:cs="Arial"/>
                <w:sz w:val="20"/>
                <w:lang w:val="en-US"/>
              </w:rPr>
              <w:t xml:space="preserve"> labeling</w:t>
            </w:r>
          </w:p>
        </w:tc>
        <w:tc>
          <w:tcPr>
            <w:tcW w:w="658" w:type="pct"/>
          </w:tcPr>
          <w:p w14:paraId="7F7A542F" w14:textId="77777777" w:rsidR="008D264F" w:rsidRPr="00D35602" w:rsidRDefault="008D264F" w:rsidP="008D264F">
            <w:pPr>
              <w:pStyle w:val="Default"/>
              <w:rPr>
                <w:rFonts w:ascii="Calibri" w:hAnsi="Calibri"/>
                <w:sz w:val="20"/>
                <w:szCs w:val="20"/>
                <w:lang w:val="en-US"/>
              </w:rPr>
            </w:pPr>
            <w:r w:rsidRPr="00D35602">
              <w:rPr>
                <w:rFonts w:ascii="Calibri" w:hAnsi="Calibri"/>
                <w:sz w:val="20"/>
                <w:szCs w:val="20"/>
                <w:lang w:val="en-US"/>
              </w:rPr>
              <w:t>destination management, as a country-wide concept</w:t>
            </w:r>
          </w:p>
        </w:tc>
        <w:tc>
          <w:tcPr>
            <w:tcW w:w="451" w:type="pct"/>
          </w:tcPr>
          <w:p w14:paraId="12FC9E91" w14:textId="77777777" w:rsidR="008D264F" w:rsidRPr="00D35602" w:rsidRDefault="008D264F" w:rsidP="00E86FFD">
            <w:pPr>
              <w:spacing w:before="0" w:line="240" w:lineRule="auto"/>
              <w:rPr>
                <w:sz w:val="20"/>
                <w:lang w:val="en-US"/>
              </w:rPr>
            </w:pPr>
            <w:r w:rsidRPr="00D35602">
              <w:rPr>
                <w:sz w:val="20"/>
                <w:lang w:val="en-US"/>
              </w:rPr>
              <w:t>n/d</w:t>
            </w:r>
          </w:p>
        </w:tc>
        <w:tc>
          <w:tcPr>
            <w:tcW w:w="643" w:type="pct"/>
          </w:tcPr>
          <w:p w14:paraId="005BD9B3" w14:textId="77777777" w:rsidR="008D264F" w:rsidRPr="00D35602" w:rsidRDefault="008D264F" w:rsidP="00E86FFD">
            <w:pPr>
              <w:spacing w:before="0" w:line="240" w:lineRule="auto"/>
              <w:rPr>
                <w:sz w:val="20"/>
                <w:lang w:val="en-US"/>
              </w:rPr>
            </w:pPr>
            <w:r w:rsidRPr="00D35602">
              <w:rPr>
                <w:sz w:val="20"/>
                <w:lang w:val="en-US"/>
              </w:rPr>
              <w:t>n/d</w:t>
            </w:r>
          </w:p>
        </w:tc>
      </w:tr>
    </w:tbl>
    <w:p w14:paraId="56028668" w14:textId="77777777" w:rsidR="001D3DBF" w:rsidRPr="00D35602" w:rsidRDefault="001D3DBF" w:rsidP="00F1274A">
      <w:pPr>
        <w:rPr>
          <w:lang w:val="en-US" w:eastAsia="hu-HU"/>
        </w:rPr>
        <w:sectPr w:rsidR="001D3DBF" w:rsidRPr="00D35602" w:rsidSect="000A43AB">
          <w:type w:val="continuous"/>
          <w:pgSz w:w="11907" w:h="16840" w:code="9"/>
          <w:pgMar w:top="1985" w:right="1418" w:bottom="1418" w:left="1418" w:header="567" w:footer="737" w:gutter="0"/>
          <w:cols w:space="737"/>
        </w:sectPr>
      </w:pPr>
    </w:p>
    <w:p w14:paraId="39EB15C1" w14:textId="77777777" w:rsidR="00F85ED1" w:rsidRPr="00D35602" w:rsidRDefault="00F85ED1" w:rsidP="007A2331">
      <w:pPr>
        <w:pStyle w:val="berschrift2"/>
      </w:pPr>
      <w:bookmarkStart w:id="50" w:name="_Toc241608618"/>
      <w:bookmarkStart w:id="51" w:name="_Toc258745537"/>
      <w:bookmarkStart w:id="52" w:name="_Toc395699444"/>
      <w:r w:rsidRPr="00D35602">
        <w:lastRenderedPageBreak/>
        <w:t>Sustainability as the foundation for tourism development</w:t>
      </w:r>
      <w:bookmarkEnd w:id="50"/>
      <w:bookmarkEnd w:id="51"/>
      <w:bookmarkEnd w:id="52"/>
    </w:p>
    <w:p w14:paraId="0AAE5C04" w14:textId="77777777" w:rsidR="00F85ED1" w:rsidRPr="007A2331" w:rsidRDefault="00F85ED1" w:rsidP="007A2331">
      <w:pPr>
        <w:pStyle w:val="berschrift3"/>
      </w:pPr>
      <w:bookmarkStart w:id="53" w:name="_Toc241608619"/>
      <w:bookmarkStart w:id="54" w:name="_Toc258745538"/>
      <w:bookmarkStart w:id="55" w:name="_Toc395699445"/>
      <w:r w:rsidRPr="007A2331">
        <w:t>Environmental Sustainability</w:t>
      </w:r>
      <w:bookmarkEnd w:id="53"/>
      <w:bookmarkEnd w:id="54"/>
      <w:bookmarkEnd w:id="55"/>
    </w:p>
    <w:p w14:paraId="5E0CC331" w14:textId="77777777" w:rsidR="00F85ED1" w:rsidRPr="00D35602" w:rsidRDefault="00F85ED1" w:rsidP="00F85ED1">
      <w:pPr>
        <w:spacing w:before="0" w:after="120" w:line="240" w:lineRule="auto"/>
        <w:rPr>
          <w:szCs w:val="24"/>
          <w:lang w:val="en-US"/>
        </w:rPr>
      </w:pPr>
      <w:r w:rsidRPr="00D35602">
        <w:rPr>
          <w:szCs w:val="24"/>
          <w:lang w:val="en-US"/>
        </w:rPr>
        <w:t>As UNEP stated „Meeting the needs of the present without compromising the ability of future generations to meet their needs”, e.g. keeping population densities below the carrying capacity of a region, facilitating the renewal of renewable resources, conserving and establishing priorities for the use of non-renewable resources, and keeping environmental impact below the level required to allow affected systems to recover and continue to evolve. (UNEP, 2005)</w:t>
      </w:r>
    </w:p>
    <w:p w14:paraId="2AA9226B" w14:textId="77777777" w:rsidR="00F85ED1" w:rsidRPr="00D35602" w:rsidRDefault="00F85ED1" w:rsidP="007A2331">
      <w:pPr>
        <w:pStyle w:val="berschrift3"/>
      </w:pPr>
      <w:bookmarkStart w:id="56" w:name="_Toc241608620"/>
      <w:bookmarkStart w:id="57" w:name="_Toc258745539"/>
      <w:bookmarkStart w:id="58" w:name="_Toc395699446"/>
      <w:r w:rsidRPr="00D35602">
        <w:t>Socio-cultural Sustainability</w:t>
      </w:r>
      <w:bookmarkEnd w:id="56"/>
      <w:bookmarkEnd w:id="57"/>
      <w:bookmarkEnd w:id="58"/>
    </w:p>
    <w:p w14:paraId="359A20C3" w14:textId="77777777" w:rsidR="00F85ED1" w:rsidRPr="00D35602" w:rsidRDefault="00F85ED1" w:rsidP="00F85ED1">
      <w:pPr>
        <w:spacing w:before="0" w:after="120" w:line="240" w:lineRule="auto"/>
        <w:rPr>
          <w:szCs w:val="24"/>
          <w:lang w:val="en-US"/>
        </w:rPr>
      </w:pPr>
      <w:r w:rsidRPr="00D35602">
        <w:rPr>
          <w:szCs w:val="24"/>
          <w:lang w:val="en-US"/>
        </w:rPr>
        <w:t>The natural environment is not a standalone entity. Cultural, social, heritage related aspects can and should also be taken into consideration. “Social sustainability relates to the maintenance of political and community values. Social values and norms, being largely intangible, relate to the “ethics, value systems, language, education, work attitudes, class systems” and so on, that influence societal relations. Social sustainability also speaks to the satisfaction of basic human needs within the society such as food, clothing, and shelter. The sustainability of social needs and values alludes to the quality of growth that occurs in the economy.” (Nurse, K, 2006)</w:t>
      </w:r>
      <w:r w:rsidR="0014119C">
        <w:rPr>
          <w:szCs w:val="24"/>
          <w:lang w:val="en-US"/>
        </w:rPr>
        <w:t>.</w:t>
      </w:r>
    </w:p>
    <w:p w14:paraId="74E7B406" w14:textId="77777777" w:rsidR="00F85ED1" w:rsidRPr="00D35602" w:rsidRDefault="00F85ED1" w:rsidP="007A2331">
      <w:pPr>
        <w:pStyle w:val="berschrift3"/>
      </w:pPr>
      <w:bookmarkStart w:id="59" w:name="_Toc241608621"/>
      <w:bookmarkStart w:id="60" w:name="_Toc258745540"/>
      <w:bookmarkStart w:id="61" w:name="_Toc395699447"/>
      <w:r w:rsidRPr="00D35602">
        <w:t>Economic Feasibility</w:t>
      </w:r>
      <w:bookmarkEnd w:id="59"/>
      <w:bookmarkEnd w:id="60"/>
      <w:bookmarkEnd w:id="61"/>
    </w:p>
    <w:p w14:paraId="77F24C8D" w14:textId="77777777" w:rsidR="00F85ED1" w:rsidRPr="00D35602" w:rsidRDefault="00F85ED1" w:rsidP="00F85ED1">
      <w:pPr>
        <w:spacing w:before="0" w:after="120" w:line="240" w:lineRule="auto"/>
        <w:rPr>
          <w:szCs w:val="24"/>
          <w:lang w:val="en-US"/>
        </w:rPr>
      </w:pPr>
      <w:r w:rsidRPr="00D35602">
        <w:rPr>
          <w:szCs w:val="24"/>
          <w:lang w:val="en-US"/>
        </w:rPr>
        <w:t xml:space="preserve">Tourism is a business activity that needs frameworks, structures and targets. „Agenda 21 clearly identified information, integration, and participation as key building blocks to help countries achieve development that </w:t>
      </w:r>
      <w:proofErr w:type="spellStart"/>
      <w:r w:rsidRPr="00D35602">
        <w:rPr>
          <w:szCs w:val="24"/>
          <w:lang w:val="en-US"/>
        </w:rPr>
        <w:t>recognises</w:t>
      </w:r>
      <w:proofErr w:type="spellEnd"/>
      <w:r w:rsidRPr="00D35602">
        <w:rPr>
          <w:szCs w:val="24"/>
          <w:lang w:val="en-US"/>
        </w:rPr>
        <w:t xml:space="preserve"> these interdependent pillars. It </w:t>
      </w:r>
      <w:proofErr w:type="spellStart"/>
      <w:r w:rsidRPr="00D35602">
        <w:rPr>
          <w:szCs w:val="24"/>
          <w:lang w:val="en-US"/>
        </w:rPr>
        <w:t>emphasises</w:t>
      </w:r>
      <w:proofErr w:type="spellEnd"/>
      <w:r w:rsidRPr="00D35602">
        <w:rPr>
          <w:szCs w:val="24"/>
          <w:lang w:val="en-US"/>
        </w:rPr>
        <w:t xml:space="preserve"> that in sustainable development everyone is a user and provider of information. It stresses the need to change from old sector-centered ways of doing business to new approaches that involve cross-</w:t>
      </w:r>
      <w:proofErr w:type="spellStart"/>
      <w:r w:rsidRPr="00D35602">
        <w:rPr>
          <w:szCs w:val="24"/>
          <w:lang w:val="en-US"/>
        </w:rPr>
        <w:t>sectoral</w:t>
      </w:r>
      <w:proofErr w:type="spellEnd"/>
      <w:r w:rsidRPr="00D35602">
        <w:rPr>
          <w:szCs w:val="24"/>
          <w:lang w:val="en-US"/>
        </w:rPr>
        <w:t xml:space="preserve"> co-ordination and the integration of environmental and social concerns into all development processes. Furthermore, Agenda 21 </w:t>
      </w:r>
      <w:proofErr w:type="spellStart"/>
      <w:r w:rsidRPr="00D35602">
        <w:rPr>
          <w:szCs w:val="24"/>
          <w:lang w:val="en-US"/>
        </w:rPr>
        <w:t>emphasises</w:t>
      </w:r>
      <w:proofErr w:type="spellEnd"/>
      <w:r w:rsidRPr="00D35602">
        <w:rPr>
          <w:szCs w:val="24"/>
          <w:lang w:val="en-US"/>
        </w:rPr>
        <w:t xml:space="preserve"> that broad public participation in decision making is a fundamental prerequisite for achieving sustainable development.” (Will, A. (2007).</w:t>
      </w:r>
    </w:p>
    <w:p w14:paraId="256FBF86" w14:textId="77777777" w:rsidR="00F85ED1" w:rsidRDefault="00F85ED1" w:rsidP="00F85ED1">
      <w:pPr>
        <w:spacing w:before="0" w:after="120" w:line="240" w:lineRule="auto"/>
        <w:rPr>
          <w:szCs w:val="24"/>
          <w:lang w:val="en-US"/>
        </w:rPr>
      </w:pPr>
      <w:r w:rsidRPr="00D35602">
        <w:rPr>
          <w:szCs w:val="24"/>
          <w:lang w:val="en-US"/>
        </w:rPr>
        <w:t>In sustainable planning processes one of the key bottlenecks often is the economic feasibility of activities that maybe socially and environmentally sustainable. That is why we have to consider how various alternatives can work in real life situations.</w:t>
      </w:r>
    </w:p>
    <w:p w14:paraId="4B134CB9" w14:textId="77777777" w:rsidR="007E02E6" w:rsidRPr="00D35602" w:rsidRDefault="007E02E6" w:rsidP="00F85ED1">
      <w:pPr>
        <w:spacing w:before="0" w:after="120" w:line="240" w:lineRule="auto"/>
        <w:rPr>
          <w:szCs w:val="24"/>
          <w:lang w:val="en-US"/>
        </w:rPr>
      </w:pPr>
    </w:p>
    <w:p w14:paraId="3E733544" w14:textId="77777777" w:rsidR="00F85ED1" w:rsidRPr="00D35602" w:rsidRDefault="0042477A" w:rsidP="007A2331">
      <w:pPr>
        <w:pStyle w:val="berschrift2"/>
      </w:pPr>
      <w:bookmarkStart w:id="62" w:name="_Toc258745541"/>
      <w:bookmarkStart w:id="63" w:name="_Toc395699448"/>
      <w:r w:rsidRPr="00D35602">
        <w:t>Factors Influencing Development</w:t>
      </w:r>
      <w:bookmarkEnd w:id="62"/>
      <w:bookmarkEnd w:id="63"/>
    </w:p>
    <w:p w14:paraId="64CF464C" w14:textId="77777777" w:rsidR="00F85ED1" w:rsidRPr="00D35602" w:rsidRDefault="00F85ED1" w:rsidP="00F85ED1">
      <w:pPr>
        <w:spacing w:before="0" w:after="120" w:line="240" w:lineRule="auto"/>
        <w:rPr>
          <w:rFonts w:cs="Bembo"/>
          <w:szCs w:val="24"/>
          <w:lang w:val="en-US" w:eastAsia="hu-HU"/>
        </w:rPr>
      </w:pPr>
      <w:r w:rsidRPr="00D35602">
        <w:rPr>
          <w:szCs w:val="24"/>
          <w:lang w:val="en-US"/>
        </w:rPr>
        <w:t>According to WTTC’s Position Paper (</w:t>
      </w:r>
      <w:r w:rsidRPr="00D35602">
        <w:rPr>
          <w:rFonts w:cs="Bembo"/>
          <w:szCs w:val="24"/>
          <w:lang w:val="en-US" w:eastAsia="hu-HU"/>
        </w:rPr>
        <w:t xml:space="preserve">Welcoming the New EU Member States with Jobs &amp; Growth: A practical manifesto from the travel &amp; tourism private sector) within most of the new member states, the sector accounted for a much smaller proportion of the economy than the EU average. This left and has been leaving immediate headroom for growth. </w:t>
      </w:r>
    </w:p>
    <w:p w14:paraId="7EC8AE38" w14:textId="77777777" w:rsidR="00F85ED1" w:rsidRPr="00D35602" w:rsidRDefault="00F85ED1" w:rsidP="00F85ED1">
      <w:pPr>
        <w:autoSpaceDE w:val="0"/>
        <w:autoSpaceDN w:val="0"/>
        <w:adjustRightInd w:val="0"/>
        <w:spacing w:before="0" w:after="120" w:line="240" w:lineRule="auto"/>
        <w:rPr>
          <w:rFonts w:cs="Arial"/>
          <w:szCs w:val="24"/>
          <w:lang w:val="en-US" w:eastAsia="hu-HU"/>
        </w:rPr>
      </w:pPr>
      <w:r w:rsidRPr="00D35602">
        <w:rPr>
          <w:rFonts w:cs="Arial"/>
          <w:szCs w:val="24"/>
          <w:lang w:val="en-US" w:eastAsia="hu-HU"/>
        </w:rPr>
        <w:t>To a good part of the Carpathians the sustainable tourism objectives (Earth Summit 2002) are also rather relevant, as it is a renewed initiative globally after the crisis in tourism (</w:t>
      </w:r>
      <w:proofErr w:type="spellStart"/>
      <w:r w:rsidRPr="00D35602">
        <w:rPr>
          <w:rFonts w:cs="Arial"/>
          <w:szCs w:val="24"/>
          <w:lang w:val="en-US" w:eastAsia="hu-HU"/>
        </w:rPr>
        <w:t>Bieger-Kepler</w:t>
      </w:r>
      <w:proofErr w:type="spellEnd"/>
      <w:r w:rsidRPr="00D35602">
        <w:rPr>
          <w:rFonts w:cs="Arial"/>
          <w:szCs w:val="24"/>
          <w:lang w:val="en-US" w:eastAsia="hu-HU"/>
        </w:rPr>
        <w:t xml:space="preserve">, 2011). The Sustainable Tourism Objectives’ (STO) approach is gaining </w:t>
      </w:r>
      <w:r w:rsidRPr="00D35602">
        <w:rPr>
          <w:rFonts w:cs="Arial"/>
          <w:szCs w:val="24"/>
          <w:lang w:val="en-US" w:eastAsia="hu-HU"/>
        </w:rPr>
        <w:lastRenderedPageBreak/>
        <w:t xml:space="preserve">recognition by national governments and local authorities. </w:t>
      </w:r>
      <w:proofErr w:type="gramStart"/>
      <w:r w:rsidRPr="00D35602">
        <w:rPr>
          <w:rFonts w:cs="Arial"/>
          <w:szCs w:val="24"/>
          <w:lang w:val="en-US" w:eastAsia="hu-HU"/>
        </w:rPr>
        <w:t>Although STO is still relatively new and has not been widely applied in practice, existing case studies reveal a number of lessons.</w:t>
      </w:r>
      <w:proofErr w:type="gramEnd"/>
      <w:r w:rsidRPr="00D35602">
        <w:rPr>
          <w:rFonts w:cs="Arial"/>
          <w:szCs w:val="24"/>
          <w:lang w:val="en-US" w:eastAsia="hu-HU"/>
        </w:rPr>
        <w:t xml:space="preserve"> These include:</w:t>
      </w:r>
    </w:p>
    <w:p w14:paraId="73D087A9" w14:textId="77777777" w:rsidR="00F85ED1" w:rsidRPr="00D35602" w:rsidRDefault="00F85ED1" w:rsidP="00F85ED1">
      <w:pPr>
        <w:numPr>
          <w:ilvl w:val="0"/>
          <w:numId w:val="13"/>
        </w:numPr>
        <w:autoSpaceDE w:val="0"/>
        <w:autoSpaceDN w:val="0"/>
        <w:adjustRightInd w:val="0"/>
        <w:spacing w:before="0" w:after="120" w:line="240" w:lineRule="auto"/>
        <w:rPr>
          <w:rFonts w:cs="Arial"/>
          <w:szCs w:val="24"/>
          <w:lang w:val="en-US" w:eastAsia="hu-HU"/>
        </w:rPr>
      </w:pPr>
      <w:r w:rsidRPr="00D35602">
        <w:rPr>
          <w:rFonts w:cs="Arial"/>
          <w:szCs w:val="24"/>
          <w:lang w:val="en-US" w:eastAsia="hu-HU"/>
        </w:rPr>
        <w:t>Diverse activities - beyond community tourism it includes product development, marketing, planning, policy, and investment.</w:t>
      </w:r>
    </w:p>
    <w:p w14:paraId="21F15F33" w14:textId="77777777" w:rsidR="00F85ED1" w:rsidRPr="00D35602" w:rsidRDefault="00F85ED1" w:rsidP="00F85ED1">
      <w:pPr>
        <w:numPr>
          <w:ilvl w:val="0"/>
          <w:numId w:val="13"/>
        </w:numPr>
        <w:autoSpaceDE w:val="0"/>
        <w:autoSpaceDN w:val="0"/>
        <w:adjustRightInd w:val="0"/>
        <w:spacing w:before="0" w:after="120" w:line="240" w:lineRule="auto"/>
        <w:rPr>
          <w:rFonts w:cs="Arial"/>
          <w:szCs w:val="24"/>
          <w:lang w:val="en-US" w:eastAsia="hu-HU"/>
        </w:rPr>
      </w:pPr>
      <w:r w:rsidRPr="00D35602">
        <w:rPr>
          <w:rFonts w:cs="Arial"/>
          <w:szCs w:val="24"/>
          <w:lang w:val="en-US" w:eastAsia="hu-HU"/>
        </w:rPr>
        <w:t>A lead advocate for STO is useful, but involving other stakeholders is critical. STO can be incorporated into the tourism development strategies of government or business.</w:t>
      </w:r>
    </w:p>
    <w:p w14:paraId="43DDE44B" w14:textId="77777777" w:rsidR="00F85ED1" w:rsidRPr="00D35602" w:rsidRDefault="00F85ED1" w:rsidP="00F85ED1">
      <w:pPr>
        <w:numPr>
          <w:ilvl w:val="0"/>
          <w:numId w:val="13"/>
        </w:numPr>
        <w:autoSpaceDE w:val="0"/>
        <w:autoSpaceDN w:val="0"/>
        <w:adjustRightInd w:val="0"/>
        <w:spacing w:before="0" w:after="120" w:line="240" w:lineRule="auto"/>
        <w:rPr>
          <w:rFonts w:cs="Arial"/>
          <w:szCs w:val="24"/>
          <w:lang w:val="en-US" w:eastAsia="hu-HU"/>
        </w:rPr>
      </w:pPr>
      <w:r w:rsidRPr="00D35602">
        <w:rPr>
          <w:rFonts w:cs="Arial"/>
          <w:szCs w:val="24"/>
          <w:lang w:val="en-US" w:eastAsia="hu-HU"/>
        </w:rPr>
        <w:t>Location: STO works best where the wider destination is developing well.</w:t>
      </w:r>
    </w:p>
    <w:p w14:paraId="328BF700" w14:textId="77777777" w:rsidR="00F85ED1" w:rsidRPr="00D35602" w:rsidRDefault="00F85ED1" w:rsidP="00F85ED1">
      <w:pPr>
        <w:numPr>
          <w:ilvl w:val="0"/>
          <w:numId w:val="13"/>
        </w:numPr>
        <w:autoSpaceDE w:val="0"/>
        <w:autoSpaceDN w:val="0"/>
        <w:adjustRightInd w:val="0"/>
        <w:spacing w:before="0" w:after="120" w:line="240" w:lineRule="auto"/>
        <w:rPr>
          <w:rFonts w:cs="Arial"/>
          <w:szCs w:val="24"/>
          <w:lang w:val="en-US" w:eastAsia="hu-HU"/>
        </w:rPr>
      </w:pPr>
      <w:r w:rsidRPr="00D35602">
        <w:rPr>
          <w:rFonts w:cs="Arial"/>
          <w:szCs w:val="24"/>
          <w:lang w:val="en-US" w:eastAsia="hu-HU"/>
        </w:rPr>
        <w:t>STO strategies often involve development of new products, particularly products linked to local culture. These products should be integrated with mainstream markets where possible.</w:t>
      </w:r>
    </w:p>
    <w:p w14:paraId="3E8F881A" w14:textId="77777777" w:rsidR="00F85ED1" w:rsidRPr="00D35602" w:rsidRDefault="00F85ED1" w:rsidP="00F85ED1">
      <w:pPr>
        <w:numPr>
          <w:ilvl w:val="0"/>
          <w:numId w:val="13"/>
        </w:numPr>
        <w:autoSpaceDE w:val="0"/>
        <w:autoSpaceDN w:val="0"/>
        <w:adjustRightInd w:val="0"/>
        <w:spacing w:before="0" w:after="120" w:line="240" w:lineRule="auto"/>
        <w:rPr>
          <w:rFonts w:cs="Arial"/>
          <w:szCs w:val="24"/>
          <w:lang w:val="en-US" w:eastAsia="hu-HU"/>
        </w:rPr>
      </w:pPr>
      <w:r w:rsidRPr="00D35602">
        <w:rPr>
          <w:rFonts w:cs="Arial"/>
          <w:szCs w:val="24"/>
          <w:lang w:val="en-US" w:eastAsia="hu-HU"/>
        </w:rPr>
        <w:t>Ensuring commercial viability is a priority. This requires understanding demand, product quality, marketing, investment in business skills, and involving the private sector.</w:t>
      </w:r>
    </w:p>
    <w:p w14:paraId="236523C4" w14:textId="77777777" w:rsidR="00F85ED1" w:rsidRPr="00D35602" w:rsidRDefault="00F85ED1" w:rsidP="00F85ED1">
      <w:pPr>
        <w:numPr>
          <w:ilvl w:val="0"/>
          <w:numId w:val="13"/>
        </w:numPr>
        <w:autoSpaceDE w:val="0"/>
        <w:autoSpaceDN w:val="0"/>
        <w:adjustRightInd w:val="0"/>
        <w:spacing w:before="0" w:after="120" w:line="240" w:lineRule="auto"/>
        <w:rPr>
          <w:rFonts w:cs="Arial"/>
          <w:szCs w:val="24"/>
          <w:lang w:val="en-US" w:eastAsia="hu-HU"/>
        </w:rPr>
      </w:pPr>
      <w:r w:rsidRPr="00D35602">
        <w:rPr>
          <w:rFonts w:cs="Arial"/>
          <w:szCs w:val="24"/>
          <w:lang w:val="en-US" w:eastAsia="hu-HU"/>
        </w:rPr>
        <w:t>Economic measures should expand both formal and casual earning opportunities.</w:t>
      </w:r>
    </w:p>
    <w:p w14:paraId="7A19D344" w14:textId="77777777" w:rsidR="00F85ED1" w:rsidRPr="00D35602" w:rsidRDefault="00F85ED1" w:rsidP="00F85ED1">
      <w:pPr>
        <w:numPr>
          <w:ilvl w:val="0"/>
          <w:numId w:val="13"/>
        </w:numPr>
        <w:autoSpaceDE w:val="0"/>
        <w:autoSpaceDN w:val="0"/>
        <w:adjustRightInd w:val="0"/>
        <w:spacing w:before="0" w:after="120" w:line="240" w:lineRule="auto"/>
        <w:rPr>
          <w:rFonts w:cs="Arial"/>
          <w:szCs w:val="24"/>
          <w:lang w:val="en-US" w:eastAsia="hu-HU"/>
        </w:rPr>
      </w:pPr>
      <w:r w:rsidRPr="00D35602">
        <w:rPr>
          <w:rFonts w:cs="Arial"/>
          <w:szCs w:val="24"/>
          <w:lang w:val="en-US" w:eastAsia="hu-HU"/>
        </w:rPr>
        <w:t>Non-financial benefits (e.g. increased community participation, access to assets) can reduce market vulnerability.</w:t>
      </w:r>
    </w:p>
    <w:p w14:paraId="4BCAD954" w14:textId="77777777" w:rsidR="00F85ED1" w:rsidRPr="00D35602" w:rsidRDefault="00F85ED1" w:rsidP="00F85ED1">
      <w:pPr>
        <w:numPr>
          <w:ilvl w:val="0"/>
          <w:numId w:val="13"/>
        </w:numPr>
        <w:autoSpaceDE w:val="0"/>
        <w:autoSpaceDN w:val="0"/>
        <w:adjustRightInd w:val="0"/>
        <w:spacing w:before="0" w:after="120" w:line="240" w:lineRule="auto"/>
        <w:rPr>
          <w:rFonts w:cs="Arial"/>
          <w:szCs w:val="24"/>
          <w:lang w:val="en-US" w:eastAsia="hu-HU"/>
        </w:rPr>
      </w:pPr>
      <w:r w:rsidRPr="00D35602">
        <w:rPr>
          <w:rFonts w:cs="Arial"/>
          <w:szCs w:val="24"/>
          <w:lang w:val="en-US" w:eastAsia="hu-HU"/>
        </w:rPr>
        <w:t>STO is a long-term investment. Expectations must be prudent and opportunities for short-term benefits investigated.</w:t>
      </w:r>
    </w:p>
    <w:p w14:paraId="40004EA5" w14:textId="77777777" w:rsidR="00F85ED1" w:rsidRPr="00D35602" w:rsidRDefault="00F85ED1" w:rsidP="00F85ED1">
      <w:pPr>
        <w:numPr>
          <w:ilvl w:val="0"/>
          <w:numId w:val="13"/>
        </w:numPr>
        <w:autoSpaceDE w:val="0"/>
        <w:autoSpaceDN w:val="0"/>
        <w:adjustRightInd w:val="0"/>
        <w:spacing w:before="0" w:after="120" w:line="240" w:lineRule="auto"/>
        <w:rPr>
          <w:rFonts w:cs="Arial"/>
          <w:szCs w:val="24"/>
          <w:lang w:val="en-US" w:eastAsia="hu-HU"/>
        </w:rPr>
      </w:pPr>
      <w:r w:rsidRPr="00D35602">
        <w:rPr>
          <w:rFonts w:cs="Arial"/>
          <w:szCs w:val="24"/>
          <w:lang w:val="en-US" w:eastAsia="hu-HU"/>
        </w:rPr>
        <w:t>External funding may be necessary to cover substantial transaction costs of establishing partnerships, developing skills, and revising policies.</w:t>
      </w:r>
    </w:p>
    <w:p w14:paraId="66D5F5B1" w14:textId="77777777" w:rsidR="00F85ED1" w:rsidRPr="00D35602" w:rsidRDefault="00F85ED1" w:rsidP="00F85ED1">
      <w:pPr>
        <w:spacing w:before="0" w:after="120" w:line="240" w:lineRule="auto"/>
        <w:rPr>
          <w:szCs w:val="24"/>
          <w:lang w:val="en-US"/>
        </w:rPr>
      </w:pPr>
      <w:r w:rsidRPr="00D35602">
        <w:rPr>
          <w:szCs w:val="24"/>
          <w:lang w:val="en-US"/>
        </w:rPr>
        <w:t>In the following we discuss the elements of these strategic objectives. The three objectives show certain amount of overlap; therefore the related measures are discussed in following major groups:</w:t>
      </w:r>
    </w:p>
    <w:p w14:paraId="393F7AC4" w14:textId="77777777" w:rsidR="00F85ED1" w:rsidRPr="00D35602" w:rsidRDefault="00F85ED1" w:rsidP="00F85ED1">
      <w:pPr>
        <w:numPr>
          <w:ilvl w:val="0"/>
          <w:numId w:val="13"/>
        </w:numPr>
        <w:spacing w:before="0" w:after="120" w:line="240" w:lineRule="auto"/>
        <w:rPr>
          <w:szCs w:val="24"/>
          <w:lang w:val="en-US"/>
        </w:rPr>
      </w:pPr>
      <w:r w:rsidRPr="00D35602">
        <w:rPr>
          <w:szCs w:val="24"/>
          <w:lang w:val="en-US"/>
        </w:rPr>
        <w:t>Product development and marketing</w:t>
      </w:r>
    </w:p>
    <w:p w14:paraId="53558785" w14:textId="77777777" w:rsidR="00F85ED1" w:rsidRPr="00D35602" w:rsidRDefault="00F85ED1" w:rsidP="00F85ED1">
      <w:pPr>
        <w:numPr>
          <w:ilvl w:val="0"/>
          <w:numId w:val="13"/>
        </w:numPr>
        <w:spacing w:before="0" w:after="120" w:line="240" w:lineRule="auto"/>
        <w:rPr>
          <w:szCs w:val="24"/>
          <w:lang w:val="en-US"/>
        </w:rPr>
      </w:pPr>
      <w:r w:rsidRPr="00D35602">
        <w:rPr>
          <w:szCs w:val="24"/>
          <w:lang w:val="en-US"/>
        </w:rPr>
        <w:t>Coordination and management</w:t>
      </w:r>
    </w:p>
    <w:p w14:paraId="133CDCC0" w14:textId="77777777" w:rsidR="00F85ED1" w:rsidRPr="00D35602" w:rsidRDefault="00F85ED1" w:rsidP="007A2331">
      <w:pPr>
        <w:pStyle w:val="berschrift3"/>
      </w:pPr>
      <w:bookmarkStart w:id="64" w:name="_Toc241608624"/>
      <w:bookmarkStart w:id="65" w:name="_Toc258745542"/>
      <w:bookmarkStart w:id="66" w:name="_Toc395699449"/>
      <w:r w:rsidRPr="00D35602">
        <w:t>Product development and marketing</w:t>
      </w:r>
      <w:bookmarkEnd w:id="64"/>
      <w:bookmarkEnd w:id="65"/>
      <w:bookmarkEnd w:id="66"/>
    </w:p>
    <w:p w14:paraId="20ED66A7" w14:textId="77777777" w:rsidR="00F85ED1" w:rsidRPr="00D35602" w:rsidRDefault="00F85ED1" w:rsidP="00F85ED1">
      <w:pPr>
        <w:spacing w:before="0" w:after="120" w:line="240" w:lineRule="auto"/>
        <w:rPr>
          <w:szCs w:val="24"/>
          <w:lang w:val="en-US"/>
        </w:rPr>
      </w:pPr>
      <w:r w:rsidRPr="00D35602">
        <w:rPr>
          <w:szCs w:val="24"/>
          <w:lang w:val="en-US"/>
        </w:rPr>
        <w:t>For comparison purposes it is worth to refer to the Alps, which has already achieved, in terms of market awareness, what the Carpathians eventually can. The Alps can be compared to the Carpathians, since the attraction-mixes seem to be very similar, i.e. both mountain regions provide:</w:t>
      </w:r>
    </w:p>
    <w:p w14:paraId="4E87D149" w14:textId="77777777" w:rsidR="00F85ED1" w:rsidRPr="00D35602" w:rsidRDefault="00F85ED1" w:rsidP="00F85ED1">
      <w:pPr>
        <w:numPr>
          <w:ilvl w:val="0"/>
          <w:numId w:val="12"/>
        </w:numPr>
        <w:spacing w:before="0" w:after="120" w:line="240" w:lineRule="auto"/>
        <w:rPr>
          <w:szCs w:val="24"/>
          <w:lang w:val="en-US"/>
        </w:rPr>
      </w:pPr>
      <w:r w:rsidRPr="00D35602">
        <w:rPr>
          <w:szCs w:val="24"/>
          <w:lang w:val="en-US"/>
        </w:rPr>
        <w:t>Winter products: skiing, snowboarding</w:t>
      </w:r>
    </w:p>
    <w:p w14:paraId="4B74B556" w14:textId="77777777" w:rsidR="00F85ED1" w:rsidRPr="00D35602" w:rsidRDefault="00F85ED1" w:rsidP="00F85ED1">
      <w:pPr>
        <w:numPr>
          <w:ilvl w:val="0"/>
          <w:numId w:val="12"/>
        </w:numPr>
        <w:spacing w:before="0" w:after="120" w:line="240" w:lineRule="auto"/>
        <w:rPr>
          <w:szCs w:val="24"/>
          <w:lang w:val="en-US"/>
        </w:rPr>
      </w:pPr>
      <w:r w:rsidRPr="00D35602">
        <w:rPr>
          <w:szCs w:val="24"/>
          <w:lang w:val="en-US"/>
        </w:rPr>
        <w:t>Summer products: walking, mountaineering, bird watching, extreme sports, lakes and rivers</w:t>
      </w:r>
    </w:p>
    <w:p w14:paraId="575D7996" w14:textId="77777777" w:rsidR="00F85ED1" w:rsidRPr="00D35602" w:rsidRDefault="00F85ED1" w:rsidP="00F85ED1">
      <w:pPr>
        <w:numPr>
          <w:ilvl w:val="0"/>
          <w:numId w:val="12"/>
        </w:numPr>
        <w:spacing w:before="0" w:after="120" w:line="240" w:lineRule="auto"/>
        <w:rPr>
          <w:szCs w:val="24"/>
          <w:lang w:val="en-US"/>
        </w:rPr>
      </w:pPr>
      <w:r w:rsidRPr="00D35602">
        <w:rPr>
          <w:szCs w:val="24"/>
          <w:lang w:val="en-US"/>
        </w:rPr>
        <w:t>Cultural and heritage products: city visits, gastronomy, events and festivals</w:t>
      </w:r>
    </w:p>
    <w:p w14:paraId="380E4510" w14:textId="77777777" w:rsidR="00F85ED1" w:rsidRPr="00D35602" w:rsidRDefault="00F85ED1" w:rsidP="00F85ED1">
      <w:pPr>
        <w:numPr>
          <w:ilvl w:val="0"/>
          <w:numId w:val="12"/>
        </w:numPr>
        <w:spacing w:before="0" w:after="120" w:line="240" w:lineRule="auto"/>
        <w:rPr>
          <w:szCs w:val="24"/>
          <w:lang w:val="en-US"/>
        </w:rPr>
      </w:pPr>
      <w:r w:rsidRPr="00D35602">
        <w:rPr>
          <w:szCs w:val="24"/>
          <w:lang w:val="en-US"/>
        </w:rPr>
        <w:t>Health products: bath, wellness and medical services</w:t>
      </w:r>
    </w:p>
    <w:p w14:paraId="167C3AED" w14:textId="77777777" w:rsidR="00F85ED1" w:rsidRPr="00D35602" w:rsidRDefault="00F85ED1" w:rsidP="00F85ED1">
      <w:pPr>
        <w:autoSpaceDE w:val="0"/>
        <w:autoSpaceDN w:val="0"/>
        <w:adjustRightInd w:val="0"/>
        <w:spacing w:before="0" w:after="120" w:line="240" w:lineRule="auto"/>
        <w:ind w:left="2835" w:firstLine="567"/>
        <w:rPr>
          <w:rFonts w:cs="RealpagePAL3"/>
          <w:b/>
          <w:bCs/>
          <w:szCs w:val="24"/>
          <w:lang w:val="en-US" w:eastAsia="hu-HU"/>
        </w:rPr>
      </w:pPr>
      <w:bookmarkStart w:id="67" w:name="OLE_LINK1"/>
      <w:bookmarkStart w:id="68" w:name="OLE_LINK2"/>
    </w:p>
    <w:bookmarkEnd w:id="67"/>
    <w:bookmarkEnd w:id="68"/>
    <w:p w14:paraId="36ED4DD8" w14:textId="77777777" w:rsidR="00F85ED1" w:rsidRPr="00D35602" w:rsidRDefault="00F85ED1" w:rsidP="00F85ED1">
      <w:pPr>
        <w:spacing w:before="0" w:after="120" w:line="240" w:lineRule="auto"/>
        <w:rPr>
          <w:szCs w:val="24"/>
          <w:lang w:val="en-US"/>
        </w:rPr>
      </w:pPr>
      <w:r w:rsidRPr="00D35602">
        <w:rPr>
          <w:szCs w:val="24"/>
          <w:lang w:val="en-US"/>
        </w:rPr>
        <w:lastRenderedPageBreak/>
        <w:t xml:space="preserve">Although, in terms of natural and cultural assets the two mountain regions are similar, the development trends in the Alps show that what </w:t>
      </w:r>
      <w:r w:rsidR="003D17C6">
        <w:rPr>
          <w:szCs w:val="24"/>
          <w:lang w:val="en-US"/>
        </w:rPr>
        <w:t xml:space="preserve">is </w:t>
      </w:r>
      <w:r w:rsidRPr="00D35602">
        <w:rPr>
          <w:szCs w:val="24"/>
          <w:lang w:val="en-US"/>
        </w:rPr>
        <w:t>important in the Alps, is rather different from that of the Carpathians, i.e. product development should be focusing on closing the gap (this does not mean to copy what the Alps do but to learn from best practices):</w:t>
      </w:r>
    </w:p>
    <w:p w14:paraId="48D036B4" w14:textId="77777777" w:rsidR="00F85ED1" w:rsidRPr="00D35602" w:rsidRDefault="00F85ED1" w:rsidP="00F85ED1">
      <w:pPr>
        <w:numPr>
          <w:ilvl w:val="0"/>
          <w:numId w:val="13"/>
        </w:numPr>
        <w:spacing w:before="0" w:after="120" w:line="240" w:lineRule="auto"/>
        <w:rPr>
          <w:szCs w:val="24"/>
          <w:lang w:val="en-US"/>
        </w:rPr>
      </w:pPr>
      <w:r w:rsidRPr="00D35602">
        <w:rPr>
          <w:szCs w:val="24"/>
          <w:lang w:val="en-US"/>
        </w:rPr>
        <w:t>Development of complementing products and services</w:t>
      </w:r>
    </w:p>
    <w:p w14:paraId="76CF6C0E" w14:textId="77777777" w:rsidR="00F85ED1" w:rsidRPr="00D35602" w:rsidRDefault="00F85ED1" w:rsidP="00F85ED1">
      <w:pPr>
        <w:numPr>
          <w:ilvl w:val="0"/>
          <w:numId w:val="13"/>
        </w:numPr>
        <w:spacing w:before="0" w:after="120" w:line="240" w:lineRule="auto"/>
        <w:rPr>
          <w:szCs w:val="24"/>
          <w:lang w:val="en-US"/>
        </w:rPr>
      </w:pPr>
      <w:r w:rsidRPr="00D35602">
        <w:rPr>
          <w:szCs w:val="24"/>
          <w:lang w:val="en-US"/>
        </w:rPr>
        <w:t>Development of car free destination(s) with soft mobility</w:t>
      </w:r>
    </w:p>
    <w:p w14:paraId="0E715F08" w14:textId="77777777" w:rsidR="00F85ED1" w:rsidRPr="00D35602" w:rsidRDefault="00F85ED1" w:rsidP="00F85ED1">
      <w:pPr>
        <w:numPr>
          <w:ilvl w:val="0"/>
          <w:numId w:val="13"/>
        </w:numPr>
        <w:spacing w:before="0" w:after="120" w:line="240" w:lineRule="auto"/>
        <w:rPr>
          <w:szCs w:val="24"/>
          <w:lang w:val="en-US"/>
        </w:rPr>
      </w:pPr>
      <w:r w:rsidRPr="00D35602">
        <w:rPr>
          <w:szCs w:val="24"/>
          <w:lang w:val="en-US"/>
        </w:rPr>
        <w:t>Environmentally sound transportation completed with electronic booking and information systems</w:t>
      </w:r>
    </w:p>
    <w:p w14:paraId="2E5778D2" w14:textId="77777777" w:rsidR="00F85ED1" w:rsidRPr="00D35602" w:rsidRDefault="00F85ED1" w:rsidP="00F85ED1">
      <w:pPr>
        <w:numPr>
          <w:ilvl w:val="0"/>
          <w:numId w:val="13"/>
        </w:numPr>
        <w:spacing w:before="0" w:after="120" w:line="240" w:lineRule="auto"/>
        <w:rPr>
          <w:szCs w:val="24"/>
          <w:lang w:val="en-US"/>
        </w:rPr>
      </w:pPr>
      <w:r w:rsidRPr="00D35602">
        <w:rPr>
          <w:szCs w:val="24"/>
          <w:lang w:val="en-US"/>
        </w:rPr>
        <w:t xml:space="preserve">Improvement of visitor information provision and safety </w:t>
      </w:r>
    </w:p>
    <w:p w14:paraId="6CC2CBA1" w14:textId="77777777" w:rsidR="00F85ED1" w:rsidRPr="00D35602" w:rsidRDefault="00F85ED1" w:rsidP="00F85ED1">
      <w:pPr>
        <w:numPr>
          <w:ilvl w:val="0"/>
          <w:numId w:val="13"/>
        </w:numPr>
        <w:spacing w:before="0" w:after="120" w:line="240" w:lineRule="auto"/>
        <w:rPr>
          <w:szCs w:val="24"/>
          <w:lang w:val="en-US"/>
        </w:rPr>
      </w:pPr>
      <w:r w:rsidRPr="00D35602">
        <w:rPr>
          <w:szCs w:val="24"/>
          <w:lang w:val="en-US"/>
        </w:rPr>
        <w:t>Interpretation of assets, stories and heritage</w:t>
      </w:r>
    </w:p>
    <w:p w14:paraId="080ADA4D" w14:textId="77777777" w:rsidR="00F85ED1" w:rsidRPr="00D35602" w:rsidRDefault="00F85ED1" w:rsidP="00F85ED1">
      <w:pPr>
        <w:spacing w:before="0" w:after="120" w:line="240" w:lineRule="auto"/>
        <w:rPr>
          <w:szCs w:val="24"/>
          <w:lang w:val="en-US"/>
        </w:rPr>
      </w:pPr>
      <w:r w:rsidRPr="00D35602">
        <w:rPr>
          <w:szCs w:val="24"/>
          <w:lang w:val="en-US"/>
        </w:rPr>
        <w:t>These issues are or would also be relevant for the Carpathians, but the significant differences in terms of human and physical resources, as well as tourism infrastructure mean that the Carpathians cannot and may not aim for the same targets (e.g. in visitor numbers) what the Alps have achieved in the last years. The feeling of strong competition between the Alps and the Carpathians can also be seen in the final document of the so called Carpathian project (INTERREG IIIB/CADSES).</w:t>
      </w:r>
    </w:p>
    <w:p w14:paraId="2365645C" w14:textId="77777777" w:rsidR="00F85ED1" w:rsidRPr="00D35602" w:rsidRDefault="00F85ED1" w:rsidP="00F85ED1">
      <w:pPr>
        <w:spacing w:before="0" w:after="120" w:line="240" w:lineRule="auto"/>
        <w:rPr>
          <w:rFonts w:cs="Tahoma"/>
          <w:szCs w:val="24"/>
          <w:lang w:val="en-US" w:eastAsia="hu-HU"/>
        </w:rPr>
      </w:pPr>
      <w:r w:rsidRPr="00D35602">
        <w:rPr>
          <w:rFonts w:cs="Tahoma"/>
          <w:szCs w:val="24"/>
          <w:lang w:val="en-US" w:eastAsia="hu-HU"/>
        </w:rPr>
        <w:t>ICT solutions and applications can help to improve the marketing effectiveness and the communication among the co-operative participants, as well as the experience, and visitor management issues.</w:t>
      </w:r>
    </w:p>
    <w:p w14:paraId="03C7F398" w14:textId="77777777" w:rsidR="00F85ED1" w:rsidRPr="00D35602" w:rsidRDefault="00F85ED1" w:rsidP="00F85ED1">
      <w:pPr>
        <w:numPr>
          <w:ilvl w:val="0"/>
          <w:numId w:val="19"/>
        </w:numPr>
        <w:spacing w:before="0" w:after="120" w:line="240" w:lineRule="auto"/>
        <w:ind w:left="567" w:hanging="207"/>
        <w:rPr>
          <w:rFonts w:cs="Tahoma"/>
          <w:szCs w:val="24"/>
          <w:lang w:val="en-US" w:eastAsia="hu-HU"/>
        </w:rPr>
      </w:pPr>
      <w:r w:rsidRPr="00D35602">
        <w:rPr>
          <w:rFonts w:cs="Tahoma"/>
          <w:szCs w:val="24"/>
          <w:lang w:val="en-US" w:eastAsia="hu-HU"/>
        </w:rPr>
        <w:t>Communication among the participants: Different forums, blogs, social media solutions (</w:t>
      </w:r>
      <w:proofErr w:type="spellStart"/>
      <w:r w:rsidRPr="00D35602">
        <w:rPr>
          <w:rFonts w:cs="Tahoma"/>
          <w:szCs w:val="24"/>
          <w:lang w:val="en-US" w:eastAsia="hu-HU"/>
        </w:rPr>
        <w:t>eg</w:t>
      </w:r>
      <w:proofErr w:type="spellEnd"/>
      <w:r w:rsidRPr="00D35602">
        <w:rPr>
          <w:rFonts w:cs="Tahoma"/>
          <w:szCs w:val="24"/>
          <w:lang w:val="en-US" w:eastAsia="hu-HU"/>
        </w:rPr>
        <w:t xml:space="preserve">. LinkedIn groups) can help in finding the co-operative partners, as well as in keeping in touch with them. These solutions help in communicating with the local community and industrial partners as well. </w:t>
      </w:r>
    </w:p>
    <w:p w14:paraId="28D8BD5A" w14:textId="77777777" w:rsidR="00F85ED1" w:rsidRPr="00D35602" w:rsidRDefault="00F85ED1" w:rsidP="00F85ED1">
      <w:pPr>
        <w:numPr>
          <w:ilvl w:val="0"/>
          <w:numId w:val="19"/>
        </w:numPr>
        <w:spacing w:before="0" w:after="120" w:line="240" w:lineRule="auto"/>
        <w:ind w:left="567" w:hanging="207"/>
        <w:rPr>
          <w:rFonts w:cs="Tahoma"/>
          <w:szCs w:val="24"/>
          <w:lang w:val="en-US" w:eastAsia="hu-HU"/>
        </w:rPr>
      </w:pPr>
      <w:r w:rsidRPr="00D35602">
        <w:rPr>
          <w:rFonts w:cs="Tahoma"/>
          <w:szCs w:val="24"/>
          <w:lang w:val="en-US" w:eastAsia="hu-HU"/>
        </w:rPr>
        <w:t>ICT application and visitor-management: It is highly important to manage the visitor-flow in time and space. If there are definite borders of the protected area, with gate-systems, pre-booking systems can help to diffuse the visitors in time. Mobile or location-based applications seem to be crucial points nowadays. With the help of these solutions visitors can be easily driven on the given paths, while maps, additional information, photos, videos can support the nature-experience (</w:t>
      </w:r>
      <w:proofErr w:type="spellStart"/>
      <w:r w:rsidRPr="00D35602">
        <w:rPr>
          <w:rFonts w:cs="Tahoma"/>
          <w:szCs w:val="24"/>
          <w:lang w:val="en-US" w:eastAsia="hu-HU"/>
        </w:rPr>
        <w:t>eg</w:t>
      </w:r>
      <w:proofErr w:type="spellEnd"/>
      <w:r w:rsidRPr="00D35602">
        <w:rPr>
          <w:rFonts w:cs="Tahoma"/>
          <w:szCs w:val="24"/>
          <w:lang w:val="en-US" w:eastAsia="hu-HU"/>
        </w:rPr>
        <w:t xml:space="preserve">. GPS Tour of Banff National Park: </w:t>
      </w:r>
      <w:hyperlink r:id="rId16" w:history="1">
        <w:r w:rsidRPr="00D35602">
          <w:rPr>
            <w:rStyle w:val="Hyperlink"/>
            <w:rFonts w:cs="Tahoma"/>
            <w:szCs w:val="24"/>
            <w:lang w:val="en-US" w:eastAsia="hu-HU"/>
          </w:rPr>
          <w:t>http://www.youtube.com/watch?v=a5zGK7cCVlM</w:t>
        </w:r>
      </w:hyperlink>
      <w:r w:rsidRPr="00D35602">
        <w:rPr>
          <w:rFonts w:cs="Tahoma"/>
          <w:szCs w:val="24"/>
          <w:lang w:val="en-US" w:eastAsia="hu-HU"/>
        </w:rPr>
        <w:t>).</w:t>
      </w:r>
    </w:p>
    <w:p w14:paraId="1DE4E2D7" w14:textId="77777777" w:rsidR="00F85ED1" w:rsidRPr="00D35602" w:rsidRDefault="001123C5" w:rsidP="00F85ED1">
      <w:pPr>
        <w:spacing w:before="0" w:after="120" w:line="240" w:lineRule="auto"/>
        <w:rPr>
          <w:bCs/>
          <w:szCs w:val="24"/>
          <w:lang w:val="en-US" w:eastAsia="hu-HU"/>
        </w:rPr>
      </w:pPr>
      <w:r>
        <w:rPr>
          <w:bCs/>
          <w:szCs w:val="24"/>
          <w:lang w:val="en-US" w:eastAsia="hu-HU"/>
        </w:rPr>
        <w:t xml:space="preserve"> </w:t>
      </w:r>
    </w:p>
    <w:p w14:paraId="70DF0DF8" w14:textId="77777777" w:rsidR="00F85ED1" w:rsidRPr="00D35602" w:rsidRDefault="00F85ED1" w:rsidP="00F85ED1">
      <w:pPr>
        <w:spacing w:before="0" w:after="120" w:line="240" w:lineRule="auto"/>
        <w:rPr>
          <w:szCs w:val="24"/>
          <w:lang w:val="en-US" w:eastAsia="hu-HU"/>
        </w:rPr>
      </w:pPr>
      <w:r w:rsidRPr="00D35602">
        <w:rPr>
          <w:bCs/>
          <w:szCs w:val="24"/>
          <w:lang w:val="en-US" w:eastAsia="hu-HU"/>
        </w:rPr>
        <w:t xml:space="preserve">Winter tourism, especially skiing/snowboarding, has already become popular in many areas of the Carpathians. More and more investments are being made to upgrade and to extend skiing facilities. Although, skiing may seem to be a ‘green’ sport, because of the necessary clearings of slopes and water usage (especially for artificial snow), it has several negative impacts on natural environment (and sometimes on the host community, too). Another initiative, i.e. the so-called </w:t>
      </w:r>
      <w:r w:rsidRPr="00D35602">
        <w:rPr>
          <w:b/>
          <w:bCs/>
          <w:szCs w:val="24"/>
          <w:lang w:val="en-US" w:eastAsia="hu-HU"/>
        </w:rPr>
        <w:t xml:space="preserve">Sustainable Slopes </w:t>
      </w:r>
      <w:r w:rsidRPr="00D35602">
        <w:rPr>
          <w:szCs w:val="24"/>
          <w:lang w:val="en-US" w:eastAsia="hu-HU"/>
        </w:rPr>
        <w:t xml:space="preserve">(The environmental charter for ski areas, National Ski Areas Association, USA or the German Federal Ministry for the Environment on ‘Sustainable Ski Resorts’) makes efforts to set new standards and processes. They use various tools, such as ‘The Environmental Indicators Form’ asking for the sum of energy, water, solid waste, and transportation reductions from individual projects (although, the </w:t>
      </w:r>
      <w:r w:rsidRPr="00D35602">
        <w:rPr>
          <w:szCs w:val="24"/>
          <w:lang w:val="en-US" w:eastAsia="hu-HU"/>
        </w:rPr>
        <w:lastRenderedPageBreak/>
        <w:t>total utility usage of energy, water and waste generation data is no longer requested).</w:t>
      </w:r>
      <w:r w:rsidR="00A27581" w:rsidRPr="00D35602">
        <w:rPr>
          <w:szCs w:val="24"/>
          <w:lang w:val="en-US" w:eastAsia="hu-HU"/>
        </w:rPr>
        <w:t xml:space="preserve"> It is essential, however, to make it very clear that the concept of sustainable slopes is not marketing label and should not just used as marketing communication tool (since that would support the widely used </w:t>
      </w:r>
      <w:proofErr w:type="spellStart"/>
      <w:r w:rsidR="00A27581" w:rsidRPr="00D35602">
        <w:rPr>
          <w:szCs w:val="24"/>
          <w:lang w:val="en-US" w:eastAsia="hu-HU"/>
        </w:rPr>
        <w:t>greenwashing</w:t>
      </w:r>
      <w:proofErr w:type="spellEnd"/>
      <w:r w:rsidR="00A27581" w:rsidRPr="00D35602">
        <w:rPr>
          <w:szCs w:val="24"/>
          <w:lang w:val="en-US" w:eastAsia="hu-HU"/>
        </w:rPr>
        <w:t xml:space="preserve"> which would be highly </w:t>
      </w:r>
      <w:proofErr w:type="spellStart"/>
      <w:r w:rsidR="00A27581" w:rsidRPr="00D35602">
        <w:rPr>
          <w:szCs w:val="24"/>
          <w:lang w:val="en-US" w:eastAsia="hu-HU"/>
        </w:rPr>
        <w:t>countereffective</w:t>
      </w:r>
      <w:proofErr w:type="spellEnd"/>
      <w:r w:rsidR="00A27581" w:rsidRPr="00D35602">
        <w:rPr>
          <w:szCs w:val="24"/>
          <w:lang w:val="en-US" w:eastAsia="hu-HU"/>
        </w:rPr>
        <w:t>)!</w:t>
      </w:r>
    </w:p>
    <w:p w14:paraId="3827E851" w14:textId="77777777" w:rsidR="00F85ED1" w:rsidRPr="00D35602" w:rsidRDefault="00F85ED1" w:rsidP="00F85ED1">
      <w:pPr>
        <w:spacing w:before="0" w:after="120" w:line="240" w:lineRule="auto"/>
        <w:rPr>
          <w:szCs w:val="24"/>
          <w:lang w:val="en-US" w:eastAsia="hu-HU"/>
        </w:rPr>
      </w:pPr>
      <w:r w:rsidRPr="00D35602">
        <w:rPr>
          <w:szCs w:val="24"/>
          <w:lang w:val="en-US" w:eastAsia="hu-HU"/>
        </w:rPr>
        <w:t>It has to be noted, that there is no such initiative as the ‘</w:t>
      </w:r>
      <w:r w:rsidRPr="00D35602">
        <w:rPr>
          <w:b/>
          <w:szCs w:val="24"/>
          <w:lang w:val="en-US" w:eastAsia="hu-HU"/>
        </w:rPr>
        <w:t>Sustainable Baths’</w:t>
      </w:r>
      <w:r w:rsidRPr="00D35602">
        <w:rPr>
          <w:szCs w:val="24"/>
          <w:lang w:val="en-US" w:eastAsia="hu-HU"/>
        </w:rPr>
        <w:t xml:space="preserve"> or spas. In the region, most of healing resorts build on natural assets (caves, thermal waters) that are vulnerable, and not available without limits. Furthermore, especially considering excess thermal water, the implications can be rather dangerous, e.g. increased temperature of surface waters, which leads to change of habitat, etc.</w:t>
      </w:r>
    </w:p>
    <w:p w14:paraId="6E0843C4" w14:textId="77777777" w:rsidR="00F85ED1" w:rsidRPr="00D35602" w:rsidRDefault="00F85ED1" w:rsidP="00F85ED1">
      <w:pPr>
        <w:spacing w:before="0" w:after="120" w:line="240" w:lineRule="auto"/>
        <w:rPr>
          <w:szCs w:val="24"/>
          <w:lang w:val="en-US" w:eastAsia="hu-HU"/>
        </w:rPr>
      </w:pPr>
      <w:r w:rsidRPr="00D35602">
        <w:rPr>
          <w:b/>
          <w:szCs w:val="24"/>
          <w:lang w:val="en-US" w:eastAsia="hu-HU"/>
        </w:rPr>
        <w:t>Local wellbeing and wellness initiatives</w:t>
      </w:r>
      <w:r w:rsidRPr="00D35602">
        <w:rPr>
          <w:szCs w:val="24"/>
          <w:lang w:val="en-US" w:eastAsia="hu-HU"/>
        </w:rPr>
        <w:t xml:space="preserve"> that build on local natural and/or cultural resources and assets (following the likes of the Nordic Wellbeing initiative or wellbeing (rural) tourism developments in Finland) should also be explored especially that those may deeply build on cultural and heritage assets as well.</w:t>
      </w:r>
    </w:p>
    <w:p w14:paraId="4E1C95F6" w14:textId="77777777" w:rsidR="00F85ED1" w:rsidRPr="00D35602" w:rsidRDefault="00F85ED1" w:rsidP="00F85ED1">
      <w:pPr>
        <w:spacing w:before="0" w:after="120" w:line="240" w:lineRule="auto"/>
        <w:rPr>
          <w:szCs w:val="24"/>
          <w:lang w:val="en-US" w:eastAsia="hu-HU"/>
        </w:rPr>
      </w:pPr>
      <w:r w:rsidRPr="00D35602">
        <w:rPr>
          <w:b/>
          <w:szCs w:val="24"/>
          <w:lang w:val="en-US" w:eastAsia="hu-HU"/>
        </w:rPr>
        <w:t>Accommodation suppliers</w:t>
      </w:r>
      <w:r w:rsidRPr="00D35602">
        <w:rPr>
          <w:szCs w:val="24"/>
          <w:lang w:val="en-US" w:eastAsia="hu-HU"/>
        </w:rPr>
        <w:t xml:space="preserve"> (individual and chain ones alike) have started to tackle environmental issues some years ago. Most of the practices, however, were motivated by the decreased operation costs, e.g. intelligent heating, ventilation and lighting systems, solar cells, cutting back on washing the towels and </w:t>
      </w:r>
      <w:proofErr w:type="spellStart"/>
      <w:r w:rsidRPr="00D35602">
        <w:rPr>
          <w:szCs w:val="24"/>
          <w:lang w:val="en-US" w:eastAsia="hu-HU"/>
        </w:rPr>
        <w:t>bedlinens</w:t>
      </w:r>
      <w:proofErr w:type="spellEnd"/>
      <w:r w:rsidRPr="00D35602">
        <w:rPr>
          <w:szCs w:val="24"/>
          <w:lang w:val="en-US" w:eastAsia="hu-HU"/>
        </w:rPr>
        <w:t xml:space="preserve">. Also, there are hotels with special theme, Green Hotels or Environmentally Friendly Hotels (USA), Bio-Hotels (Austria) that are all somehow related to sustainability. It is also known, that accommodations that are individually owned and managed (and most of time smaller that chain hotels) can probably more easily sustainable techniques and tools (such as local raw materials for the construction as well as for catering). </w:t>
      </w:r>
    </w:p>
    <w:p w14:paraId="39B1DD9A" w14:textId="77777777" w:rsidR="00F85ED1" w:rsidRPr="00D35602" w:rsidRDefault="00F85ED1" w:rsidP="00F85ED1">
      <w:pPr>
        <w:spacing w:before="0" w:after="120" w:line="240" w:lineRule="auto"/>
        <w:rPr>
          <w:szCs w:val="24"/>
          <w:lang w:val="en-US" w:eastAsia="hu-HU"/>
        </w:rPr>
      </w:pPr>
      <w:r w:rsidRPr="00D35602">
        <w:rPr>
          <w:szCs w:val="24"/>
          <w:lang w:val="en-US" w:eastAsia="hu-HU"/>
        </w:rPr>
        <w:t xml:space="preserve">Also the </w:t>
      </w:r>
      <w:r w:rsidRPr="00D35602">
        <w:rPr>
          <w:b/>
          <w:szCs w:val="24"/>
          <w:lang w:val="en-US" w:eastAsia="hu-HU"/>
        </w:rPr>
        <w:t>internet</w:t>
      </w:r>
      <w:r w:rsidRPr="00D35602">
        <w:rPr>
          <w:szCs w:val="24"/>
          <w:lang w:val="en-US" w:eastAsia="hu-HU"/>
        </w:rPr>
        <w:t xml:space="preserve"> made it possible to have accommodations that are very much linked to local community. Direct online selling is getting more and more important for the hotel sector. The hotels invest in direct sales based on huge efforts in online marketing with relevant result: the direct online sales increased by 11% during 5 years in the USA, and reached an </w:t>
      </w:r>
      <w:proofErr w:type="spellStart"/>
      <w:r w:rsidRPr="00D35602">
        <w:rPr>
          <w:szCs w:val="24"/>
          <w:lang w:val="en-US" w:eastAsia="hu-HU"/>
        </w:rPr>
        <w:t>avarage</w:t>
      </w:r>
      <w:proofErr w:type="spellEnd"/>
      <w:r w:rsidRPr="00D35602">
        <w:rPr>
          <w:szCs w:val="24"/>
          <w:lang w:val="en-US" w:eastAsia="hu-HU"/>
        </w:rPr>
        <w:t xml:space="preserve"> rate of 30% of the total sales (</w:t>
      </w:r>
      <w:proofErr w:type="spellStart"/>
      <w:r w:rsidRPr="00D35602">
        <w:rPr>
          <w:szCs w:val="24"/>
          <w:lang w:val="en-US" w:eastAsia="hu-HU"/>
        </w:rPr>
        <w:t>HeBS</w:t>
      </w:r>
      <w:proofErr w:type="spellEnd"/>
      <w:r w:rsidRPr="00D35602">
        <w:rPr>
          <w:szCs w:val="24"/>
          <w:lang w:val="en-US" w:eastAsia="hu-HU"/>
        </w:rPr>
        <w:t xml:space="preserve"> Digital, 2012). </w:t>
      </w:r>
    </w:p>
    <w:p w14:paraId="778F319C" w14:textId="77777777" w:rsidR="00F85ED1" w:rsidRPr="00D35602" w:rsidRDefault="00F85ED1" w:rsidP="00F85ED1">
      <w:pPr>
        <w:spacing w:before="0" w:after="120" w:line="240" w:lineRule="auto"/>
        <w:rPr>
          <w:szCs w:val="24"/>
          <w:lang w:val="en-US" w:eastAsia="hu-HU"/>
        </w:rPr>
      </w:pPr>
      <w:r w:rsidRPr="00D35602">
        <w:rPr>
          <w:szCs w:val="24"/>
          <w:lang w:val="en-US" w:eastAsia="hu-HU"/>
        </w:rPr>
        <w:t xml:space="preserve">The most popular tools in the Web Marketing Mix seem to be the social media (acc. to the 43% of the respondents of the recent research of </w:t>
      </w:r>
      <w:proofErr w:type="spellStart"/>
      <w:r w:rsidRPr="00D35602">
        <w:rPr>
          <w:szCs w:val="24"/>
          <w:lang w:val="en-US" w:eastAsia="hu-HU"/>
        </w:rPr>
        <w:t>HeBS</w:t>
      </w:r>
      <w:proofErr w:type="spellEnd"/>
      <w:r w:rsidRPr="00D35602">
        <w:rPr>
          <w:szCs w:val="24"/>
          <w:lang w:val="en-US" w:eastAsia="hu-HU"/>
        </w:rPr>
        <w:t xml:space="preserve"> Digital, 2012), while mobile marketing is the second. Regarding the budget spent on the different tools, it must be highlighted that the so called pulled (demand-driven) marketing is crucial: Search Engine Optimization (SEO) and Search Engine Marketing (pay per click advertisement in search engines) gave all together ca. 46% of the budget of the respondents, the second is website design (20% of the budget), E-mail campaigns seemed to be important (11%), while display as well as social media campaign got a relevancy of around 7-7%.</w:t>
      </w:r>
    </w:p>
    <w:p w14:paraId="4B6F379D" w14:textId="77777777" w:rsidR="00F85ED1" w:rsidRDefault="00F85ED1" w:rsidP="00F85ED1">
      <w:pPr>
        <w:spacing w:before="0" w:after="120" w:line="240" w:lineRule="auto"/>
        <w:rPr>
          <w:szCs w:val="24"/>
          <w:lang w:val="en-US" w:eastAsia="hu-HU"/>
        </w:rPr>
      </w:pPr>
      <w:r w:rsidRPr="00D35602">
        <w:rPr>
          <w:szCs w:val="24"/>
          <w:lang w:val="en-US" w:eastAsia="hu-HU"/>
        </w:rPr>
        <w:t xml:space="preserve">All these tools assure cost-effective marketing possibilities for local small and medium size service suppliers, as well as for the destinations. It must be highlighted, that proper knowledge is vital, that is the there is a high importance of trainings. </w:t>
      </w:r>
    </w:p>
    <w:p w14:paraId="04B56B50" w14:textId="77777777" w:rsidR="000A6302" w:rsidRPr="004F00A9" w:rsidRDefault="000A6302" w:rsidP="00F85ED1">
      <w:pPr>
        <w:spacing w:before="0" w:after="120" w:line="240" w:lineRule="auto"/>
        <w:rPr>
          <w:szCs w:val="24"/>
          <w:lang w:val="en-US" w:eastAsia="hu-HU"/>
        </w:rPr>
      </w:pPr>
      <w:r w:rsidRPr="000A6302">
        <w:rPr>
          <w:szCs w:val="24"/>
          <w:lang w:val="en-US" w:eastAsia="hu-HU"/>
        </w:rPr>
        <w:t xml:space="preserve">As a summary ecotourism, active tourism and health tourism could </w:t>
      </w:r>
      <w:r>
        <w:rPr>
          <w:szCs w:val="24"/>
          <w:lang w:val="en-US" w:eastAsia="hu-HU"/>
        </w:rPr>
        <w:t xml:space="preserve">be the most suitable forms of tourism to the Carpathians (such as </w:t>
      </w:r>
      <w:r w:rsidRPr="000A6302">
        <w:rPr>
          <w:szCs w:val="24"/>
          <w:lang w:val="en-US" w:eastAsia="hu-HU"/>
        </w:rPr>
        <w:t>long-distance marked hiking trails, alternativ</w:t>
      </w:r>
      <w:r>
        <w:rPr>
          <w:szCs w:val="24"/>
          <w:lang w:val="en-US" w:eastAsia="hu-HU"/>
        </w:rPr>
        <w:t xml:space="preserve">e trails (e.g. thematic trail), </w:t>
      </w:r>
      <w:proofErr w:type="gramStart"/>
      <w:r>
        <w:rPr>
          <w:szCs w:val="24"/>
          <w:lang w:val="en-US" w:eastAsia="hu-HU"/>
        </w:rPr>
        <w:t>cross</w:t>
      </w:r>
      <w:proofErr w:type="gramEnd"/>
      <w:r>
        <w:rPr>
          <w:szCs w:val="24"/>
          <w:lang w:val="en-US" w:eastAsia="hu-HU"/>
        </w:rPr>
        <w:t>-border trails in particular).</w:t>
      </w:r>
      <w:r w:rsidR="004F00A9">
        <w:rPr>
          <w:szCs w:val="24"/>
          <w:lang w:val="en-US" w:eastAsia="hu-HU"/>
        </w:rPr>
        <w:t xml:space="preserve"> Also it has to be noted that special attention should be paid to </w:t>
      </w:r>
      <w:r w:rsidR="004F00A9" w:rsidRPr="004F00A9">
        <w:rPr>
          <w:szCs w:val="24"/>
          <w:lang w:val="en-US" w:eastAsia="hu-HU"/>
        </w:rPr>
        <w:t xml:space="preserve">two key groups for the future of European tourism </w:t>
      </w:r>
      <w:r w:rsidR="004F00A9" w:rsidRPr="004F00A9">
        <w:rPr>
          <w:szCs w:val="24"/>
          <w:lang w:val="en-US" w:eastAsia="hu-HU"/>
        </w:rPr>
        <w:lastRenderedPageBreak/>
        <w:t>selected by the European Commission within the framework of social tourism, i.e. family or children and the elderly 60 +.</w:t>
      </w:r>
    </w:p>
    <w:p w14:paraId="3EE29768" w14:textId="77777777" w:rsidR="006F084D" w:rsidRPr="00D35602" w:rsidRDefault="006F084D" w:rsidP="006F084D">
      <w:pPr>
        <w:spacing w:before="0" w:after="120" w:line="240" w:lineRule="auto"/>
        <w:rPr>
          <w:szCs w:val="24"/>
          <w:lang w:val="en-US" w:eastAsia="hu-HU"/>
        </w:rPr>
      </w:pPr>
      <w:r w:rsidRPr="00D35602">
        <w:rPr>
          <w:szCs w:val="24"/>
          <w:lang w:val="en-US" w:eastAsia="hu-HU"/>
        </w:rPr>
        <w:t xml:space="preserve">The following table </w:t>
      </w:r>
      <w:proofErr w:type="spellStart"/>
      <w:r w:rsidRPr="00D35602">
        <w:rPr>
          <w:szCs w:val="24"/>
          <w:lang w:val="en-US" w:eastAsia="hu-HU"/>
        </w:rPr>
        <w:t>summarises</w:t>
      </w:r>
      <w:proofErr w:type="spellEnd"/>
      <w:r w:rsidRPr="00D35602">
        <w:rPr>
          <w:szCs w:val="24"/>
          <w:lang w:val="en-US" w:eastAsia="hu-HU"/>
        </w:rPr>
        <w:t xml:space="preserve"> the key products, the key challenges, and development needs.</w:t>
      </w:r>
    </w:p>
    <w:p w14:paraId="15D7453A" w14:textId="77777777" w:rsidR="00F85ED1" w:rsidRPr="00D35602" w:rsidRDefault="00F85ED1" w:rsidP="00F85ED1">
      <w:pPr>
        <w:spacing w:before="0" w:after="120" w:line="240" w:lineRule="auto"/>
        <w:rPr>
          <w:b/>
          <w:szCs w:val="24"/>
          <w:highlight w:val="yellow"/>
          <w:lang w:val="en-US"/>
        </w:rPr>
      </w:pPr>
    </w:p>
    <w:p w14:paraId="7E8790BE" w14:textId="77777777" w:rsidR="00F85ED1" w:rsidRPr="00D35602" w:rsidRDefault="00F85ED1" w:rsidP="00F85ED1">
      <w:pPr>
        <w:rPr>
          <w:lang w:val="en-US" w:eastAsia="hu-HU"/>
        </w:rPr>
      </w:pPr>
    </w:p>
    <w:p w14:paraId="31C8BE96" w14:textId="77777777" w:rsidR="00F85ED1" w:rsidRPr="00D35602" w:rsidRDefault="00F85ED1" w:rsidP="00F85ED1">
      <w:pPr>
        <w:spacing w:before="0" w:line="240" w:lineRule="auto"/>
        <w:jc w:val="left"/>
        <w:rPr>
          <w:b/>
          <w:bCs/>
          <w:szCs w:val="24"/>
          <w:lang w:val="en-US"/>
        </w:rPr>
        <w:sectPr w:rsidR="00F85ED1" w:rsidRPr="00D35602" w:rsidSect="00785A4A">
          <w:headerReference w:type="default" r:id="rId17"/>
          <w:footerReference w:type="default" r:id="rId18"/>
          <w:pgSz w:w="11907" w:h="16840" w:code="9"/>
          <w:pgMar w:top="1985" w:right="1418" w:bottom="1418" w:left="1418" w:header="567" w:footer="737" w:gutter="0"/>
          <w:cols w:space="737"/>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3542"/>
        <w:gridCol w:w="5387"/>
        <w:gridCol w:w="2488"/>
      </w:tblGrid>
      <w:tr w:rsidR="00F85ED1" w:rsidRPr="00D35602" w14:paraId="4558925B" w14:textId="77777777" w:rsidTr="006E0528">
        <w:tc>
          <w:tcPr>
            <w:tcW w:w="819" w:type="pct"/>
            <w:vAlign w:val="center"/>
          </w:tcPr>
          <w:p w14:paraId="7D445A2E" w14:textId="77777777" w:rsidR="00F85ED1" w:rsidRPr="00D35602" w:rsidRDefault="006E0528" w:rsidP="00F85ED1">
            <w:pPr>
              <w:spacing w:before="0" w:line="240" w:lineRule="auto"/>
              <w:jc w:val="left"/>
              <w:rPr>
                <w:b/>
                <w:bCs/>
                <w:szCs w:val="24"/>
                <w:lang w:val="en-US"/>
              </w:rPr>
            </w:pPr>
            <w:r w:rsidRPr="00D35602">
              <w:rPr>
                <w:b/>
                <w:bCs/>
                <w:szCs w:val="24"/>
                <w:lang w:val="en-US"/>
              </w:rPr>
              <w:lastRenderedPageBreak/>
              <w:t xml:space="preserve">Focus areas </w:t>
            </w:r>
          </w:p>
        </w:tc>
        <w:tc>
          <w:tcPr>
            <w:tcW w:w="1297" w:type="pct"/>
            <w:shd w:val="clear" w:color="auto" w:fill="auto"/>
          </w:tcPr>
          <w:p w14:paraId="424480CF" w14:textId="77777777" w:rsidR="00F85ED1" w:rsidRPr="00D35602" w:rsidRDefault="00F85ED1" w:rsidP="00F85ED1">
            <w:pPr>
              <w:spacing w:before="0" w:line="240" w:lineRule="auto"/>
              <w:jc w:val="center"/>
              <w:rPr>
                <w:b/>
                <w:bCs/>
                <w:szCs w:val="24"/>
                <w:lang w:val="en-US"/>
              </w:rPr>
            </w:pPr>
            <w:r w:rsidRPr="00D35602">
              <w:rPr>
                <w:b/>
                <w:bCs/>
                <w:szCs w:val="24"/>
                <w:lang w:val="en-US"/>
              </w:rPr>
              <w:t>Products/services investors find interesting</w:t>
            </w:r>
          </w:p>
        </w:tc>
        <w:tc>
          <w:tcPr>
            <w:tcW w:w="1973" w:type="pct"/>
            <w:shd w:val="clear" w:color="auto" w:fill="auto"/>
          </w:tcPr>
          <w:p w14:paraId="590E66D4" w14:textId="77777777" w:rsidR="00F85ED1" w:rsidRPr="00D35602" w:rsidRDefault="00F85ED1" w:rsidP="00F85ED1">
            <w:pPr>
              <w:spacing w:before="0" w:line="240" w:lineRule="auto"/>
              <w:jc w:val="center"/>
              <w:rPr>
                <w:b/>
                <w:bCs/>
                <w:szCs w:val="24"/>
                <w:lang w:val="en-US"/>
              </w:rPr>
            </w:pPr>
            <w:r w:rsidRPr="00D35602">
              <w:rPr>
                <w:b/>
                <w:bCs/>
                <w:szCs w:val="24"/>
                <w:lang w:val="en-US"/>
              </w:rPr>
              <w:t>What sustainable practices need</w:t>
            </w:r>
            <w:r w:rsidR="007E02E6">
              <w:rPr>
                <w:b/>
                <w:bCs/>
                <w:szCs w:val="24"/>
                <w:lang w:val="en-US"/>
              </w:rPr>
              <w:t>ed</w:t>
            </w:r>
            <w:r w:rsidRPr="00D35602">
              <w:rPr>
                <w:b/>
                <w:bCs/>
                <w:szCs w:val="24"/>
                <w:lang w:val="en-US"/>
              </w:rPr>
              <w:t>?</w:t>
            </w:r>
          </w:p>
        </w:tc>
        <w:tc>
          <w:tcPr>
            <w:tcW w:w="911" w:type="pct"/>
          </w:tcPr>
          <w:p w14:paraId="188BC6DC" w14:textId="77777777" w:rsidR="00F85ED1" w:rsidRPr="00D35602" w:rsidRDefault="00F85ED1" w:rsidP="00F85ED1">
            <w:pPr>
              <w:spacing w:before="0" w:line="240" w:lineRule="auto"/>
              <w:jc w:val="center"/>
              <w:rPr>
                <w:b/>
                <w:bCs/>
                <w:szCs w:val="24"/>
                <w:lang w:val="en-US"/>
              </w:rPr>
            </w:pPr>
            <w:r w:rsidRPr="00D35602">
              <w:rPr>
                <w:b/>
                <w:bCs/>
                <w:szCs w:val="24"/>
                <w:lang w:val="en-US"/>
              </w:rPr>
              <w:t>Countries</w:t>
            </w:r>
          </w:p>
        </w:tc>
      </w:tr>
      <w:tr w:rsidR="00F85ED1" w:rsidRPr="00D35602" w14:paraId="39C8A4E4" w14:textId="77777777" w:rsidTr="006E0528">
        <w:tc>
          <w:tcPr>
            <w:tcW w:w="819" w:type="pct"/>
            <w:vAlign w:val="center"/>
          </w:tcPr>
          <w:p w14:paraId="71F37BE1" w14:textId="77777777" w:rsidR="00F85ED1" w:rsidRPr="00D35602" w:rsidRDefault="00F85ED1" w:rsidP="00F85ED1">
            <w:pPr>
              <w:spacing w:before="0" w:line="240" w:lineRule="auto"/>
              <w:jc w:val="left"/>
              <w:rPr>
                <w:sz w:val="22"/>
                <w:szCs w:val="22"/>
                <w:lang w:val="en-US"/>
              </w:rPr>
            </w:pPr>
            <w:r w:rsidRPr="00D35602">
              <w:rPr>
                <w:sz w:val="22"/>
                <w:szCs w:val="22"/>
                <w:lang w:val="en-US"/>
              </w:rPr>
              <w:t>Rural tourism</w:t>
            </w:r>
          </w:p>
        </w:tc>
        <w:tc>
          <w:tcPr>
            <w:tcW w:w="1297" w:type="pct"/>
            <w:shd w:val="clear" w:color="auto" w:fill="auto"/>
          </w:tcPr>
          <w:p w14:paraId="24E46A3D" w14:textId="77777777" w:rsidR="00F85ED1" w:rsidRPr="00D35602" w:rsidRDefault="00F85ED1" w:rsidP="00F85ED1">
            <w:pPr>
              <w:spacing w:before="0" w:line="240" w:lineRule="auto"/>
              <w:rPr>
                <w:sz w:val="22"/>
                <w:szCs w:val="22"/>
                <w:lang w:val="en-US"/>
              </w:rPr>
            </w:pPr>
            <w:r w:rsidRPr="00D35602">
              <w:rPr>
                <w:sz w:val="22"/>
                <w:szCs w:val="22"/>
                <w:lang w:val="en-US"/>
              </w:rPr>
              <w:t>Repositioning the existing accommodation, green practices</w:t>
            </w:r>
          </w:p>
        </w:tc>
        <w:tc>
          <w:tcPr>
            <w:tcW w:w="1973" w:type="pct"/>
            <w:shd w:val="clear" w:color="auto" w:fill="auto"/>
          </w:tcPr>
          <w:p w14:paraId="69CC779B" w14:textId="77777777" w:rsidR="00F85ED1" w:rsidRPr="00D35602" w:rsidRDefault="00F85ED1" w:rsidP="00F85ED1">
            <w:pPr>
              <w:spacing w:before="0" w:line="240" w:lineRule="auto"/>
              <w:rPr>
                <w:sz w:val="22"/>
                <w:szCs w:val="22"/>
                <w:lang w:val="en-US"/>
              </w:rPr>
            </w:pPr>
            <w:r w:rsidRPr="00D35602">
              <w:rPr>
                <w:sz w:val="22"/>
                <w:szCs w:val="22"/>
                <w:lang w:val="en-US"/>
              </w:rPr>
              <w:t xml:space="preserve">Using local materials, products, building </w:t>
            </w:r>
            <w:proofErr w:type="spellStart"/>
            <w:r w:rsidRPr="00D35602">
              <w:rPr>
                <w:sz w:val="22"/>
                <w:szCs w:val="22"/>
                <w:lang w:val="en-US"/>
              </w:rPr>
              <w:t>autenthic</w:t>
            </w:r>
            <w:proofErr w:type="spellEnd"/>
            <w:r w:rsidRPr="00D35602">
              <w:rPr>
                <w:sz w:val="22"/>
                <w:szCs w:val="22"/>
                <w:lang w:val="en-US"/>
              </w:rPr>
              <w:t>, green facilities, identifying the unique experience promises of “Carpathians Rural Lifestyle”</w:t>
            </w:r>
          </w:p>
        </w:tc>
        <w:tc>
          <w:tcPr>
            <w:tcW w:w="911" w:type="pct"/>
          </w:tcPr>
          <w:p w14:paraId="64156028" w14:textId="77777777" w:rsidR="00F85ED1" w:rsidRPr="00D35602" w:rsidRDefault="00F85ED1" w:rsidP="00F85ED1">
            <w:pPr>
              <w:spacing w:before="0" w:line="240" w:lineRule="auto"/>
              <w:jc w:val="center"/>
              <w:rPr>
                <w:sz w:val="22"/>
                <w:szCs w:val="22"/>
                <w:lang w:val="en-US"/>
              </w:rPr>
            </w:pPr>
            <w:r w:rsidRPr="00D35602">
              <w:rPr>
                <w:sz w:val="22"/>
                <w:szCs w:val="22"/>
                <w:lang w:val="en-US"/>
              </w:rPr>
              <w:t>Carpathian wide</w:t>
            </w:r>
          </w:p>
          <w:p w14:paraId="2316B91F" w14:textId="77777777" w:rsidR="00F85ED1" w:rsidRPr="00D35602" w:rsidRDefault="00F85ED1" w:rsidP="00F85ED1">
            <w:pPr>
              <w:jc w:val="center"/>
              <w:rPr>
                <w:sz w:val="22"/>
                <w:szCs w:val="22"/>
                <w:lang w:val="en-US"/>
              </w:rPr>
            </w:pPr>
          </w:p>
        </w:tc>
      </w:tr>
      <w:tr w:rsidR="00F85ED1" w:rsidRPr="00D35602" w14:paraId="5B02BB11" w14:textId="77777777" w:rsidTr="006E0528">
        <w:tc>
          <w:tcPr>
            <w:tcW w:w="819" w:type="pct"/>
            <w:vAlign w:val="center"/>
          </w:tcPr>
          <w:p w14:paraId="616A955E" w14:textId="77777777" w:rsidR="00F85ED1" w:rsidRPr="00D35602" w:rsidRDefault="00F85ED1" w:rsidP="00F85ED1">
            <w:pPr>
              <w:spacing w:before="0" w:line="240" w:lineRule="auto"/>
              <w:jc w:val="left"/>
              <w:rPr>
                <w:sz w:val="22"/>
                <w:szCs w:val="22"/>
                <w:lang w:val="en-US"/>
              </w:rPr>
            </w:pPr>
            <w:r w:rsidRPr="00D35602">
              <w:rPr>
                <w:sz w:val="22"/>
                <w:szCs w:val="22"/>
                <w:lang w:val="en-US"/>
              </w:rPr>
              <w:t>Slow movement</w:t>
            </w:r>
          </w:p>
        </w:tc>
        <w:tc>
          <w:tcPr>
            <w:tcW w:w="1297" w:type="pct"/>
            <w:shd w:val="clear" w:color="auto" w:fill="auto"/>
          </w:tcPr>
          <w:p w14:paraId="50F12F7C" w14:textId="77777777" w:rsidR="00F85ED1" w:rsidRPr="00D35602" w:rsidRDefault="00F85ED1" w:rsidP="00F85ED1">
            <w:pPr>
              <w:spacing w:before="0" w:line="240" w:lineRule="auto"/>
              <w:rPr>
                <w:sz w:val="22"/>
                <w:szCs w:val="22"/>
                <w:lang w:val="en-US"/>
              </w:rPr>
            </w:pPr>
            <w:r w:rsidRPr="00D35602">
              <w:rPr>
                <w:sz w:val="22"/>
                <w:szCs w:val="22"/>
                <w:lang w:val="en-US"/>
              </w:rPr>
              <w:t xml:space="preserve">Developing new </w:t>
            </w:r>
            <w:proofErr w:type="spellStart"/>
            <w:r w:rsidRPr="00D35602">
              <w:rPr>
                <w:sz w:val="22"/>
                <w:szCs w:val="22"/>
                <w:lang w:val="en-US"/>
              </w:rPr>
              <w:t>agritourism</w:t>
            </w:r>
            <w:proofErr w:type="spellEnd"/>
            <w:r w:rsidRPr="00D35602">
              <w:rPr>
                <w:sz w:val="22"/>
                <w:szCs w:val="22"/>
                <w:lang w:val="en-US"/>
              </w:rPr>
              <w:t xml:space="preserve"> networks</w:t>
            </w:r>
          </w:p>
        </w:tc>
        <w:tc>
          <w:tcPr>
            <w:tcW w:w="1973" w:type="pct"/>
            <w:shd w:val="clear" w:color="auto" w:fill="auto"/>
          </w:tcPr>
          <w:p w14:paraId="4FB776F2" w14:textId="77777777" w:rsidR="00F85ED1" w:rsidRPr="00D35602" w:rsidRDefault="00F85ED1" w:rsidP="00F85ED1">
            <w:pPr>
              <w:spacing w:before="0" w:line="240" w:lineRule="auto"/>
              <w:rPr>
                <w:sz w:val="22"/>
                <w:szCs w:val="22"/>
                <w:lang w:val="en-US"/>
              </w:rPr>
            </w:pPr>
            <w:r w:rsidRPr="00D35602">
              <w:rPr>
                <w:sz w:val="22"/>
                <w:szCs w:val="22"/>
                <w:lang w:val="en-US"/>
              </w:rPr>
              <w:t>Sustainable agriculture, broaden the Carpathian Culinary Heritage Network</w:t>
            </w:r>
          </w:p>
        </w:tc>
        <w:tc>
          <w:tcPr>
            <w:tcW w:w="911" w:type="pct"/>
          </w:tcPr>
          <w:p w14:paraId="4C5B0605" w14:textId="77777777" w:rsidR="00F85ED1" w:rsidRPr="00D35602" w:rsidRDefault="00F85ED1" w:rsidP="00F85ED1">
            <w:pPr>
              <w:spacing w:before="0" w:line="240" w:lineRule="auto"/>
              <w:jc w:val="center"/>
              <w:rPr>
                <w:sz w:val="22"/>
                <w:szCs w:val="22"/>
                <w:lang w:val="en-US"/>
              </w:rPr>
            </w:pPr>
            <w:r w:rsidRPr="00D35602">
              <w:rPr>
                <w:sz w:val="22"/>
                <w:szCs w:val="22"/>
                <w:lang w:val="en-US"/>
              </w:rPr>
              <w:t>Carpathian wide</w:t>
            </w:r>
          </w:p>
        </w:tc>
      </w:tr>
      <w:tr w:rsidR="00F85ED1" w:rsidRPr="00D35602" w14:paraId="02A24342" w14:textId="77777777" w:rsidTr="006E0528">
        <w:tc>
          <w:tcPr>
            <w:tcW w:w="819" w:type="pct"/>
            <w:vAlign w:val="center"/>
          </w:tcPr>
          <w:p w14:paraId="12CF5F6F" w14:textId="77777777" w:rsidR="00F85ED1" w:rsidRPr="00D35602" w:rsidRDefault="00F85ED1" w:rsidP="00F85ED1">
            <w:pPr>
              <w:spacing w:before="0" w:line="240" w:lineRule="auto"/>
              <w:jc w:val="left"/>
              <w:rPr>
                <w:sz w:val="22"/>
                <w:szCs w:val="22"/>
                <w:lang w:val="en-US"/>
              </w:rPr>
            </w:pPr>
            <w:r w:rsidRPr="00D35602">
              <w:rPr>
                <w:sz w:val="22"/>
                <w:szCs w:val="22"/>
                <w:lang w:val="en-US"/>
              </w:rPr>
              <w:t>Heritage tourism</w:t>
            </w:r>
          </w:p>
        </w:tc>
        <w:tc>
          <w:tcPr>
            <w:tcW w:w="1297" w:type="pct"/>
            <w:shd w:val="clear" w:color="auto" w:fill="auto"/>
          </w:tcPr>
          <w:p w14:paraId="388CDA26" w14:textId="77777777" w:rsidR="00F85ED1" w:rsidRPr="00D35602" w:rsidRDefault="00F85ED1" w:rsidP="00F85ED1">
            <w:pPr>
              <w:spacing w:before="0" w:line="240" w:lineRule="auto"/>
              <w:rPr>
                <w:sz w:val="22"/>
                <w:szCs w:val="22"/>
                <w:lang w:val="en-US"/>
              </w:rPr>
            </w:pPr>
            <w:r w:rsidRPr="00D35602">
              <w:rPr>
                <w:sz w:val="22"/>
                <w:szCs w:val="22"/>
                <w:lang w:val="en-US"/>
              </w:rPr>
              <w:t>Hotel developments in (historic and business) cities</w:t>
            </w:r>
          </w:p>
        </w:tc>
        <w:tc>
          <w:tcPr>
            <w:tcW w:w="1973" w:type="pct"/>
            <w:shd w:val="clear" w:color="auto" w:fill="auto"/>
          </w:tcPr>
          <w:p w14:paraId="0E99BFD2" w14:textId="77777777" w:rsidR="00F85ED1" w:rsidRPr="00D35602" w:rsidRDefault="00F85ED1" w:rsidP="00F85ED1">
            <w:pPr>
              <w:spacing w:before="0" w:line="240" w:lineRule="auto"/>
              <w:rPr>
                <w:sz w:val="22"/>
                <w:szCs w:val="22"/>
                <w:lang w:val="en-US"/>
              </w:rPr>
            </w:pPr>
            <w:r w:rsidRPr="00D35602">
              <w:rPr>
                <w:sz w:val="22"/>
                <w:szCs w:val="22"/>
                <w:lang w:val="en-US"/>
              </w:rPr>
              <w:t>Complex and balances supply of accommodation establishments at destinations; development of thematic roads</w:t>
            </w:r>
          </w:p>
        </w:tc>
        <w:tc>
          <w:tcPr>
            <w:tcW w:w="911" w:type="pct"/>
          </w:tcPr>
          <w:p w14:paraId="3B6090DD" w14:textId="77777777" w:rsidR="00F85ED1" w:rsidRPr="00D35602" w:rsidRDefault="00F85ED1" w:rsidP="00F85ED1">
            <w:pPr>
              <w:spacing w:before="0" w:line="240" w:lineRule="auto"/>
              <w:jc w:val="center"/>
              <w:rPr>
                <w:sz w:val="22"/>
                <w:szCs w:val="22"/>
                <w:lang w:val="en-US"/>
              </w:rPr>
            </w:pPr>
            <w:r w:rsidRPr="00D35602">
              <w:rPr>
                <w:sz w:val="22"/>
                <w:szCs w:val="22"/>
                <w:lang w:val="en-US"/>
              </w:rPr>
              <w:t>Carpathian wide</w:t>
            </w:r>
          </w:p>
        </w:tc>
      </w:tr>
      <w:tr w:rsidR="00F85ED1" w:rsidRPr="00D35602" w14:paraId="7CCA3A24" w14:textId="77777777" w:rsidTr="006E0528">
        <w:tc>
          <w:tcPr>
            <w:tcW w:w="819" w:type="pct"/>
            <w:vAlign w:val="center"/>
          </w:tcPr>
          <w:p w14:paraId="25FAEDB4" w14:textId="77777777" w:rsidR="00F85ED1" w:rsidRPr="00D35602" w:rsidRDefault="00F85ED1" w:rsidP="00F85ED1">
            <w:pPr>
              <w:spacing w:before="0" w:line="240" w:lineRule="auto"/>
              <w:jc w:val="left"/>
              <w:rPr>
                <w:sz w:val="22"/>
                <w:szCs w:val="22"/>
                <w:lang w:val="en-US"/>
              </w:rPr>
            </w:pPr>
            <w:proofErr w:type="spellStart"/>
            <w:r w:rsidRPr="00D35602">
              <w:rPr>
                <w:sz w:val="22"/>
                <w:szCs w:val="22"/>
                <w:lang w:val="en-US"/>
              </w:rPr>
              <w:t>Geotourism</w:t>
            </w:r>
            <w:proofErr w:type="spellEnd"/>
          </w:p>
        </w:tc>
        <w:tc>
          <w:tcPr>
            <w:tcW w:w="1297" w:type="pct"/>
            <w:shd w:val="clear" w:color="auto" w:fill="auto"/>
          </w:tcPr>
          <w:p w14:paraId="267DEB1C" w14:textId="77777777" w:rsidR="00F85ED1" w:rsidRPr="00D35602" w:rsidRDefault="00F85ED1" w:rsidP="00F85ED1">
            <w:pPr>
              <w:spacing w:before="0" w:line="240" w:lineRule="auto"/>
              <w:rPr>
                <w:sz w:val="22"/>
                <w:szCs w:val="22"/>
                <w:lang w:val="en-US"/>
              </w:rPr>
            </w:pPr>
            <w:r w:rsidRPr="00D35602">
              <w:rPr>
                <w:sz w:val="22"/>
                <w:szCs w:val="22"/>
                <w:lang w:val="en-US"/>
              </w:rPr>
              <w:t>Specialized tour operator services</w:t>
            </w:r>
          </w:p>
        </w:tc>
        <w:tc>
          <w:tcPr>
            <w:tcW w:w="1973" w:type="pct"/>
            <w:shd w:val="clear" w:color="auto" w:fill="auto"/>
          </w:tcPr>
          <w:p w14:paraId="47B15E0C" w14:textId="77777777" w:rsidR="00F85ED1" w:rsidRPr="00D35602" w:rsidRDefault="00F85ED1" w:rsidP="00F85ED1">
            <w:pPr>
              <w:spacing w:before="0" w:line="240" w:lineRule="auto"/>
              <w:rPr>
                <w:sz w:val="22"/>
                <w:szCs w:val="22"/>
                <w:lang w:val="en-US"/>
              </w:rPr>
            </w:pPr>
            <w:r w:rsidRPr="00D35602">
              <w:rPr>
                <w:sz w:val="22"/>
                <w:szCs w:val="22"/>
                <w:lang w:val="en-US"/>
              </w:rPr>
              <w:t xml:space="preserve">Sustainable management, </w:t>
            </w:r>
            <w:proofErr w:type="spellStart"/>
            <w:r w:rsidRPr="00D35602">
              <w:rPr>
                <w:sz w:val="22"/>
                <w:szCs w:val="22"/>
                <w:lang w:val="en-US"/>
              </w:rPr>
              <w:t>maintainance</w:t>
            </w:r>
            <w:proofErr w:type="spellEnd"/>
            <w:r w:rsidRPr="00D35602">
              <w:rPr>
                <w:sz w:val="22"/>
                <w:szCs w:val="22"/>
                <w:lang w:val="en-US"/>
              </w:rPr>
              <w:t xml:space="preserve"> of the paths, code of </w:t>
            </w:r>
            <w:proofErr w:type="spellStart"/>
            <w:r w:rsidRPr="00D35602">
              <w:rPr>
                <w:sz w:val="22"/>
                <w:szCs w:val="22"/>
                <w:lang w:val="en-US"/>
              </w:rPr>
              <w:t>behaviour</w:t>
            </w:r>
            <w:proofErr w:type="spellEnd"/>
            <w:r w:rsidRPr="00D35602">
              <w:rPr>
                <w:sz w:val="22"/>
                <w:szCs w:val="22"/>
                <w:lang w:val="en-US"/>
              </w:rPr>
              <w:t xml:space="preserve"> for tourists</w:t>
            </w:r>
            <w:r w:rsidR="001A3A41">
              <w:rPr>
                <w:sz w:val="22"/>
                <w:szCs w:val="22"/>
                <w:lang w:val="en-US"/>
              </w:rPr>
              <w:t xml:space="preserve"> (e.g. </w:t>
            </w:r>
          </w:p>
        </w:tc>
        <w:tc>
          <w:tcPr>
            <w:tcW w:w="911" w:type="pct"/>
          </w:tcPr>
          <w:p w14:paraId="7A71DA22" w14:textId="77777777" w:rsidR="00F85ED1" w:rsidRPr="00D35602" w:rsidRDefault="00F85ED1" w:rsidP="00F85ED1">
            <w:pPr>
              <w:spacing w:before="0" w:line="240" w:lineRule="auto"/>
              <w:jc w:val="center"/>
              <w:rPr>
                <w:sz w:val="22"/>
                <w:szCs w:val="22"/>
                <w:lang w:val="en-US"/>
              </w:rPr>
            </w:pPr>
            <w:r w:rsidRPr="00D35602">
              <w:rPr>
                <w:sz w:val="22"/>
                <w:szCs w:val="22"/>
                <w:lang w:val="en-US"/>
              </w:rPr>
              <w:t>Carpathian wide</w:t>
            </w:r>
          </w:p>
        </w:tc>
      </w:tr>
      <w:tr w:rsidR="00F85ED1" w:rsidRPr="00D35602" w14:paraId="2FFEC00D" w14:textId="77777777" w:rsidTr="006E0528">
        <w:tc>
          <w:tcPr>
            <w:tcW w:w="819" w:type="pct"/>
            <w:vAlign w:val="center"/>
          </w:tcPr>
          <w:p w14:paraId="75257794" w14:textId="77777777" w:rsidR="00F85ED1" w:rsidRPr="00D35602" w:rsidRDefault="00F85ED1" w:rsidP="00F85ED1">
            <w:pPr>
              <w:spacing w:before="0" w:line="240" w:lineRule="auto"/>
              <w:jc w:val="left"/>
              <w:rPr>
                <w:sz w:val="22"/>
                <w:szCs w:val="22"/>
                <w:lang w:val="en-US"/>
              </w:rPr>
            </w:pPr>
            <w:r w:rsidRPr="00D35602">
              <w:rPr>
                <w:sz w:val="22"/>
                <w:szCs w:val="22"/>
                <w:lang w:val="en-US"/>
              </w:rPr>
              <w:t>Adventure tourism</w:t>
            </w:r>
          </w:p>
        </w:tc>
        <w:tc>
          <w:tcPr>
            <w:tcW w:w="1297" w:type="pct"/>
            <w:shd w:val="clear" w:color="auto" w:fill="auto"/>
          </w:tcPr>
          <w:p w14:paraId="39695663" w14:textId="77777777" w:rsidR="00F85ED1" w:rsidRPr="00D35602" w:rsidRDefault="00F85ED1" w:rsidP="00F85ED1">
            <w:pPr>
              <w:spacing w:before="0" w:line="240" w:lineRule="auto"/>
              <w:rPr>
                <w:sz w:val="22"/>
                <w:szCs w:val="22"/>
                <w:lang w:val="en-US"/>
              </w:rPr>
            </w:pPr>
            <w:r w:rsidRPr="00D35602">
              <w:rPr>
                <w:sz w:val="22"/>
                <w:szCs w:val="22"/>
                <w:lang w:val="en-US"/>
              </w:rPr>
              <w:t>Specialized tour operator services</w:t>
            </w:r>
          </w:p>
        </w:tc>
        <w:tc>
          <w:tcPr>
            <w:tcW w:w="1973" w:type="pct"/>
            <w:shd w:val="clear" w:color="auto" w:fill="auto"/>
          </w:tcPr>
          <w:p w14:paraId="1923E3EB" w14:textId="77777777" w:rsidR="00F85ED1" w:rsidRPr="00D35602" w:rsidRDefault="00F85ED1" w:rsidP="00F85ED1">
            <w:pPr>
              <w:spacing w:before="0" w:line="240" w:lineRule="auto"/>
              <w:rPr>
                <w:sz w:val="22"/>
                <w:szCs w:val="22"/>
                <w:lang w:val="en-US"/>
              </w:rPr>
            </w:pPr>
            <w:r w:rsidRPr="00D35602">
              <w:rPr>
                <w:sz w:val="22"/>
                <w:szCs w:val="22"/>
                <w:lang w:val="en-US"/>
              </w:rPr>
              <w:t xml:space="preserve">Sustainable management, </w:t>
            </w:r>
            <w:proofErr w:type="spellStart"/>
            <w:r w:rsidRPr="00D35602">
              <w:rPr>
                <w:sz w:val="22"/>
                <w:szCs w:val="22"/>
                <w:lang w:val="en-US"/>
              </w:rPr>
              <w:t>maintainance</w:t>
            </w:r>
            <w:proofErr w:type="spellEnd"/>
            <w:r w:rsidRPr="00D35602">
              <w:rPr>
                <w:sz w:val="22"/>
                <w:szCs w:val="22"/>
                <w:lang w:val="en-US"/>
              </w:rPr>
              <w:t xml:space="preserve"> of the paths, parks, code of </w:t>
            </w:r>
            <w:proofErr w:type="spellStart"/>
            <w:r w:rsidRPr="00D35602">
              <w:rPr>
                <w:sz w:val="22"/>
                <w:szCs w:val="22"/>
                <w:lang w:val="en-US"/>
              </w:rPr>
              <w:t>behaviour</w:t>
            </w:r>
            <w:proofErr w:type="spellEnd"/>
            <w:r w:rsidRPr="00D35602">
              <w:rPr>
                <w:sz w:val="22"/>
                <w:szCs w:val="22"/>
                <w:lang w:val="en-US"/>
              </w:rPr>
              <w:t xml:space="preserve"> for tourists</w:t>
            </w:r>
            <w:r w:rsidR="006E0528" w:rsidRPr="00D35602">
              <w:rPr>
                <w:sz w:val="22"/>
                <w:szCs w:val="22"/>
                <w:lang w:val="en-US"/>
              </w:rPr>
              <w:t xml:space="preserve"> (walking, horse riding, cycling</w:t>
            </w:r>
            <w:r w:rsidR="001A3A41">
              <w:rPr>
                <w:sz w:val="22"/>
                <w:szCs w:val="22"/>
                <w:lang w:val="en-US"/>
              </w:rPr>
              <w:t>/biking</w:t>
            </w:r>
            <w:r w:rsidR="006E0528" w:rsidRPr="00D35602">
              <w:rPr>
                <w:sz w:val="22"/>
                <w:szCs w:val="22"/>
                <w:lang w:val="en-US"/>
              </w:rPr>
              <w:t>)</w:t>
            </w:r>
          </w:p>
        </w:tc>
        <w:tc>
          <w:tcPr>
            <w:tcW w:w="911" w:type="pct"/>
          </w:tcPr>
          <w:p w14:paraId="10EB5A95" w14:textId="77777777" w:rsidR="00F85ED1" w:rsidRPr="00D35602" w:rsidRDefault="00F85ED1" w:rsidP="00F85ED1">
            <w:pPr>
              <w:tabs>
                <w:tab w:val="center" w:pos="924"/>
              </w:tabs>
              <w:spacing w:before="0" w:line="240" w:lineRule="auto"/>
              <w:rPr>
                <w:sz w:val="22"/>
                <w:szCs w:val="22"/>
                <w:lang w:val="en-US"/>
              </w:rPr>
            </w:pPr>
            <w:r w:rsidRPr="00D35602">
              <w:rPr>
                <w:sz w:val="22"/>
                <w:szCs w:val="22"/>
                <w:lang w:val="en-US"/>
              </w:rPr>
              <w:t>Poland, Slovakia, the Ukraine, Romania</w:t>
            </w:r>
          </w:p>
        </w:tc>
      </w:tr>
      <w:tr w:rsidR="00F85ED1" w:rsidRPr="00D35602" w14:paraId="31301775" w14:textId="77777777" w:rsidTr="006E0528">
        <w:tc>
          <w:tcPr>
            <w:tcW w:w="819" w:type="pct"/>
            <w:vAlign w:val="center"/>
          </w:tcPr>
          <w:p w14:paraId="5B1A75DB" w14:textId="77777777" w:rsidR="00F85ED1" w:rsidRPr="00D35602" w:rsidRDefault="00F85ED1" w:rsidP="00F85ED1">
            <w:pPr>
              <w:spacing w:before="0" w:line="240" w:lineRule="auto"/>
              <w:jc w:val="left"/>
              <w:rPr>
                <w:sz w:val="22"/>
                <w:szCs w:val="22"/>
                <w:lang w:val="en-US"/>
              </w:rPr>
            </w:pPr>
            <w:r w:rsidRPr="00D35602">
              <w:rPr>
                <w:sz w:val="22"/>
                <w:szCs w:val="22"/>
                <w:lang w:val="en-US"/>
              </w:rPr>
              <w:t>Ecotourism</w:t>
            </w:r>
          </w:p>
        </w:tc>
        <w:tc>
          <w:tcPr>
            <w:tcW w:w="1297" w:type="pct"/>
            <w:shd w:val="clear" w:color="auto" w:fill="auto"/>
          </w:tcPr>
          <w:p w14:paraId="2128492C" w14:textId="77777777" w:rsidR="00F85ED1" w:rsidRPr="00D35602" w:rsidRDefault="00F85ED1" w:rsidP="00F85ED1">
            <w:pPr>
              <w:spacing w:before="0" w:line="240" w:lineRule="auto"/>
              <w:rPr>
                <w:sz w:val="22"/>
                <w:szCs w:val="22"/>
                <w:lang w:val="en-US"/>
              </w:rPr>
            </w:pPr>
            <w:r w:rsidRPr="00D35602">
              <w:rPr>
                <w:sz w:val="22"/>
                <w:szCs w:val="22"/>
                <w:lang w:val="en-US"/>
              </w:rPr>
              <w:t>Building eco, green lodges</w:t>
            </w:r>
          </w:p>
        </w:tc>
        <w:tc>
          <w:tcPr>
            <w:tcW w:w="1973" w:type="pct"/>
            <w:shd w:val="clear" w:color="auto" w:fill="auto"/>
          </w:tcPr>
          <w:p w14:paraId="218BE511" w14:textId="77777777" w:rsidR="00F85ED1" w:rsidRPr="00D35602" w:rsidRDefault="00F85ED1" w:rsidP="00F85ED1">
            <w:pPr>
              <w:spacing w:before="0" w:line="240" w:lineRule="auto"/>
              <w:rPr>
                <w:sz w:val="22"/>
                <w:szCs w:val="22"/>
                <w:lang w:val="en-US"/>
              </w:rPr>
            </w:pPr>
            <w:r w:rsidRPr="00D35602">
              <w:rPr>
                <w:sz w:val="22"/>
                <w:szCs w:val="22"/>
                <w:lang w:val="en-US"/>
              </w:rPr>
              <w:t xml:space="preserve">Visitor management issues in national parks, green certification, code of </w:t>
            </w:r>
            <w:proofErr w:type="spellStart"/>
            <w:r w:rsidRPr="00D35602">
              <w:rPr>
                <w:sz w:val="22"/>
                <w:szCs w:val="22"/>
                <w:lang w:val="en-US"/>
              </w:rPr>
              <w:t>behaviour</w:t>
            </w:r>
            <w:proofErr w:type="spellEnd"/>
            <w:r w:rsidRPr="00D35602">
              <w:rPr>
                <w:sz w:val="22"/>
                <w:szCs w:val="22"/>
                <w:lang w:val="en-US"/>
              </w:rPr>
              <w:t xml:space="preserve"> for tourists</w:t>
            </w:r>
          </w:p>
        </w:tc>
        <w:tc>
          <w:tcPr>
            <w:tcW w:w="911" w:type="pct"/>
          </w:tcPr>
          <w:p w14:paraId="0EDF8CFA" w14:textId="77777777" w:rsidR="00F85ED1" w:rsidRPr="00D35602" w:rsidRDefault="00F85ED1" w:rsidP="00F85ED1">
            <w:pPr>
              <w:spacing w:before="0" w:line="240" w:lineRule="auto"/>
              <w:jc w:val="center"/>
              <w:rPr>
                <w:sz w:val="22"/>
                <w:szCs w:val="22"/>
                <w:lang w:val="en-US"/>
              </w:rPr>
            </w:pPr>
            <w:r w:rsidRPr="00D35602">
              <w:rPr>
                <w:sz w:val="22"/>
                <w:szCs w:val="22"/>
                <w:lang w:val="en-US"/>
              </w:rPr>
              <w:t>Carpathian wide</w:t>
            </w:r>
          </w:p>
        </w:tc>
      </w:tr>
      <w:tr w:rsidR="00F85ED1" w:rsidRPr="00D35602" w14:paraId="029372F1" w14:textId="77777777" w:rsidTr="006E0528">
        <w:tc>
          <w:tcPr>
            <w:tcW w:w="819" w:type="pct"/>
            <w:vAlign w:val="center"/>
          </w:tcPr>
          <w:p w14:paraId="1D00A5AB" w14:textId="77777777" w:rsidR="00F85ED1" w:rsidRPr="00D35602" w:rsidRDefault="00F85ED1" w:rsidP="00F85ED1">
            <w:pPr>
              <w:spacing w:before="0" w:line="240" w:lineRule="auto"/>
              <w:jc w:val="left"/>
              <w:rPr>
                <w:sz w:val="22"/>
                <w:szCs w:val="22"/>
                <w:lang w:val="en-US"/>
              </w:rPr>
            </w:pPr>
            <w:r w:rsidRPr="00D35602">
              <w:rPr>
                <w:sz w:val="22"/>
                <w:szCs w:val="22"/>
                <w:lang w:val="en-US"/>
              </w:rPr>
              <w:t>Baths, mountain healing</w:t>
            </w:r>
          </w:p>
        </w:tc>
        <w:tc>
          <w:tcPr>
            <w:tcW w:w="1297" w:type="pct"/>
            <w:shd w:val="clear" w:color="auto" w:fill="auto"/>
          </w:tcPr>
          <w:p w14:paraId="3CE05382" w14:textId="77777777" w:rsidR="00F85ED1" w:rsidRPr="00D35602" w:rsidRDefault="00F85ED1" w:rsidP="00F85ED1">
            <w:pPr>
              <w:spacing w:before="0" w:line="240" w:lineRule="auto"/>
              <w:rPr>
                <w:sz w:val="22"/>
                <w:szCs w:val="22"/>
                <w:lang w:val="en-US"/>
              </w:rPr>
            </w:pPr>
            <w:r w:rsidRPr="00D35602">
              <w:rPr>
                <w:sz w:val="22"/>
                <w:szCs w:val="22"/>
                <w:lang w:val="en-US"/>
              </w:rPr>
              <w:t>Repositioning existing spas and developing new ones, using climate therapy as USP of Carpathians</w:t>
            </w:r>
          </w:p>
        </w:tc>
        <w:tc>
          <w:tcPr>
            <w:tcW w:w="1973" w:type="pct"/>
            <w:shd w:val="clear" w:color="auto" w:fill="auto"/>
          </w:tcPr>
          <w:p w14:paraId="04F07986" w14:textId="77777777" w:rsidR="00F85ED1" w:rsidRPr="00D35602" w:rsidRDefault="00F85ED1" w:rsidP="00F85ED1">
            <w:pPr>
              <w:spacing w:before="0" w:line="240" w:lineRule="auto"/>
              <w:rPr>
                <w:sz w:val="22"/>
                <w:szCs w:val="22"/>
                <w:lang w:val="en-US"/>
              </w:rPr>
            </w:pPr>
            <w:r w:rsidRPr="00D35602">
              <w:rPr>
                <w:sz w:val="22"/>
                <w:szCs w:val="22"/>
                <w:lang w:val="en-US"/>
              </w:rPr>
              <w:t>Assuring access for locals, offering local products, therapies, treatments</w:t>
            </w:r>
          </w:p>
        </w:tc>
        <w:tc>
          <w:tcPr>
            <w:tcW w:w="911" w:type="pct"/>
          </w:tcPr>
          <w:p w14:paraId="1872AE3F" w14:textId="77777777" w:rsidR="00F85ED1" w:rsidRPr="00D35602" w:rsidRDefault="00F85ED1" w:rsidP="00F85ED1">
            <w:pPr>
              <w:spacing w:before="0"/>
              <w:jc w:val="center"/>
              <w:rPr>
                <w:lang w:val="en-US"/>
              </w:rPr>
            </w:pPr>
            <w:r w:rsidRPr="00D35602">
              <w:rPr>
                <w:sz w:val="22"/>
                <w:szCs w:val="22"/>
                <w:lang w:val="en-US"/>
              </w:rPr>
              <w:t>Romania, Hungary, the Ukraine, Serbia</w:t>
            </w:r>
            <w:r w:rsidR="0098341E" w:rsidRPr="00D35602">
              <w:rPr>
                <w:sz w:val="22"/>
                <w:szCs w:val="22"/>
                <w:lang w:val="en-US"/>
              </w:rPr>
              <w:t>, Slovakia</w:t>
            </w:r>
          </w:p>
        </w:tc>
      </w:tr>
      <w:tr w:rsidR="00F85ED1" w:rsidRPr="00D35602" w14:paraId="7FCF9ED8" w14:textId="77777777" w:rsidTr="006E0528">
        <w:tc>
          <w:tcPr>
            <w:tcW w:w="819" w:type="pct"/>
            <w:vAlign w:val="center"/>
          </w:tcPr>
          <w:p w14:paraId="6DAD4909" w14:textId="77777777" w:rsidR="00F85ED1" w:rsidRPr="00D35602" w:rsidRDefault="00F85ED1" w:rsidP="00F85ED1">
            <w:pPr>
              <w:spacing w:before="0" w:line="240" w:lineRule="auto"/>
              <w:jc w:val="left"/>
              <w:rPr>
                <w:sz w:val="22"/>
                <w:szCs w:val="22"/>
                <w:lang w:val="en-US"/>
              </w:rPr>
            </w:pPr>
            <w:r w:rsidRPr="00D35602">
              <w:rPr>
                <w:sz w:val="22"/>
                <w:szCs w:val="22"/>
                <w:lang w:val="en-US"/>
              </w:rPr>
              <w:t>Dark Sky Parks</w:t>
            </w:r>
          </w:p>
        </w:tc>
        <w:tc>
          <w:tcPr>
            <w:tcW w:w="1297" w:type="pct"/>
            <w:shd w:val="clear" w:color="auto" w:fill="auto"/>
          </w:tcPr>
          <w:p w14:paraId="2BD7D509" w14:textId="77777777" w:rsidR="00F85ED1" w:rsidRPr="00D35602" w:rsidRDefault="00F85ED1" w:rsidP="00F85ED1">
            <w:pPr>
              <w:spacing w:before="0" w:line="240" w:lineRule="auto"/>
              <w:rPr>
                <w:sz w:val="22"/>
                <w:szCs w:val="22"/>
                <w:lang w:val="en-US"/>
              </w:rPr>
            </w:pPr>
            <w:r w:rsidRPr="00D35602">
              <w:rPr>
                <w:sz w:val="22"/>
                <w:szCs w:val="22"/>
                <w:lang w:val="en-US"/>
              </w:rPr>
              <w:t xml:space="preserve">Developing special themed parks </w:t>
            </w:r>
            <w:proofErr w:type="spellStart"/>
            <w:r w:rsidRPr="00D35602">
              <w:rPr>
                <w:sz w:val="22"/>
                <w:szCs w:val="22"/>
                <w:lang w:val="en-US"/>
              </w:rPr>
              <w:t>eg</w:t>
            </w:r>
            <w:proofErr w:type="spellEnd"/>
            <w:r w:rsidRPr="00D35602">
              <w:rPr>
                <w:sz w:val="22"/>
                <w:szCs w:val="22"/>
                <w:lang w:val="en-US"/>
              </w:rPr>
              <w:t>. Dark Sky Parks (see appendix)</w:t>
            </w:r>
          </w:p>
        </w:tc>
        <w:tc>
          <w:tcPr>
            <w:tcW w:w="1973" w:type="pct"/>
            <w:shd w:val="clear" w:color="auto" w:fill="auto"/>
          </w:tcPr>
          <w:p w14:paraId="121480EE" w14:textId="77777777" w:rsidR="00F85ED1" w:rsidRPr="00D35602" w:rsidRDefault="00F85ED1" w:rsidP="00F85ED1">
            <w:pPr>
              <w:spacing w:before="0" w:line="240" w:lineRule="auto"/>
              <w:rPr>
                <w:sz w:val="22"/>
                <w:szCs w:val="22"/>
                <w:lang w:val="en-US"/>
              </w:rPr>
            </w:pPr>
            <w:r w:rsidRPr="00D35602">
              <w:rPr>
                <w:sz w:val="22"/>
                <w:szCs w:val="22"/>
                <w:lang w:val="en-US"/>
              </w:rPr>
              <w:t xml:space="preserve">Visitor management, code of </w:t>
            </w:r>
            <w:proofErr w:type="spellStart"/>
            <w:r w:rsidRPr="00D35602">
              <w:rPr>
                <w:sz w:val="22"/>
                <w:szCs w:val="22"/>
                <w:lang w:val="en-US"/>
              </w:rPr>
              <w:t>behaviour</w:t>
            </w:r>
            <w:proofErr w:type="spellEnd"/>
            <w:r w:rsidRPr="00D35602">
              <w:rPr>
                <w:sz w:val="22"/>
                <w:szCs w:val="22"/>
                <w:lang w:val="en-US"/>
              </w:rPr>
              <w:t xml:space="preserve"> for tourists</w:t>
            </w:r>
          </w:p>
        </w:tc>
        <w:tc>
          <w:tcPr>
            <w:tcW w:w="911" w:type="pct"/>
          </w:tcPr>
          <w:p w14:paraId="37A2E8F4" w14:textId="77777777" w:rsidR="00F85ED1" w:rsidRPr="00D35602" w:rsidRDefault="00F85ED1" w:rsidP="00F85ED1">
            <w:pPr>
              <w:spacing w:before="0"/>
              <w:jc w:val="center"/>
              <w:rPr>
                <w:lang w:val="en-US"/>
              </w:rPr>
            </w:pPr>
            <w:r w:rsidRPr="00D35602">
              <w:rPr>
                <w:sz w:val="22"/>
                <w:szCs w:val="22"/>
                <w:lang w:val="en-US"/>
              </w:rPr>
              <w:t>Poland, Slovakia, the Ukraine, Romania, Serbia</w:t>
            </w:r>
          </w:p>
        </w:tc>
      </w:tr>
      <w:tr w:rsidR="006E0528" w:rsidRPr="00D35602" w14:paraId="3B611F18" w14:textId="77777777" w:rsidTr="006E0528">
        <w:tc>
          <w:tcPr>
            <w:tcW w:w="5000" w:type="pct"/>
            <w:gridSpan w:val="4"/>
            <w:tcBorders>
              <w:bottom w:val="single" w:sz="4" w:space="0" w:color="auto"/>
            </w:tcBorders>
            <w:vAlign w:val="center"/>
          </w:tcPr>
          <w:p w14:paraId="5B0DCC3D" w14:textId="77777777" w:rsidR="006E0528" w:rsidRPr="00D35602" w:rsidRDefault="006E0528" w:rsidP="006E0528">
            <w:pPr>
              <w:spacing w:before="0" w:line="240" w:lineRule="auto"/>
              <w:jc w:val="left"/>
              <w:rPr>
                <w:b/>
                <w:sz w:val="22"/>
                <w:szCs w:val="22"/>
                <w:lang w:val="en-US"/>
              </w:rPr>
            </w:pPr>
            <w:r w:rsidRPr="00D35602">
              <w:rPr>
                <w:b/>
                <w:sz w:val="22"/>
                <w:szCs w:val="22"/>
                <w:lang w:val="en-US"/>
              </w:rPr>
              <w:t>Tourism products that can be considered but with special attention and considerations</w:t>
            </w:r>
          </w:p>
        </w:tc>
      </w:tr>
      <w:tr w:rsidR="006E0528" w:rsidRPr="00D35602" w14:paraId="0C82CCA5" w14:textId="77777777" w:rsidTr="006E0528">
        <w:tc>
          <w:tcPr>
            <w:tcW w:w="819" w:type="pct"/>
            <w:vAlign w:val="center"/>
          </w:tcPr>
          <w:p w14:paraId="17F2BAE1" w14:textId="77777777" w:rsidR="006E0528" w:rsidRPr="00D35602" w:rsidRDefault="006E0528" w:rsidP="00A42CDD">
            <w:pPr>
              <w:spacing w:before="0" w:line="240" w:lineRule="auto"/>
              <w:jc w:val="left"/>
              <w:rPr>
                <w:sz w:val="22"/>
                <w:szCs w:val="22"/>
                <w:lang w:val="en-US"/>
              </w:rPr>
            </w:pPr>
            <w:r w:rsidRPr="00D35602">
              <w:rPr>
                <w:sz w:val="22"/>
                <w:szCs w:val="22"/>
                <w:lang w:val="en-US"/>
              </w:rPr>
              <w:t>Skiing and cross country skiing</w:t>
            </w:r>
          </w:p>
        </w:tc>
        <w:tc>
          <w:tcPr>
            <w:tcW w:w="1297" w:type="pct"/>
            <w:shd w:val="clear" w:color="auto" w:fill="auto"/>
          </w:tcPr>
          <w:p w14:paraId="55F81770" w14:textId="77777777" w:rsidR="006E0528" w:rsidRPr="00D35602" w:rsidRDefault="006E0528" w:rsidP="00A42CDD">
            <w:pPr>
              <w:spacing w:before="0" w:line="240" w:lineRule="auto"/>
              <w:rPr>
                <w:sz w:val="22"/>
                <w:szCs w:val="22"/>
                <w:lang w:val="en-US"/>
              </w:rPr>
            </w:pPr>
            <w:r w:rsidRPr="00D35602">
              <w:rPr>
                <w:sz w:val="22"/>
                <w:szCs w:val="22"/>
                <w:lang w:val="en-US"/>
              </w:rPr>
              <w:t>Building green lodges, developing ski resorts</w:t>
            </w:r>
          </w:p>
        </w:tc>
        <w:tc>
          <w:tcPr>
            <w:tcW w:w="1973" w:type="pct"/>
            <w:shd w:val="clear" w:color="auto" w:fill="auto"/>
          </w:tcPr>
          <w:p w14:paraId="29A80B64" w14:textId="77777777" w:rsidR="006E0528" w:rsidRPr="00D35602" w:rsidRDefault="006E0528" w:rsidP="00A42CDD">
            <w:pPr>
              <w:spacing w:before="0" w:line="240" w:lineRule="auto"/>
              <w:rPr>
                <w:sz w:val="22"/>
                <w:szCs w:val="22"/>
                <w:lang w:val="en-US"/>
              </w:rPr>
            </w:pPr>
            <w:r w:rsidRPr="00D35602">
              <w:rPr>
                <w:sz w:val="22"/>
                <w:szCs w:val="22"/>
                <w:lang w:val="en-US"/>
              </w:rPr>
              <w:t>Sustainable Slopes</w:t>
            </w:r>
          </w:p>
        </w:tc>
        <w:tc>
          <w:tcPr>
            <w:tcW w:w="911" w:type="pct"/>
          </w:tcPr>
          <w:p w14:paraId="2EC9BDCA" w14:textId="77777777" w:rsidR="006E0528" w:rsidRPr="00D35602" w:rsidRDefault="006E0528" w:rsidP="00A42CDD">
            <w:pPr>
              <w:spacing w:before="0" w:line="240" w:lineRule="auto"/>
              <w:jc w:val="center"/>
              <w:rPr>
                <w:sz w:val="22"/>
                <w:szCs w:val="22"/>
                <w:lang w:val="en-US"/>
              </w:rPr>
            </w:pPr>
            <w:r w:rsidRPr="00D35602">
              <w:rPr>
                <w:sz w:val="22"/>
                <w:szCs w:val="22"/>
                <w:lang w:val="en-US"/>
              </w:rPr>
              <w:t>Poland, Slovakia, Romania, the Ukraine</w:t>
            </w:r>
          </w:p>
        </w:tc>
      </w:tr>
      <w:tr w:rsidR="006E0528" w:rsidRPr="00D35602" w14:paraId="20173E2E" w14:textId="77777777" w:rsidTr="006E0528">
        <w:tc>
          <w:tcPr>
            <w:tcW w:w="5000" w:type="pct"/>
            <w:gridSpan w:val="4"/>
            <w:tcBorders>
              <w:bottom w:val="single" w:sz="4" w:space="0" w:color="auto"/>
            </w:tcBorders>
            <w:vAlign w:val="center"/>
          </w:tcPr>
          <w:p w14:paraId="10F19CC0" w14:textId="77777777" w:rsidR="006E0528" w:rsidRPr="00D35602" w:rsidRDefault="006E0528" w:rsidP="006E0528">
            <w:pPr>
              <w:spacing w:before="0" w:line="240" w:lineRule="auto"/>
              <w:jc w:val="left"/>
              <w:rPr>
                <w:b/>
                <w:sz w:val="22"/>
                <w:szCs w:val="22"/>
                <w:lang w:val="en-US"/>
              </w:rPr>
            </w:pPr>
            <w:r w:rsidRPr="00D35602">
              <w:rPr>
                <w:b/>
                <w:sz w:val="22"/>
                <w:szCs w:val="22"/>
                <w:lang w:val="en-US"/>
              </w:rPr>
              <w:t>Service improvements</w:t>
            </w:r>
          </w:p>
        </w:tc>
      </w:tr>
      <w:tr w:rsidR="00F85ED1" w:rsidRPr="00D35602" w14:paraId="4693EB6A" w14:textId="77777777" w:rsidTr="006E0528">
        <w:tc>
          <w:tcPr>
            <w:tcW w:w="819" w:type="pct"/>
            <w:tcBorders>
              <w:bottom w:val="single" w:sz="4" w:space="0" w:color="auto"/>
            </w:tcBorders>
            <w:vAlign w:val="center"/>
          </w:tcPr>
          <w:p w14:paraId="36B928AD" w14:textId="77777777" w:rsidR="00F85ED1" w:rsidRPr="00D35602" w:rsidRDefault="00F85ED1" w:rsidP="00F85ED1">
            <w:pPr>
              <w:spacing w:before="0" w:line="240" w:lineRule="auto"/>
              <w:jc w:val="left"/>
              <w:rPr>
                <w:sz w:val="22"/>
                <w:szCs w:val="22"/>
                <w:lang w:val="en-US"/>
              </w:rPr>
            </w:pPr>
            <w:r w:rsidRPr="00D35602">
              <w:rPr>
                <w:sz w:val="22"/>
                <w:szCs w:val="22"/>
                <w:lang w:val="en-US"/>
              </w:rPr>
              <w:t>Accommodation</w:t>
            </w:r>
          </w:p>
        </w:tc>
        <w:tc>
          <w:tcPr>
            <w:tcW w:w="1297" w:type="pct"/>
            <w:tcBorders>
              <w:bottom w:val="single" w:sz="4" w:space="0" w:color="auto"/>
            </w:tcBorders>
            <w:shd w:val="clear" w:color="auto" w:fill="auto"/>
          </w:tcPr>
          <w:p w14:paraId="785A5700" w14:textId="77777777" w:rsidR="00F85ED1" w:rsidRPr="00D35602" w:rsidRDefault="00F85ED1" w:rsidP="00F85ED1">
            <w:pPr>
              <w:spacing w:before="0" w:line="240" w:lineRule="auto"/>
              <w:rPr>
                <w:sz w:val="22"/>
                <w:szCs w:val="22"/>
                <w:lang w:val="en-US"/>
              </w:rPr>
            </w:pPr>
            <w:r w:rsidRPr="00D35602">
              <w:rPr>
                <w:sz w:val="22"/>
                <w:szCs w:val="22"/>
                <w:lang w:val="en-US"/>
              </w:rPr>
              <w:t>Developing eco-lodges</w:t>
            </w:r>
          </w:p>
        </w:tc>
        <w:tc>
          <w:tcPr>
            <w:tcW w:w="1973" w:type="pct"/>
            <w:tcBorders>
              <w:bottom w:val="single" w:sz="4" w:space="0" w:color="auto"/>
            </w:tcBorders>
            <w:shd w:val="clear" w:color="auto" w:fill="auto"/>
          </w:tcPr>
          <w:p w14:paraId="3CC89941" w14:textId="77777777" w:rsidR="00F85ED1" w:rsidRPr="00D35602" w:rsidRDefault="00F85ED1" w:rsidP="00F85ED1">
            <w:pPr>
              <w:spacing w:before="0" w:line="240" w:lineRule="auto"/>
              <w:rPr>
                <w:sz w:val="22"/>
                <w:szCs w:val="22"/>
                <w:lang w:val="en-US"/>
              </w:rPr>
            </w:pPr>
            <w:r w:rsidRPr="00D35602">
              <w:rPr>
                <w:sz w:val="22"/>
                <w:szCs w:val="22"/>
                <w:lang w:val="en-US"/>
              </w:rPr>
              <w:t>Eco-certification, identifying “Carpathian accommodation style” (architecture, food, additional services)</w:t>
            </w:r>
          </w:p>
        </w:tc>
        <w:tc>
          <w:tcPr>
            <w:tcW w:w="911" w:type="pct"/>
            <w:tcBorders>
              <w:bottom w:val="single" w:sz="4" w:space="0" w:color="auto"/>
            </w:tcBorders>
          </w:tcPr>
          <w:p w14:paraId="76AC2EFF" w14:textId="77777777" w:rsidR="00F85ED1" w:rsidRPr="00D35602" w:rsidRDefault="00F85ED1" w:rsidP="00F85ED1">
            <w:pPr>
              <w:spacing w:before="0" w:line="240" w:lineRule="auto"/>
              <w:jc w:val="center"/>
              <w:rPr>
                <w:sz w:val="22"/>
                <w:szCs w:val="22"/>
                <w:lang w:val="en-US"/>
              </w:rPr>
            </w:pPr>
            <w:r w:rsidRPr="00D35602">
              <w:rPr>
                <w:sz w:val="22"/>
                <w:szCs w:val="22"/>
                <w:lang w:val="en-US"/>
              </w:rPr>
              <w:t>Carpathian wide</w:t>
            </w:r>
          </w:p>
        </w:tc>
      </w:tr>
      <w:tr w:rsidR="00F85ED1" w:rsidRPr="00D35602" w14:paraId="07C724D4" w14:textId="77777777" w:rsidTr="006E0528">
        <w:tc>
          <w:tcPr>
            <w:tcW w:w="819" w:type="pct"/>
            <w:tcBorders>
              <w:bottom w:val="single" w:sz="4" w:space="0" w:color="auto"/>
            </w:tcBorders>
            <w:vAlign w:val="center"/>
          </w:tcPr>
          <w:p w14:paraId="33BB283C" w14:textId="77777777" w:rsidR="00F85ED1" w:rsidRPr="00D35602" w:rsidRDefault="00F85ED1" w:rsidP="00F85ED1">
            <w:pPr>
              <w:spacing w:before="0" w:line="240" w:lineRule="auto"/>
              <w:jc w:val="left"/>
              <w:rPr>
                <w:sz w:val="22"/>
                <w:szCs w:val="22"/>
                <w:lang w:val="en-US"/>
              </w:rPr>
            </w:pPr>
            <w:r w:rsidRPr="00D35602">
              <w:rPr>
                <w:sz w:val="22"/>
                <w:szCs w:val="22"/>
                <w:lang w:val="en-US"/>
              </w:rPr>
              <w:t>Transportation</w:t>
            </w:r>
          </w:p>
        </w:tc>
        <w:tc>
          <w:tcPr>
            <w:tcW w:w="1297" w:type="pct"/>
            <w:tcBorders>
              <w:bottom w:val="single" w:sz="4" w:space="0" w:color="auto"/>
            </w:tcBorders>
            <w:shd w:val="clear" w:color="auto" w:fill="auto"/>
          </w:tcPr>
          <w:p w14:paraId="2E0360C3" w14:textId="77777777" w:rsidR="00F85ED1" w:rsidRPr="00D35602" w:rsidRDefault="00F85ED1" w:rsidP="00F85ED1">
            <w:pPr>
              <w:spacing w:before="0" w:line="240" w:lineRule="auto"/>
              <w:rPr>
                <w:sz w:val="22"/>
                <w:szCs w:val="22"/>
                <w:lang w:val="en-US"/>
              </w:rPr>
            </w:pPr>
            <w:r w:rsidRPr="00D35602">
              <w:rPr>
                <w:sz w:val="22"/>
                <w:szCs w:val="22"/>
                <w:lang w:val="en-US"/>
              </w:rPr>
              <w:t>Transportation infrastructure (airports, train especially)</w:t>
            </w:r>
          </w:p>
        </w:tc>
        <w:tc>
          <w:tcPr>
            <w:tcW w:w="1973" w:type="pct"/>
            <w:tcBorders>
              <w:bottom w:val="single" w:sz="4" w:space="0" w:color="auto"/>
            </w:tcBorders>
            <w:shd w:val="clear" w:color="auto" w:fill="auto"/>
          </w:tcPr>
          <w:p w14:paraId="52A3DFF2" w14:textId="77777777" w:rsidR="00F85ED1" w:rsidRPr="00D35602" w:rsidRDefault="00F85ED1" w:rsidP="00F85ED1">
            <w:pPr>
              <w:spacing w:before="0" w:line="240" w:lineRule="auto"/>
              <w:rPr>
                <w:sz w:val="22"/>
                <w:szCs w:val="22"/>
                <w:lang w:val="en-US"/>
              </w:rPr>
            </w:pPr>
            <w:r w:rsidRPr="00D35602">
              <w:rPr>
                <w:sz w:val="22"/>
                <w:szCs w:val="22"/>
                <w:lang w:val="en-US"/>
              </w:rPr>
              <w:t>Complex transportation infrastructure developments, zoning, identifying non-motorized areas, villages, developing local public transport (</w:t>
            </w:r>
            <w:proofErr w:type="spellStart"/>
            <w:r w:rsidRPr="00D35602">
              <w:rPr>
                <w:sz w:val="22"/>
                <w:szCs w:val="22"/>
                <w:lang w:val="en-US"/>
              </w:rPr>
              <w:t>eg</w:t>
            </w:r>
            <w:proofErr w:type="spellEnd"/>
            <w:r w:rsidRPr="00D35602">
              <w:rPr>
                <w:sz w:val="22"/>
                <w:szCs w:val="22"/>
                <w:lang w:val="en-US"/>
              </w:rPr>
              <w:t>. bus transfers)</w:t>
            </w:r>
          </w:p>
        </w:tc>
        <w:tc>
          <w:tcPr>
            <w:tcW w:w="911" w:type="pct"/>
            <w:tcBorders>
              <w:bottom w:val="single" w:sz="4" w:space="0" w:color="auto"/>
            </w:tcBorders>
          </w:tcPr>
          <w:p w14:paraId="73D32F36" w14:textId="77777777" w:rsidR="00F85ED1" w:rsidRPr="00D35602" w:rsidRDefault="00F85ED1" w:rsidP="00F85ED1">
            <w:pPr>
              <w:spacing w:before="0" w:line="240" w:lineRule="auto"/>
              <w:jc w:val="center"/>
              <w:rPr>
                <w:sz w:val="22"/>
                <w:szCs w:val="22"/>
                <w:lang w:val="en-US"/>
              </w:rPr>
            </w:pPr>
            <w:r w:rsidRPr="00D35602">
              <w:rPr>
                <w:sz w:val="22"/>
                <w:szCs w:val="22"/>
                <w:lang w:val="en-US"/>
              </w:rPr>
              <w:t>Carpathian wide</w:t>
            </w:r>
          </w:p>
        </w:tc>
      </w:tr>
    </w:tbl>
    <w:p w14:paraId="7DDC9661" w14:textId="77777777" w:rsidR="00F85ED1" w:rsidRPr="00D35602" w:rsidRDefault="00F85ED1" w:rsidP="00F85ED1">
      <w:pPr>
        <w:spacing w:before="0"/>
        <w:rPr>
          <w:b/>
          <w:vanish/>
          <w:sz w:val="28"/>
        </w:rPr>
      </w:pPr>
    </w:p>
    <w:tbl>
      <w:tblPr>
        <w:tblpPr w:leftFromText="180" w:rightFromText="180" w:vertAnchor="text" w:horzAnchor="page" w:tblpX="1407" w:tblpY="1021"/>
        <w:tblW w:w="13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5"/>
        <w:gridCol w:w="3643"/>
        <w:gridCol w:w="4836"/>
        <w:gridCol w:w="2449"/>
      </w:tblGrid>
      <w:tr w:rsidR="00F85ED1" w:rsidRPr="00D35602" w14:paraId="30ADADB6" w14:textId="77777777" w:rsidTr="00F85ED1">
        <w:tc>
          <w:tcPr>
            <w:tcW w:w="998" w:type="pct"/>
            <w:vAlign w:val="center"/>
          </w:tcPr>
          <w:p w14:paraId="1281FE61" w14:textId="77777777" w:rsidR="00F85ED1" w:rsidRPr="00D35602" w:rsidRDefault="00F85ED1" w:rsidP="00F85ED1">
            <w:pPr>
              <w:spacing w:before="0" w:line="240" w:lineRule="auto"/>
              <w:jc w:val="left"/>
              <w:rPr>
                <w:b/>
                <w:bCs/>
                <w:szCs w:val="24"/>
                <w:lang w:val="en-US"/>
              </w:rPr>
            </w:pPr>
            <w:r w:rsidRPr="00D35602">
              <w:rPr>
                <w:b/>
                <w:bCs/>
                <w:szCs w:val="24"/>
                <w:lang w:val="en-US"/>
              </w:rPr>
              <w:lastRenderedPageBreak/>
              <w:t>Existing products</w:t>
            </w:r>
          </w:p>
        </w:tc>
        <w:tc>
          <w:tcPr>
            <w:tcW w:w="1334" w:type="pct"/>
            <w:shd w:val="clear" w:color="auto" w:fill="auto"/>
          </w:tcPr>
          <w:p w14:paraId="20087B86" w14:textId="77777777" w:rsidR="00F85ED1" w:rsidRPr="00D35602" w:rsidRDefault="00F85ED1" w:rsidP="00F85ED1">
            <w:pPr>
              <w:spacing w:before="0" w:line="240" w:lineRule="auto"/>
              <w:jc w:val="center"/>
              <w:rPr>
                <w:b/>
                <w:bCs/>
                <w:szCs w:val="24"/>
                <w:lang w:val="en-US"/>
              </w:rPr>
            </w:pPr>
            <w:r w:rsidRPr="00D35602">
              <w:rPr>
                <w:b/>
                <w:bCs/>
                <w:szCs w:val="24"/>
                <w:lang w:val="en-US"/>
              </w:rPr>
              <w:t>Products/services investors find interesting</w:t>
            </w:r>
          </w:p>
        </w:tc>
        <w:tc>
          <w:tcPr>
            <w:tcW w:w="1771" w:type="pct"/>
            <w:shd w:val="clear" w:color="auto" w:fill="auto"/>
          </w:tcPr>
          <w:p w14:paraId="00778492" w14:textId="77777777" w:rsidR="00F85ED1" w:rsidRPr="00D35602" w:rsidRDefault="00F85ED1" w:rsidP="00F85ED1">
            <w:pPr>
              <w:spacing w:before="0" w:line="240" w:lineRule="auto"/>
              <w:jc w:val="center"/>
              <w:rPr>
                <w:b/>
                <w:bCs/>
                <w:szCs w:val="24"/>
                <w:lang w:val="en-US"/>
              </w:rPr>
            </w:pPr>
            <w:r w:rsidRPr="00D35602">
              <w:rPr>
                <w:b/>
                <w:bCs/>
                <w:szCs w:val="24"/>
                <w:lang w:val="en-US"/>
              </w:rPr>
              <w:t>What sustainable practices need</w:t>
            </w:r>
            <w:r w:rsidR="007E02E6">
              <w:rPr>
                <w:b/>
                <w:bCs/>
                <w:szCs w:val="24"/>
                <w:lang w:val="en-US"/>
              </w:rPr>
              <w:t>ed</w:t>
            </w:r>
            <w:r w:rsidRPr="00D35602">
              <w:rPr>
                <w:b/>
                <w:bCs/>
                <w:szCs w:val="24"/>
                <w:lang w:val="en-US"/>
              </w:rPr>
              <w:t>?</w:t>
            </w:r>
          </w:p>
        </w:tc>
        <w:tc>
          <w:tcPr>
            <w:tcW w:w="897" w:type="pct"/>
          </w:tcPr>
          <w:p w14:paraId="0425940F" w14:textId="77777777" w:rsidR="00F85ED1" w:rsidRPr="00D35602" w:rsidRDefault="00F85ED1" w:rsidP="00F85ED1">
            <w:pPr>
              <w:spacing w:before="0" w:line="240" w:lineRule="auto"/>
              <w:jc w:val="center"/>
              <w:rPr>
                <w:b/>
                <w:bCs/>
                <w:szCs w:val="24"/>
                <w:lang w:val="en-US"/>
              </w:rPr>
            </w:pPr>
            <w:r w:rsidRPr="00D35602">
              <w:rPr>
                <w:b/>
                <w:bCs/>
                <w:szCs w:val="24"/>
                <w:lang w:val="en-US"/>
              </w:rPr>
              <w:t>Countries</w:t>
            </w:r>
          </w:p>
        </w:tc>
      </w:tr>
      <w:tr w:rsidR="00F85ED1" w:rsidRPr="00D35602" w14:paraId="49E54B5F" w14:textId="77777777" w:rsidTr="00F85ED1">
        <w:tc>
          <w:tcPr>
            <w:tcW w:w="998" w:type="pct"/>
            <w:tcBorders>
              <w:top w:val="single" w:sz="4" w:space="0" w:color="auto"/>
              <w:left w:val="single" w:sz="4" w:space="0" w:color="auto"/>
              <w:bottom w:val="nil"/>
              <w:right w:val="nil"/>
            </w:tcBorders>
            <w:vAlign w:val="center"/>
          </w:tcPr>
          <w:p w14:paraId="11EDEF2D" w14:textId="77777777" w:rsidR="00F85ED1" w:rsidRPr="00D35602" w:rsidRDefault="00F85ED1" w:rsidP="00F85ED1">
            <w:pPr>
              <w:spacing w:before="0" w:line="240" w:lineRule="auto"/>
              <w:jc w:val="left"/>
              <w:rPr>
                <w:sz w:val="22"/>
                <w:szCs w:val="22"/>
                <w:lang w:val="en-US"/>
              </w:rPr>
            </w:pPr>
            <w:r w:rsidRPr="00D35602">
              <w:rPr>
                <w:sz w:val="22"/>
                <w:szCs w:val="22"/>
                <w:lang w:val="en-US"/>
              </w:rPr>
              <w:t>Marketing issues</w:t>
            </w:r>
          </w:p>
        </w:tc>
        <w:tc>
          <w:tcPr>
            <w:tcW w:w="1334" w:type="pct"/>
            <w:tcBorders>
              <w:top w:val="single" w:sz="4" w:space="0" w:color="auto"/>
              <w:left w:val="nil"/>
              <w:bottom w:val="nil"/>
              <w:right w:val="single" w:sz="4" w:space="0" w:color="auto"/>
            </w:tcBorders>
            <w:shd w:val="clear" w:color="auto" w:fill="auto"/>
          </w:tcPr>
          <w:p w14:paraId="6FFD538B" w14:textId="77777777" w:rsidR="00F85ED1" w:rsidRPr="00D35602" w:rsidRDefault="00F85ED1" w:rsidP="00F85ED1">
            <w:pPr>
              <w:spacing w:before="0" w:line="240" w:lineRule="auto"/>
              <w:rPr>
                <w:sz w:val="22"/>
                <w:szCs w:val="22"/>
                <w:lang w:val="en-US"/>
              </w:rPr>
            </w:pPr>
          </w:p>
        </w:tc>
        <w:tc>
          <w:tcPr>
            <w:tcW w:w="1771" w:type="pct"/>
            <w:tcBorders>
              <w:left w:val="single" w:sz="4" w:space="0" w:color="auto"/>
            </w:tcBorders>
            <w:shd w:val="clear" w:color="auto" w:fill="auto"/>
          </w:tcPr>
          <w:p w14:paraId="647AFAE9" w14:textId="77777777" w:rsidR="00F85ED1" w:rsidRPr="00D35602" w:rsidRDefault="00F85ED1" w:rsidP="00F85ED1">
            <w:pPr>
              <w:spacing w:before="0" w:line="240" w:lineRule="auto"/>
              <w:rPr>
                <w:sz w:val="22"/>
                <w:szCs w:val="22"/>
                <w:lang w:val="en-US"/>
              </w:rPr>
            </w:pPr>
            <w:r w:rsidRPr="00D35602">
              <w:rPr>
                <w:sz w:val="22"/>
                <w:szCs w:val="22"/>
                <w:lang w:val="en-US"/>
              </w:rPr>
              <w:t>Sustainable development strategies considering the needs of communities (including tourism)</w:t>
            </w:r>
          </w:p>
        </w:tc>
        <w:tc>
          <w:tcPr>
            <w:tcW w:w="897" w:type="pct"/>
            <w:tcBorders>
              <w:left w:val="single" w:sz="4" w:space="0" w:color="auto"/>
            </w:tcBorders>
          </w:tcPr>
          <w:p w14:paraId="5CF8A52B" w14:textId="77777777" w:rsidR="00F85ED1" w:rsidRPr="00D35602" w:rsidRDefault="00F85ED1" w:rsidP="00F85ED1">
            <w:pPr>
              <w:spacing w:before="0"/>
              <w:rPr>
                <w:lang w:val="en-US"/>
              </w:rPr>
            </w:pPr>
            <w:r w:rsidRPr="00D35602">
              <w:rPr>
                <w:sz w:val="22"/>
                <w:szCs w:val="22"/>
                <w:lang w:val="en-US"/>
              </w:rPr>
              <w:t>all</w:t>
            </w:r>
          </w:p>
        </w:tc>
      </w:tr>
      <w:tr w:rsidR="00F85ED1" w:rsidRPr="00D35602" w14:paraId="74AD98A0" w14:textId="77777777" w:rsidTr="00F85ED1">
        <w:tc>
          <w:tcPr>
            <w:tcW w:w="998" w:type="pct"/>
            <w:tcBorders>
              <w:top w:val="nil"/>
              <w:left w:val="single" w:sz="4" w:space="0" w:color="auto"/>
              <w:bottom w:val="nil"/>
              <w:right w:val="nil"/>
            </w:tcBorders>
            <w:vAlign w:val="center"/>
          </w:tcPr>
          <w:p w14:paraId="7C8952CD" w14:textId="77777777" w:rsidR="00F85ED1" w:rsidRPr="00D35602" w:rsidRDefault="00F85ED1" w:rsidP="00F85ED1">
            <w:pPr>
              <w:spacing w:before="0" w:line="240" w:lineRule="auto"/>
              <w:jc w:val="left"/>
              <w:rPr>
                <w:sz w:val="22"/>
                <w:szCs w:val="22"/>
                <w:lang w:val="en-US"/>
              </w:rPr>
            </w:pPr>
          </w:p>
        </w:tc>
        <w:tc>
          <w:tcPr>
            <w:tcW w:w="1334" w:type="pct"/>
            <w:tcBorders>
              <w:top w:val="nil"/>
              <w:left w:val="nil"/>
              <w:bottom w:val="nil"/>
              <w:right w:val="single" w:sz="4" w:space="0" w:color="auto"/>
            </w:tcBorders>
            <w:shd w:val="clear" w:color="auto" w:fill="auto"/>
          </w:tcPr>
          <w:p w14:paraId="3B3A73C4" w14:textId="77777777" w:rsidR="00F85ED1" w:rsidRPr="00D35602" w:rsidRDefault="00F85ED1" w:rsidP="00F85ED1">
            <w:pPr>
              <w:spacing w:before="0" w:line="240" w:lineRule="auto"/>
              <w:rPr>
                <w:sz w:val="22"/>
                <w:szCs w:val="22"/>
                <w:lang w:val="en-US"/>
              </w:rPr>
            </w:pPr>
          </w:p>
        </w:tc>
        <w:tc>
          <w:tcPr>
            <w:tcW w:w="1771" w:type="pct"/>
            <w:tcBorders>
              <w:left w:val="single" w:sz="4" w:space="0" w:color="auto"/>
            </w:tcBorders>
            <w:shd w:val="clear" w:color="auto" w:fill="auto"/>
          </w:tcPr>
          <w:p w14:paraId="4C77F241" w14:textId="77777777" w:rsidR="00F85ED1" w:rsidRPr="00D35602" w:rsidRDefault="00F85ED1" w:rsidP="00F85ED1">
            <w:pPr>
              <w:spacing w:before="0" w:line="240" w:lineRule="auto"/>
              <w:rPr>
                <w:sz w:val="22"/>
                <w:szCs w:val="22"/>
                <w:lang w:val="en-US"/>
              </w:rPr>
            </w:pPr>
            <w:r w:rsidRPr="00D35602">
              <w:rPr>
                <w:sz w:val="22"/>
                <w:szCs w:val="22"/>
                <w:lang w:val="en-US"/>
              </w:rPr>
              <w:t>Co-operations in management and communication</w:t>
            </w:r>
          </w:p>
        </w:tc>
        <w:tc>
          <w:tcPr>
            <w:tcW w:w="897" w:type="pct"/>
            <w:tcBorders>
              <w:left w:val="single" w:sz="4" w:space="0" w:color="auto"/>
            </w:tcBorders>
          </w:tcPr>
          <w:p w14:paraId="30958F77" w14:textId="77777777" w:rsidR="00F85ED1" w:rsidRPr="00D35602" w:rsidRDefault="00F85ED1" w:rsidP="00F85ED1">
            <w:pPr>
              <w:spacing w:before="0"/>
              <w:rPr>
                <w:lang w:val="en-US"/>
              </w:rPr>
            </w:pPr>
            <w:r w:rsidRPr="00D35602">
              <w:rPr>
                <w:sz w:val="22"/>
                <w:szCs w:val="22"/>
                <w:lang w:val="en-US"/>
              </w:rPr>
              <w:t>all</w:t>
            </w:r>
          </w:p>
        </w:tc>
      </w:tr>
      <w:tr w:rsidR="00F85ED1" w:rsidRPr="00D35602" w14:paraId="7D074974" w14:textId="77777777" w:rsidTr="00F85ED1">
        <w:tc>
          <w:tcPr>
            <w:tcW w:w="998" w:type="pct"/>
            <w:tcBorders>
              <w:top w:val="nil"/>
              <w:left w:val="single" w:sz="4" w:space="0" w:color="auto"/>
              <w:bottom w:val="nil"/>
              <w:right w:val="nil"/>
            </w:tcBorders>
            <w:vAlign w:val="center"/>
          </w:tcPr>
          <w:p w14:paraId="42C52E82" w14:textId="77777777" w:rsidR="00F85ED1" w:rsidRPr="00D35602" w:rsidRDefault="00F85ED1" w:rsidP="00F85ED1">
            <w:pPr>
              <w:spacing w:before="0" w:line="240" w:lineRule="auto"/>
              <w:jc w:val="left"/>
              <w:rPr>
                <w:sz w:val="22"/>
                <w:szCs w:val="22"/>
                <w:lang w:val="en-US"/>
              </w:rPr>
            </w:pPr>
          </w:p>
        </w:tc>
        <w:tc>
          <w:tcPr>
            <w:tcW w:w="1334" w:type="pct"/>
            <w:tcBorders>
              <w:top w:val="nil"/>
              <w:left w:val="nil"/>
              <w:bottom w:val="nil"/>
              <w:right w:val="single" w:sz="4" w:space="0" w:color="auto"/>
            </w:tcBorders>
            <w:shd w:val="clear" w:color="auto" w:fill="auto"/>
          </w:tcPr>
          <w:p w14:paraId="2195F8C9" w14:textId="77777777" w:rsidR="00F85ED1" w:rsidRPr="00D35602" w:rsidRDefault="00F85ED1" w:rsidP="00F85ED1">
            <w:pPr>
              <w:spacing w:before="0" w:line="240" w:lineRule="auto"/>
              <w:rPr>
                <w:sz w:val="22"/>
                <w:szCs w:val="22"/>
                <w:lang w:val="en-US"/>
              </w:rPr>
            </w:pPr>
          </w:p>
        </w:tc>
        <w:tc>
          <w:tcPr>
            <w:tcW w:w="1771" w:type="pct"/>
            <w:tcBorders>
              <w:left w:val="single" w:sz="4" w:space="0" w:color="auto"/>
            </w:tcBorders>
            <w:shd w:val="clear" w:color="auto" w:fill="auto"/>
          </w:tcPr>
          <w:p w14:paraId="1175FC68" w14:textId="77777777" w:rsidR="00F85ED1" w:rsidRPr="00D35602" w:rsidRDefault="00F85ED1" w:rsidP="00F85ED1">
            <w:pPr>
              <w:spacing w:before="0" w:line="240" w:lineRule="auto"/>
              <w:rPr>
                <w:sz w:val="22"/>
                <w:szCs w:val="22"/>
                <w:lang w:val="en-US"/>
              </w:rPr>
            </w:pPr>
            <w:r w:rsidRPr="00D35602">
              <w:rPr>
                <w:sz w:val="22"/>
                <w:szCs w:val="22"/>
                <w:lang w:val="en-US"/>
              </w:rPr>
              <w:t>Training of decision makers and industry</w:t>
            </w:r>
          </w:p>
        </w:tc>
        <w:tc>
          <w:tcPr>
            <w:tcW w:w="897" w:type="pct"/>
            <w:tcBorders>
              <w:left w:val="single" w:sz="4" w:space="0" w:color="auto"/>
            </w:tcBorders>
          </w:tcPr>
          <w:p w14:paraId="7660DCE6" w14:textId="77777777" w:rsidR="00F85ED1" w:rsidRPr="00D35602" w:rsidRDefault="00F85ED1" w:rsidP="00F85ED1">
            <w:pPr>
              <w:spacing w:before="0"/>
              <w:rPr>
                <w:lang w:val="en-US"/>
              </w:rPr>
            </w:pPr>
            <w:r w:rsidRPr="00D35602">
              <w:rPr>
                <w:sz w:val="22"/>
                <w:szCs w:val="22"/>
                <w:lang w:val="en-US"/>
              </w:rPr>
              <w:t>all</w:t>
            </w:r>
          </w:p>
        </w:tc>
      </w:tr>
      <w:tr w:rsidR="00F85ED1" w:rsidRPr="00D35602" w14:paraId="596E1B63" w14:textId="77777777" w:rsidTr="00F85ED1">
        <w:tc>
          <w:tcPr>
            <w:tcW w:w="998" w:type="pct"/>
            <w:tcBorders>
              <w:top w:val="nil"/>
              <w:left w:val="single" w:sz="4" w:space="0" w:color="auto"/>
              <w:bottom w:val="nil"/>
              <w:right w:val="nil"/>
            </w:tcBorders>
            <w:vAlign w:val="center"/>
          </w:tcPr>
          <w:p w14:paraId="1B99E88B" w14:textId="77777777" w:rsidR="00F85ED1" w:rsidRPr="00D35602" w:rsidRDefault="00F85ED1" w:rsidP="00F85ED1">
            <w:pPr>
              <w:spacing w:before="0" w:line="240" w:lineRule="auto"/>
              <w:jc w:val="left"/>
              <w:rPr>
                <w:sz w:val="22"/>
                <w:szCs w:val="22"/>
                <w:lang w:val="en-US"/>
              </w:rPr>
            </w:pPr>
          </w:p>
        </w:tc>
        <w:tc>
          <w:tcPr>
            <w:tcW w:w="1334" w:type="pct"/>
            <w:tcBorders>
              <w:top w:val="nil"/>
              <w:left w:val="nil"/>
              <w:bottom w:val="nil"/>
              <w:right w:val="single" w:sz="4" w:space="0" w:color="auto"/>
            </w:tcBorders>
            <w:shd w:val="clear" w:color="auto" w:fill="auto"/>
          </w:tcPr>
          <w:p w14:paraId="7A7AEAA5" w14:textId="77777777" w:rsidR="00F85ED1" w:rsidRPr="00D35602" w:rsidRDefault="00F85ED1" w:rsidP="00F85ED1">
            <w:pPr>
              <w:spacing w:before="0" w:line="240" w:lineRule="auto"/>
              <w:rPr>
                <w:sz w:val="22"/>
                <w:szCs w:val="22"/>
                <w:lang w:val="en-US"/>
              </w:rPr>
            </w:pPr>
          </w:p>
        </w:tc>
        <w:tc>
          <w:tcPr>
            <w:tcW w:w="1771" w:type="pct"/>
            <w:tcBorders>
              <w:left w:val="single" w:sz="4" w:space="0" w:color="auto"/>
            </w:tcBorders>
            <w:shd w:val="clear" w:color="auto" w:fill="auto"/>
          </w:tcPr>
          <w:p w14:paraId="5888A716" w14:textId="77777777" w:rsidR="00F85ED1" w:rsidRPr="00D35602" w:rsidRDefault="00F85ED1" w:rsidP="00F85ED1">
            <w:pPr>
              <w:spacing w:before="0" w:line="240" w:lineRule="auto"/>
              <w:rPr>
                <w:sz w:val="22"/>
                <w:szCs w:val="22"/>
                <w:lang w:val="en-US"/>
              </w:rPr>
            </w:pPr>
            <w:r w:rsidRPr="00D35602">
              <w:rPr>
                <w:sz w:val="22"/>
                <w:szCs w:val="22"/>
                <w:lang w:val="en-US"/>
              </w:rPr>
              <w:t>Joint approach in finding and supporting investors in tourism</w:t>
            </w:r>
          </w:p>
        </w:tc>
        <w:tc>
          <w:tcPr>
            <w:tcW w:w="897" w:type="pct"/>
            <w:tcBorders>
              <w:left w:val="single" w:sz="4" w:space="0" w:color="auto"/>
            </w:tcBorders>
          </w:tcPr>
          <w:p w14:paraId="0D7EED9B" w14:textId="77777777" w:rsidR="00F85ED1" w:rsidRPr="00D35602" w:rsidRDefault="00F85ED1" w:rsidP="00F85ED1">
            <w:pPr>
              <w:spacing w:before="0"/>
              <w:rPr>
                <w:lang w:val="en-US"/>
              </w:rPr>
            </w:pPr>
            <w:r w:rsidRPr="00D35602">
              <w:rPr>
                <w:sz w:val="22"/>
                <w:szCs w:val="22"/>
                <w:lang w:val="en-US"/>
              </w:rPr>
              <w:t>all</w:t>
            </w:r>
          </w:p>
        </w:tc>
      </w:tr>
      <w:tr w:rsidR="00F85ED1" w:rsidRPr="00D35602" w14:paraId="60ABB85B" w14:textId="77777777" w:rsidTr="00F85ED1">
        <w:tc>
          <w:tcPr>
            <w:tcW w:w="998" w:type="pct"/>
            <w:tcBorders>
              <w:top w:val="nil"/>
              <w:left w:val="single" w:sz="4" w:space="0" w:color="auto"/>
              <w:bottom w:val="nil"/>
              <w:right w:val="nil"/>
            </w:tcBorders>
            <w:vAlign w:val="center"/>
          </w:tcPr>
          <w:p w14:paraId="701D9B20" w14:textId="77777777" w:rsidR="00F85ED1" w:rsidRPr="00D35602" w:rsidRDefault="00F85ED1" w:rsidP="00F85ED1">
            <w:pPr>
              <w:spacing w:before="0" w:line="240" w:lineRule="auto"/>
              <w:jc w:val="left"/>
              <w:rPr>
                <w:sz w:val="22"/>
                <w:szCs w:val="22"/>
                <w:lang w:val="en-US"/>
              </w:rPr>
            </w:pPr>
          </w:p>
        </w:tc>
        <w:tc>
          <w:tcPr>
            <w:tcW w:w="1334" w:type="pct"/>
            <w:tcBorders>
              <w:top w:val="nil"/>
              <w:left w:val="nil"/>
              <w:bottom w:val="nil"/>
              <w:right w:val="single" w:sz="4" w:space="0" w:color="auto"/>
            </w:tcBorders>
            <w:shd w:val="clear" w:color="auto" w:fill="auto"/>
          </w:tcPr>
          <w:p w14:paraId="3AD505A0" w14:textId="77777777" w:rsidR="00F85ED1" w:rsidRPr="00D35602" w:rsidRDefault="00F85ED1" w:rsidP="00F85ED1">
            <w:pPr>
              <w:spacing w:before="0" w:line="240" w:lineRule="auto"/>
              <w:rPr>
                <w:sz w:val="22"/>
                <w:szCs w:val="22"/>
                <w:lang w:val="en-US"/>
              </w:rPr>
            </w:pPr>
          </w:p>
        </w:tc>
        <w:tc>
          <w:tcPr>
            <w:tcW w:w="1771" w:type="pct"/>
            <w:tcBorders>
              <w:left w:val="single" w:sz="4" w:space="0" w:color="auto"/>
            </w:tcBorders>
            <w:shd w:val="clear" w:color="auto" w:fill="auto"/>
          </w:tcPr>
          <w:p w14:paraId="19458D4A" w14:textId="77777777" w:rsidR="00F85ED1" w:rsidRPr="00D35602" w:rsidRDefault="00F85ED1" w:rsidP="00F85ED1">
            <w:pPr>
              <w:spacing w:before="0" w:line="240" w:lineRule="auto"/>
              <w:rPr>
                <w:sz w:val="22"/>
                <w:szCs w:val="22"/>
                <w:lang w:val="en-US"/>
              </w:rPr>
            </w:pPr>
            <w:r w:rsidRPr="00D35602">
              <w:rPr>
                <w:sz w:val="22"/>
                <w:szCs w:val="22"/>
                <w:lang w:val="en-US"/>
              </w:rPr>
              <w:t>Adopting the meta-management concept of destination management, and focusing on local initiations, monitoring</w:t>
            </w:r>
          </w:p>
        </w:tc>
        <w:tc>
          <w:tcPr>
            <w:tcW w:w="897" w:type="pct"/>
            <w:tcBorders>
              <w:left w:val="single" w:sz="4" w:space="0" w:color="auto"/>
            </w:tcBorders>
          </w:tcPr>
          <w:p w14:paraId="1C4A1246" w14:textId="77777777" w:rsidR="00F85ED1" w:rsidRPr="00D35602" w:rsidRDefault="00F85ED1" w:rsidP="00F85ED1">
            <w:pPr>
              <w:spacing w:before="0"/>
              <w:rPr>
                <w:sz w:val="22"/>
                <w:szCs w:val="22"/>
                <w:lang w:val="en-US"/>
              </w:rPr>
            </w:pPr>
            <w:r w:rsidRPr="00D35602">
              <w:rPr>
                <w:sz w:val="22"/>
                <w:szCs w:val="22"/>
                <w:lang w:val="en-US"/>
              </w:rPr>
              <w:t>all</w:t>
            </w:r>
          </w:p>
        </w:tc>
      </w:tr>
      <w:tr w:rsidR="00F85ED1" w:rsidRPr="00D35602" w14:paraId="4DB57AF7" w14:textId="77777777" w:rsidTr="00F85ED1">
        <w:tc>
          <w:tcPr>
            <w:tcW w:w="998" w:type="pct"/>
            <w:tcBorders>
              <w:top w:val="nil"/>
              <w:left w:val="single" w:sz="4" w:space="0" w:color="auto"/>
              <w:bottom w:val="single" w:sz="4" w:space="0" w:color="auto"/>
              <w:right w:val="nil"/>
            </w:tcBorders>
            <w:vAlign w:val="center"/>
          </w:tcPr>
          <w:p w14:paraId="36CC6C5A" w14:textId="77777777" w:rsidR="00F85ED1" w:rsidRPr="00D35602" w:rsidRDefault="00F85ED1" w:rsidP="00F85ED1">
            <w:pPr>
              <w:spacing w:before="0" w:line="240" w:lineRule="auto"/>
              <w:jc w:val="left"/>
              <w:rPr>
                <w:sz w:val="22"/>
                <w:szCs w:val="22"/>
                <w:lang w:val="en-US"/>
              </w:rPr>
            </w:pPr>
          </w:p>
        </w:tc>
        <w:tc>
          <w:tcPr>
            <w:tcW w:w="1334" w:type="pct"/>
            <w:tcBorders>
              <w:top w:val="nil"/>
              <w:left w:val="nil"/>
              <w:bottom w:val="single" w:sz="4" w:space="0" w:color="auto"/>
              <w:right w:val="single" w:sz="4" w:space="0" w:color="auto"/>
            </w:tcBorders>
            <w:shd w:val="clear" w:color="auto" w:fill="auto"/>
          </w:tcPr>
          <w:p w14:paraId="5B6584BF" w14:textId="77777777" w:rsidR="00F85ED1" w:rsidRPr="00D35602" w:rsidRDefault="00F85ED1" w:rsidP="00F85ED1">
            <w:pPr>
              <w:spacing w:before="0" w:line="240" w:lineRule="auto"/>
              <w:rPr>
                <w:sz w:val="22"/>
                <w:szCs w:val="22"/>
                <w:lang w:val="en-US"/>
              </w:rPr>
            </w:pPr>
          </w:p>
        </w:tc>
        <w:tc>
          <w:tcPr>
            <w:tcW w:w="1771" w:type="pct"/>
            <w:tcBorders>
              <w:left w:val="single" w:sz="4" w:space="0" w:color="auto"/>
            </w:tcBorders>
            <w:shd w:val="clear" w:color="auto" w:fill="auto"/>
          </w:tcPr>
          <w:p w14:paraId="60A27B3C" w14:textId="77777777" w:rsidR="00F85ED1" w:rsidRPr="00D35602" w:rsidRDefault="00F85ED1" w:rsidP="00F85ED1">
            <w:pPr>
              <w:spacing w:before="0" w:line="240" w:lineRule="auto"/>
              <w:rPr>
                <w:sz w:val="22"/>
                <w:szCs w:val="22"/>
                <w:lang w:val="en-US"/>
              </w:rPr>
            </w:pPr>
            <w:r w:rsidRPr="00D35602">
              <w:rPr>
                <w:sz w:val="22"/>
                <w:szCs w:val="22"/>
                <w:lang w:val="en-US"/>
              </w:rPr>
              <w:t>Identifying the Carpathian experience, finding out the USP of the Carpathians (versus the Alps, e.g. traditional rural lifestyle, climate therapy) and starting joint campaigns (on the website of each NTOs as well)</w:t>
            </w:r>
          </w:p>
        </w:tc>
        <w:tc>
          <w:tcPr>
            <w:tcW w:w="897" w:type="pct"/>
            <w:tcBorders>
              <w:left w:val="single" w:sz="4" w:space="0" w:color="auto"/>
            </w:tcBorders>
          </w:tcPr>
          <w:p w14:paraId="545EA38F" w14:textId="77777777" w:rsidR="00F85ED1" w:rsidRPr="00D35602" w:rsidRDefault="00F85ED1" w:rsidP="00F85ED1">
            <w:pPr>
              <w:spacing w:before="0" w:line="240" w:lineRule="auto"/>
              <w:rPr>
                <w:sz w:val="22"/>
                <w:szCs w:val="22"/>
                <w:lang w:val="en-US"/>
              </w:rPr>
            </w:pPr>
            <w:r w:rsidRPr="00D35602">
              <w:rPr>
                <w:sz w:val="22"/>
                <w:szCs w:val="22"/>
                <w:lang w:val="en-US"/>
              </w:rPr>
              <w:t>all</w:t>
            </w:r>
          </w:p>
        </w:tc>
      </w:tr>
    </w:tbl>
    <w:p w14:paraId="463B43A6" w14:textId="77777777" w:rsidR="00682971" w:rsidRDefault="00682971" w:rsidP="00F85ED1">
      <w:pPr>
        <w:rPr>
          <w:lang w:val="en-US"/>
        </w:rPr>
      </w:pPr>
    </w:p>
    <w:p w14:paraId="6A9F230D" w14:textId="77777777" w:rsidR="00682971" w:rsidRPr="00682971" w:rsidRDefault="00682971" w:rsidP="00682971">
      <w:pPr>
        <w:rPr>
          <w:lang w:val="en-US"/>
        </w:rPr>
      </w:pPr>
    </w:p>
    <w:p w14:paraId="76108B34" w14:textId="77777777" w:rsidR="00682971" w:rsidRPr="00682971" w:rsidRDefault="00682971">
      <w:pPr>
        <w:rPr>
          <w:lang w:val="en-US"/>
        </w:rPr>
      </w:pPr>
    </w:p>
    <w:p w14:paraId="73B92FCA" w14:textId="77777777" w:rsidR="00682971" w:rsidRPr="00682971" w:rsidRDefault="00682971">
      <w:pPr>
        <w:rPr>
          <w:lang w:val="en-US"/>
        </w:rPr>
      </w:pPr>
    </w:p>
    <w:p w14:paraId="226B59C9" w14:textId="77777777" w:rsidR="00682971" w:rsidRPr="00682971" w:rsidRDefault="00682971">
      <w:pPr>
        <w:rPr>
          <w:lang w:val="en-US"/>
        </w:rPr>
      </w:pPr>
    </w:p>
    <w:p w14:paraId="0B60422C" w14:textId="77777777" w:rsidR="00003D35" w:rsidRDefault="00003D35">
      <w:pPr>
        <w:rPr>
          <w:lang w:val="en-US"/>
        </w:rPr>
        <w:sectPr w:rsidR="00003D35" w:rsidSect="00CB229B">
          <w:type w:val="continuous"/>
          <w:pgSz w:w="16840" w:h="11907" w:orient="landscape" w:code="9"/>
          <w:pgMar w:top="1418" w:right="1985" w:bottom="1418" w:left="1418" w:header="567" w:footer="737" w:gutter="0"/>
          <w:cols w:space="737"/>
        </w:sectPr>
      </w:pPr>
    </w:p>
    <w:p w14:paraId="06D756C6" w14:textId="77777777" w:rsidR="00F85ED1" w:rsidRPr="00D35602" w:rsidRDefault="00F85ED1" w:rsidP="007A2331">
      <w:pPr>
        <w:pStyle w:val="berschrift3"/>
      </w:pPr>
      <w:bookmarkStart w:id="69" w:name="_Toc241608625"/>
      <w:bookmarkStart w:id="70" w:name="_Toc258745543"/>
      <w:bookmarkStart w:id="71" w:name="_Toc395699450"/>
      <w:r w:rsidRPr="00D35602">
        <w:lastRenderedPageBreak/>
        <w:t>Coordination and Management</w:t>
      </w:r>
      <w:bookmarkEnd w:id="69"/>
      <w:bookmarkEnd w:id="70"/>
      <w:bookmarkEnd w:id="71"/>
    </w:p>
    <w:p w14:paraId="0E2893AB" w14:textId="77777777" w:rsidR="00F85ED1" w:rsidRPr="00D35602" w:rsidRDefault="00F85ED1" w:rsidP="00F85ED1">
      <w:pPr>
        <w:pStyle w:val="berschrift4"/>
        <w:rPr>
          <w:lang w:val="en-US" w:eastAsia="hu-HU"/>
        </w:rPr>
      </w:pPr>
      <w:bookmarkStart w:id="72" w:name="_Toc241608626"/>
      <w:bookmarkStart w:id="73" w:name="_Toc258745544"/>
      <w:bookmarkStart w:id="74" w:name="_Toc395699451"/>
      <w:r w:rsidRPr="00D35602">
        <w:rPr>
          <w:lang w:val="en-US" w:eastAsia="hu-HU"/>
        </w:rPr>
        <w:t>Government</w:t>
      </w:r>
      <w:bookmarkEnd w:id="72"/>
      <w:bookmarkEnd w:id="73"/>
      <w:bookmarkEnd w:id="74"/>
    </w:p>
    <w:p w14:paraId="45B5C144" w14:textId="77777777" w:rsidR="00F85ED1" w:rsidRPr="00D35602" w:rsidRDefault="00F85ED1" w:rsidP="00F85ED1">
      <w:pPr>
        <w:spacing w:before="0" w:after="120" w:line="240" w:lineRule="auto"/>
        <w:rPr>
          <w:rFonts w:cs="Arial"/>
          <w:lang w:val="en-US"/>
        </w:rPr>
      </w:pPr>
      <w:r w:rsidRPr="00D35602">
        <w:rPr>
          <w:rFonts w:cs="Arial"/>
          <w:lang w:val="en-US"/>
        </w:rPr>
        <w:t>The primary task of governments</w:t>
      </w:r>
      <w:r w:rsidRPr="00D35602">
        <w:rPr>
          <w:rFonts w:cs="Arial"/>
          <w:b/>
          <w:lang w:val="en-US"/>
        </w:rPr>
        <w:t xml:space="preserve"> </w:t>
      </w:r>
      <w:r w:rsidRPr="00D35602">
        <w:rPr>
          <w:rFonts w:cs="Arial"/>
          <w:lang w:val="en-US"/>
        </w:rPr>
        <w:t xml:space="preserve">in each country is to incorporate the basic principles of sustainable development into the general planning process. Throughout this process, there is a need for active co-operation with the international governmental and non-governmental </w:t>
      </w:r>
      <w:proofErr w:type="spellStart"/>
      <w:r w:rsidRPr="00D35602">
        <w:rPr>
          <w:rFonts w:cs="Arial"/>
          <w:lang w:val="en-US"/>
        </w:rPr>
        <w:t>organisations</w:t>
      </w:r>
      <w:proofErr w:type="spellEnd"/>
      <w:r w:rsidRPr="00D35602">
        <w:rPr>
          <w:rFonts w:cs="Arial"/>
          <w:lang w:val="en-US"/>
        </w:rPr>
        <w:t xml:space="preserve"> (as the major aim is to achieve global sustainability), with the civil sphere of the given country, with the representatives of tourism, and with the host community. The representatives of the community, the civil groups, and the tourism sector should all be involved in each stage of the tourism development process.</w:t>
      </w:r>
    </w:p>
    <w:p w14:paraId="68C425BE" w14:textId="77777777" w:rsidR="00F85ED1" w:rsidRPr="00D35602" w:rsidRDefault="00F85ED1" w:rsidP="00F85ED1">
      <w:pPr>
        <w:spacing w:before="0" w:after="120" w:line="240" w:lineRule="auto"/>
        <w:rPr>
          <w:rFonts w:cs="Arial"/>
          <w:lang w:val="en-US"/>
        </w:rPr>
      </w:pPr>
      <w:r w:rsidRPr="00D35602">
        <w:rPr>
          <w:rFonts w:cs="Arial"/>
          <w:lang w:val="en-US"/>
        </w:rPr>
        <w:t>If a government is committed to sustainable tourism development, it has to assess the adequacy of the existing economic, regulatory and voluntary frameworks for achieving the principles of sustainability. If mechanisms are inadequate, new frameworks should be developed including, among others, methods and standards for the regulation of impact assessment, controlling mechanisms for the tourism developing projects, legal enforcement and monitoring of environmental audits, adaptation of land-use and construction regulations, and protection of historical and cultural values.</w:t>
      </w:r>
    </w:p>
    <w:p w14:paraId="47E8D446" w14:textId="77777777" w:rsidR="00F85ED1" w:rsidRPr="00D35602" w:rsidRDefault="00F85ED1" w:rsidP="00F85ED1">
      <w:pPr>
        <w:spacing w:before="0" w:after="120" w:line="240" w:lineRule="auto"/>
        <w:rPr>
          <w:rFonts w:cs="Arial"/>
          <w:lang w:val="en-US"/>
        </w:rPr>
      </w:pPr>
      <w:r w:rsidRPr="00D35602">
        <w:rPr>
          <w:rFonts w:cs="Arial"/>
          <w:lang w:val="en-US"/>
        </w:rPr>
        <w:t xml:space="preserve">Governments should also support the assessment of the socio-cultural, economic, and physical impacts of tourism, since the negative impacts can be prevented or decreased, and the positive impacts can be encouraged. The impacts can be prevented or encouraged if the decision-makers are actually aware of those potential impacts, and if the tourism enterprises, the local communities, and the tourists are all able to assess the implications of their own activities. Therefore, governments should introduce such educational and informational </w:t>
      </w:r>
      <w:proofErr w:type="spellStart"/>
      <w:r w:rsidRPr="00D35602">
        <w:rPr>
          <w:rFonts w:cs="Arial"/>
          <w:lang w:val="en-US"/>
        </w:rPr>
        <w:t>programmes</w:t>
      </w:r>
      <w:proofErr w:type="spellEnd"/>
      <w:r w:rsidRPr="00D35602">
        <w:rPr>
          <w:rFonts w:cs="Arial"/>
          <w:lang w:val="en-US"/>
        </w:rPr>
        <w:t xml:space="preserve"> that let all stakeholders know about the nature and functioning of the tourism system as well as its impacts, the skills and methods required to influence the impacts, and the basic principles of sustainability.</w:t>
      </w:r>
    </w:p>
    <w:p w14:paraId="4A244AA2" w14:textId="77777777" w:rsidR="00F85ED1" w:rsidRPr="00D35602" w:rsidRDefault="00F85ED1" w:rsidP="00F85ED1">
      <w:pPr>
        <w:spacing w:before="0" w:after="120" w:line="240" w:lineRule="auto"/>
        <w:rPr>
          <w:rFonts w:cs="Arial"/>
          <w:lang w:val="en-US"/>
        </w:rPr>
      </w:pPr>
      <w:r w:rsidRPr="00D35602">
        <w:rPr>
          <w:rFonts w:cs="Arial"/>
          <w:lang w:val="en-US"/>
        </w:rPr>
        <w:t>An important element of international co-operation is to facilitate information exchange and technology transfer between developed and developing countries. This is important in enabling the nations to learn from each other, so that they can benefit from each other's experiences. International co-operation might also ensure that new tourism destinations that are developed, respect the principles (and practices) of sustainable development from the very beginning.</w:t>
      </w:r>
    </w:p>
    <w:p w14:paraId="6D501472" w14:textId="77777777" w:rsidR="00F85ED1" w:rsidRPr="00D35602" w:rsidRDefault="00F85ED1" w:rsidP="00F85ED1">
      <w:pPr>
        <w:spacing w:before="0" w:after="120" w:line="240" w:lineRule="auto"/>
        <w:rPr>
          <w:rFonts w:cs="Arial"/>
          <w:szCs w:val="24"/>
          <w:lang w:val="en-US" w:eastAsia="hu-HU"/>
        </w:rPr>
      </w:pPr>
      <w:bookmarkStart w:id="75" w:name="_MON_999352879"/>
      <w:bookmarkStart w:id="76" w:name="_MON_1015195222"/>
      <w:bookmarkStart w:id="77" w:name="_MON_1245085194"/>
      <w:bookmarkEnd w:id="75"/>
      <w:bookmarkEnd w:id="76"/>
      <w:bookmarkEnd w:id="77"/>
      <w:r w:rsidRPr="00D35602">
        <w:rPr>
          <w:szCs w:val="24"/>
          <w:lang w:val="en-US"/>
        </w:rPr>
        <w:t>Organizations, e.g. UNWTO, WTTC or GIZ have published guides for planning that can be adapted by municipalities, i.e. the ‘</w:t>
      </w:r>
      <w:r w:rsidRPr="00D35602">
        <w:rPr>
          <w:rFonts w:cs="Arial"/>
          <w:b/>
          <w:szCs w:val="24"/>
          <w:lang w:val="en-US" w:eastAsia="hu-HU"/>
        </w:rPr>
        <w:t>Sustainable Tourism as a Development Option’</w:t>
      </w:r>
      <w:r w:rsidRPr="00D35602">
        <w:rPr>
          <w:rFonts w:cs="Arial"/>
          <w:szCs w:val="24"/>
          <w:lang w:val="en-US" w:eastAsia="hu-HU"/>
        </w:rPr>
        <w:t>, Practical Guide for Local Planners, Developers and Decision Makers by UNWTO:</w:t>
      </w:r>
    </w:p>
    <w:p w14:paraId="342D5353" w14:textId="77777777" w:rsidR="00F85ED1" w:rsidRPr="00D35602" w:rsidRDefault="00F85ED1" w:rsidP="00F85ED1">
      <w:pPr>
        <w:numPr>
          <w:ilvl w:val="0"/>
          <w:numId w:val="5"/>
        </w:numPr>
        <w:spacing w:before="0" w:after="120" w:line="240" w:lineRule="auto"/>
        <w:rPr>
          <w:szCs w:val="24"/>
          <w:lang w:val="en-US" w:eastAsia="hu-HU"/>
        </w:rPr>
      </w:pPr>
      <w:r w:rsidRPr="00D35602">
        <w:rPr>
          <w:szCs w:val="24"/>
          <w:lang w:val="en-US" w:eastAsia="hu-HU"/>
        </w:rPr>
        <w:t xml:space="preserve">Step 1: Situation analysis </w:t>
      </w:r>
    </w:p>
    <w:p w14:paraId="49E25F02" w14:textId="77777777" w:rsidR="00F85ED1" w:rsidRPr="00D35602" w:rsidRDefault="00F85ED1" w:rsidP="00F85ED1">
      <w:pPr>
        <w:numPr>
          <w:ilvl w:val="1"/>
          <w:numId w:val="5"/>
        </w:numPr>
        <w:autoSpaceDE w:val="0"/>
        <w:autoSpaceDN w:val="0"/>
        <w:adjustRightInd w:val="0"/>
        <w:spacing w:before="0" w:after="120" w:line="240" w:lineRule="auto"/>
        <w:rPr>
          <w:lang w:val="en-US"/>
        </w:rPr>
      </w:pPr>
      <w:r w:rsidRPr="00D35602">
        <w:rPr>
          <w:lang w:val="en-US"/>
        </w:rPr>
        <w:t xml:space="preserve">Stakeholders and interests </w:t>
      </w:r>
    </w:p>
    <w:p w14:paraId="0C63B0FD" w14:textId="77777777" w:rsidR="00F85ED1" w:rsidRPr="00D35602" w:rsidRDefault="00F85ED1" w:rsidP="00F85ED1">
      <w:pPr>
        <w:numPr>
          <w:ilvl w:val="1"/>
          <w:numId w:val="5"/>
        </w:numPr>
        <w:autoSpaceDE w:val="0"/>
        <w:autoSpaceDN w:val="0"/>
        <w:adjustRightInd w:val="0"/>
        <w:spacing w:before="0" w:after="120" w:line="240" w:lineRule="auto"/>
        <w:rPr>
          <w:lang w:val="en-US"/>
        </w:rPr>
      </w:pPr>
      <w:r w:rsidRPr="00D35602">
        <w:rPr>
          <w:lang w:val="en-US"/>
        </w:rPr>
        <w:t xml:space="preserve">Problems and potentials </w:t>
      </w:r>
    </w:p>
    <w:p w14:paraId="6789848B" w14:textId="77777777" w:rsidR="00F85ED1" w:rsidRPr="00D35602" w:rsidRDefault="00F85ED1" w:rsidP="00F85ED1">
      <w:pPr>
        <w:numPr>
          <w:ilvl w:val="1"/>
          <w:numId w:val="5"/>
        </w:numPr>
        <w:autoSpaceDE w:val="0"/>
        <w:autoSpaceDN w:val="0"/>
        <w:adjustRightInd w:val="0"/>
        <w:spacing w:before="0" w:after="120" w:line="240" w:lineRule="auto"/>
        <w:rPr>
          <w:lang w:val="en-US"/>
        </w:rPr>
      </w:pPr>
      <w:r w:rsidRPr="00D35602">
        <w:rPr>
          <w:lang w:val="en-US"/>
        </w:rPr>
        <w:t xml:space="preserve">Framework conditions and prerequisites </w:t>
      </w:r>
    </w:p>
    <w:p w14:paraId="21AEAFE6" w14:textId="77777777" w:rsidR="00F85ED1" w:rsidRPr="00D35602" w:rsidRDefault="00F85ED1" w:rsidP="00F85ED1">
      <w:pPr>
        <w:numPr>
          <w:ilvl w:val="0"/>
          <w:numId w:val="5"/>
        </w:numPr>
        <w:spacing w:before="0" w:after="120" w:line="240" w:lineRule="auto"/>
        <w:rPr>
          <w:szCs w:val="24"/>
          <w:lang w:val="en-US" w:eastAsia="hu-HU"/>
        </w:rPr>
      </w:pPr>
      <w:r w:rsidRPr="00D35602">
        <w:rPr>
          <w:szCs w:val="24"/>
          <w:lang w:val="en-US" w:eastAsia="hu-HU"/>
        </w:rPr>
        <w:t xml:space="preserve">Step 2: Designing a strategy for tourism development </w:t>
      </w:r>
    </w:p>
    <w:p w14:paraId="459ED782" w14:textId="77777777" w:rsidR="00F85ED1" w:rsidRPr="00D35602" w:rsidRDefault="00F85ED1" w:rsidP="00F85ED1">
      <w:pPr>
        <w:numPr>
          <w:ilvl w:val="1"/>
          <w:numId w:val="5"/>
        </w:numPr>
        <w:autoSpaceDE w:val="0"/>
        <w:autoSpaceDN w:val="0"/>
        <w:adjustRightInd w:val="0"/>
        <w:spacing w:before="0" w:after="120" w:line="240" w:lineRule="auto"/>
        <w:rPr>
          <w:lang w:val="en-US"/>
        </w:rPr>
      </w:pPr>
      <w:r w:rsidRPr="00D35602">
        <w:rPr>
          <w:lang w:val="en-US"/>
        </w:rPr>
        <w:lastRenderedPageBreak/>
        <w:t xml:space="preserve">What kind of tourism? Which tourists? </w:t>
      </w:r>
    </w:p>
    <w:p w14:paraId="79BE5E9B" w14:textId="77777777" w:rsidR="00F85ED1" w:rsidRPr="00D35602" w:rsidRDefault="00F85ED1" w:rsidP="00F85ED1">
      <w:pPr>
        <w:numPr>
          <w:ilvl w:val="1"/>
          <w:numId w:val="5"/>
        </w:numPr>
        <w:autoSpaceDE w:val="0"/>
        <w:autoSpaceDN w:val="0"/>
        <w:adjustRightInd w:val="0"/>
        <w:spacing w:before="0" w:after="120" w:line="240" w:lineRule="auto"/>
        <w:rPr>
          <w:lang w:val="en-US"/>
        </w:rPr>
      </w:pPr>
      <w:r w:rsidRPr="00D35602">
        <w:rPr>
          <w:lang w:val="en-US"/>
        </w:rPr>
        <w:t xml:space="preserve">Where to begin? </w:t>
      </w:r>
    </w:p>
    <w:p w14:paraId="17404BFC" w14:textId="77777777" w:rsidR="00F85ED1" w:rsidRPr="00D35602" w:rsidRDefault="00F85ED1" w:rsidP="00F85ED1">
      <w:pPr>
        <w:numPr>
          <w:ilvl w:val="0"/>
          <w:numId w:val="5"/>
        </w:numPr>
        <w:spacing w:before="0" w:after="120" w:line="240" w:lineRule="auto"/>
        <w:rPr>
          <w:szCs w:val="24"/>
          <w:lang w:val="en-US" w:eastAsia="hu-HU"/>
        </w:rPr>
      </w:pPr>
      <w:r w:rsidRPr="00D35602">
        <w:rPr>
          <w:szCs w:val="24"/>
          <w:lang w:val="en-US" w:eastAsia="hu-HU"/>
        </w:rPr>
        <w:t xml:space="preserve">Step 3: Determining roles and responsibilities </w:t>
      </w:r>
    </w:p>
    <w:p w14:paraId="18AFB6C6" w14:textId="77777777" w:rsidR="00F85ED1" w:rsidRPr="00D35602" w:rsidRDefault="00F85ED1" w:rsidP="00F85ED1">
      <w:pPr>
        <w:numPr>
          <w:ilvl w:val="1"/>
          <w:numId w:val="5"/>
        </w:numPr>
        <w:autoSpaceDE w:val="0"/>
        <w:autoSpaceDN w:val="0"/>
        <w:adjustRightInd w:val="0"/>
        <w:spacing w:before="0" w:after="120" w:line="240" w:lineRule="auto"/>
        <w:rPr>
          <w:szCs w:val="24"/>
          <w:lang w:val="en-US" w:eastAsia="hu-HU"/>
        </w:rPr>
      </w:pPr>
      <w:r w:rsidRPr="00D35602">
        <w:rPr>
          <w:szCs w:val="24"/>
          <w:lang w:val="en-US" w:eastAsia="hu-HU"/>
        </w:rPr>
        <w:t xml:space="preserve">Networking the stakeholders: who, how, with whom? </w:t>
      </w:r>
    </w:p>
    <w:p w14:paraId="2803948F" w14:textId="77777777" w:rsidR="00F85ED1" w:rsidRPr="00D35602" w:rsidRDefault="00F85ED1" w:rsidP="00F85ED1">
      <w:pPr>
        <w:numPr>
          <w:ilvl w:val="0"/>
          <w:numId w:val="5"/>
        </w:numPr>
        <w:spacing w:before="0" w:after="120" w:line="240" w:lineRule="auto"/>
        <w:rPr>
          <w:szCs w:val="24"/>
          <w:lang w:val="en-US" w:eastAsia="hu-HU"/>
        </w:rPr>
      </w:pPr>
      <w:r w:rsidRPr="00D35602">
        <w:rPr>
          <w:szCs w:val="24"/>
          <w:lang w:val="en-US" w:eastAsia="hu-HU"/>
        </w:rPr>
        <w:t>Step 4: Community involvement</w:t>
      </w:r>
    </w:p>
    <w:p w14:paraId="2C67087E" w14:textId="77777777" w:rsidR="00F85ED1" w:rsidRPr="00D35602" w:rsidRDefault="00F85ED1" w:rsidP="00F85ED1">
      <w:pPr>
        <w:numPr>
          <w:ilvl w:val="1"/>
          <w:numId w:val="5"/>
        </w:numPr>
        <w:autoSpaceDE w:val="0"/>
        <w:autoSpaceDN w:val="0"/>
        <w:adjustRightInd w:val="0"/>
        <w:spacing w:before="0" w:after="120" w:line="240" w:lineRule="auto"/>
        <w:rPr>
          <w:szCs w:val="24"/>
          <w:lang w:val="en-US" w:eastAsia="hu-HU"/>
        </w:rPr>
      </w:pPr>
      <w:r w:rsidRPr="00D35602">
        <w:rPr>
          <w:szCs w:val="24"/>
          <w:lang w:val="en-US" w:eastAsia="hu-HU"/>
        </w:rPr>
        <w:t>Participation stages in tourism development</w:t>
      </w:r>
    </w:p>
    <w:p w14:paraId="07BD9BC0" w14:textId="77777777" w:rsidR="00F85ED1" w:rsidRPr="00D35602" w:rsidRDefault="00F85ED1" w:rsidP="00F85ED1">
      <w:pPr>
        <w:numPr>
          <w:ilvl w:val="1"/>
          <w:numId w:val="5"/>
        </w:numPr>
        <w:autoSpaceDE w:val="0"/>
        <w:autoSpaceDN w:val="0"/>
        <w:adjustRightInd w:val="0"/>
        <w:spacing w:before="0" w:after="120" w:line="240" w:lineRule="auto"/>
        <w:rPr>
          <w:szCs w:val="24"/>
          <w:lang w:val="en-US" w:eastAsia="hu-HU"/>
        </w:rPr>
      </w:pPr>
      <w:r w:rsidRPr="00D35602">
        <w:rPr>
          <w:szCs w:val="24"/>
          <w:lang w:val="en-US" w:eastAsia="hu-HU"/>
        </w:rPr>
        <w:t>Prerequisites for community involvement</w:t>
      </w:r>
    </w:p>
    <w:p w14:paraId="100CBD4A" w14:textId="77777777" w:rsidR="00F85ED1" w:rsidRPr="00D35602" w:rsidRDefault="00F85ED1" w:rsidP="00F85ED1">
      <w:pPr>
        <w:numPr>
          <w:ilvl w:val="0"/>
          <w:numId w:val="5"/>
        </w:numPr>
        <w:spacing w:before="0" w:after="120" w:line="240" w:lineRule="auto"/>
        <w:rPr>
          <w:szCs w:val="24"/>
          <w:lang w:val="en-US" w:eastAsia="hu-HU"/>
        </w:rPr>
      </w:pPr>
      <w:r w:rsidRPr="00D35602">
        <w:rPr>
          <w:szCs w:val="24"/>
          <w:lang w:val="en-US" w:eastAsia="hu-HU"/>
        </w:rPr>
        <w:t xml:space="preserve">Step 5: Guarantee sustainability: indicators for monitoring and evaluation </w:t>
      </w:r>
    </w:p>
    <w:p w14:paraId="53C67D9F" w14:textId="77777777" w:rsidR="00F85ED1" w:rsidRPr="00D35602" w:rsidRDefault="00F85ED1" w:rsidP="00F85ED1">
      <w:pPr>
        <w:pStyle w:val="berschrift4"/>
        <w:rPr>
          <w:lang w:val="en-US" w:eastAsia="hu-HU"/>
        </w:rPr>
      </w:pPr>
      <w:bookmarkStart w:id="78" w:name="_Toc241608627"/>
      <w:bookmarkStart w:id="79" w:name="_Toc258745545"/>
      <w:bookmarkStart w:id="80" w:name="_Toc395699452"/>
      <w:r w:rsidRPr="00D35602">
        <w:rPr>
          <w:lang w:val="en-US" w:eastAsia="hu-HU"/>
        </w:rPr>
        <w:t xml:space="preserve">Destination management </w:t>
      </w:r>
      <w:proofErr w:type="spellStart"/>
      <w:r w:rsidRPr="00D35602">
        <w:rPr>
          <w:lang w:val="en-US" w:eastAsia="hu-HU"/>
        </w:rPr>
        <w:t>organisation</w:t>
      </w:r>
      <w:bookmarkEnd w:id="78"/>
      <w:r w:rsidR="0042477A" w:rsidRPr="00D35602">
        <w:rPr>
          <w:lang w:val="en-US" w:eastAsia="hu-HU"/>
        </w:rPr>
        <w:t>s</w:t>
      </w:r>
      <w:bookmarkEnd w:id="79"/>
      <w:bookmarkEnd w:id="80"/>
      <w:proofErr w:type="spellEnd"/>
    </w:p>
    <w:p w14:paraId="00CE3061" w14:textId="77777777" w:rsidR="00F85ED1" w:rsidRPr="00D35602" w:rsidRDefault="00F85ED1" w:rsidP="00F85ED1">
      <w:pPr>
        <w:spacing w:before="0" w:after="120" w:line="240" w:lineRule="auto"/>
        <w:rPr>
          <w:rFonts w:cs="Tahoma"/>
          <w:szCs w:val="24"/>
          <w:lang w:val="en-US" w:eastAsia="hu-HU"/>
        </w:rPr>
      </w:pPr>
      <w:r w:rsidRPr="00D35602">
        <w:rPr>
          <w:rFonts w:cs="Tahoma"/>
          <w:szCs w:val="24"/>
          <w:lang w:val="en-US" w:eastAsia="hu-HU"/>
        </w:rPr>
        <w:t xml:space="preserve">The implementation of the sustainable development principles happens at local level, that is why the so called “destination management” concept is an important issue. </w:t>
      </w:r>
    </w:p>
    <w:p w14:paraId="0122B722" w14:textId="77777777" w:rsidR="00F85ED1" w:rsidRPr="00D35602" w:rsidRDefault="00F85ED1" w:rsidP="00F85ED1">
      <w:pPr>
        <w:spacing w:before="0" w:after="120" w:line="240" w:lineRule="auto"/>
        <w:rPr>
          <w:rFonts w:cs="Tahoma"/>
          <w:szCs w:val="24"/>
          <w:lang w:val="en-US" w:eastAsia="hu-HU"/>
        </w:rPr>
      </w:pPr>
      <w:r w:rsidRPr="00D35602">
        <w:rPr>
          <w:rFonts w:cs="Tahoma"/>
          <w:szCs w:val="24"/>
          <w:lang w:val="en-US" w:eastAsia="hu-HU"/>
        </w:rPr>
        <w:t>Historically, the coordination of the destination was limited to marketing-communication, as the globally known destination spent a lot on communication, mainly by state subsidies. The “meta-management” or the overall management of the destinations appeared only in the last decades (</w:t>
      </w:r>
      <w:proofErr w:type="spellStart"/>
      <w:r w:rsidRPr="00D35602">
        <w:rPr>
          <w:rFonts w:cs="Tahoma"/>
          <w:szCs w:val="24"/>
          <w:lang w:val="en-US" w:eastAsia="hu-HU"/>
        </w:rPr>
        <w:t>Sainaghi</w:t>
      </w:r>
      <w:proofErr w:type="spellEnd"/>
      <w:r w:rsidRPr="00D35602">
        <w:rPr>
          <w:rFonts w:cs="Tahoma"/>
          <w:szCs w:val="24"/>
          <w:lang w:val="en-US" w:eastAsia="hu-HU"/>
        </w:rPr>
        <w:t xml:space="preserve">, R., 2006). The overall coordination came alive because of two factors: 1. assuring the sustainable development of the destinations to eliminate the negative effects of tourism; 2. to develop and harmonize the supply elements of the destinations so as to meet the needs of the new tourists. The two main pillars of the overall coordination – sustainable development and assuring market success – are included in the concept of destination management. The most overall definition of the meta-management is as follows: </w:t>
      </w:r>
      <w:proofErr w:type="gramStart"/>
      <w:r w:rsidRPr="00D35602">
        <w:rPr>
          <w:rFonts w:cs="Tahoma"/>
          <w:szCs w:val="24"/>
          <w:lang w:val="en-US" w:eastAsia="hu-HU"/>
        </w:rPr>
        <w:t>“ (</w:t>
      </w:r>
      <w:proofErr w:type="gramEnd"/>
      <w:r w:rsidRPr="00D35602">
        <w:rPr>
          <w:rFonts w:cs="Tahoma"/>
          <w:szCs w:val="24"/>
          <w:lang w:val="en-US" w:eastAsia="hu-HU"/>
        </w:rPr>
        <w:t xml:space="preserve">...) destination management is the strategic, organizational and operative decisions taken to manage the process of definition, promotion and </w:t>
      </w:r>
      <w:proofErr w:type="spellStart"/>
      <w:r w:rsidRPr="00D35602">
        <w:rPr>
          <w:rFonts w:cs="Tahoma"/>
          <w:szCs w:val="24"/>
          <w:lang w:val="en-US" w:eastAsia="hu-HU"/>
        </w:rPr>
        <w:t>commercialisation</w:t>
      </w:r>
      <w:proofErr w:type="spellEnd"/>
      <w:r w:rsidRPr="00D35602">
        <w:rPr>
          <w:rFonts w:cs="Tahoma"/>
          <w:szCs w:val="24"/>
          <w:lang w:val="en-US" w:eastAsia="hu-HU"/>
        </w:rPr>
        <w:t xml:space="preserve"> of the tourism product [originating from within the destination], to generate manageable flows of incoming tourists that are balanced, sustainable and sufficient to meet the economic needs of the local actors involved in the destination.” (</w:t>
      </w:r>
      <w:proofErr w:type="spellStart"/>
      <w:r w:rsidRPr="00D35602">
        <w:rPr>
          <w:rFonts w:cs="Tahoma"/>
          <w:szCs w:val="24"/>
          <w:lang w:val="en-US" w:eastAsia="hu-HU"/>
        </w:rPr>
        <w:t>Franch</w:t>
      </w:r>
      <w:proofErr w:type="spellEnd"/>
      <w:r w:rsidRPr="00D35602">
        <w:rPr>
          <w:rFonts w:cs="Tahoma"/>
          <w:szCs w:val="24"/>
          <w:lang w:val="en-US" w:eastAsia="hu-HU"/>
        </w:rPr>
        <w:t xml:space="preserve">, M. - Martini, U., 2002) </w:t>
      </w:r>
    </w:p>
    <w:p w14:paraId="2BD8482E" w14:textId="77777777" w:rsidR="00F85ED1" w:rsidRPr="00D35602" w:rsidRDefault="00F85ED1" w:rsidP="00F85ED1">
      <w:pPr>
        <w:spacing w:before="0" w:after="120" w:line="240" w:lineRule="auto"/>
        <w:rPr>
          <w:rFonts w:cs="Tahoma"/>
          <w:szCs w:val="24"/>
          <w:lang w:val="en-US" w:eastAsia="hu-HU"/>
        </w:rPr>
      </w:pPr>
      <w:r w:rsidRPr="00D35602">
        <w:rPr>
          <w:rFonts w:cs="Tahoma"/>
          <w:szCs w:val="24"/>
          <w:lang w:val="en-US" w:eastAsia="hu-HU"/>
        </w:rPr>
        <w:t xml:space="preserve">The tasks of the destination management can be summarized according to </w:t>
      </w:r>
      <w:proofErr w:type="spellStart"/>
      <w:r w:rsidRPr="00D35602">
        <w:rPr>
          <w:rFonts w:cs="Tahoma"/>
          <w:szCs w:val="24"/>
          <w:lang w:val="en-US" w:eastAsia="hu-HU"/>
        </w:rPr>
        <w:t>Bieger</w:t>
      </w:r>
      <w:proofErr w:type="spellEnd"/>
      <w:r w:rsidRPr="00D35602">
        <w:rPr>
          <w:rFonts w:cs="Tahoma"/>
          <w:szCs w:val="24"/>
          <w:lang w:val="en-US" w:eastAsia="hu-HU"/>
        </w:rPr>
        <w:t xml:space="preserve"> (1997) as follows:</w:t>
      </w:r>
    </w:p>
    <w:p w14:paraId="2355CDDC" w14:textId="77777777" w:rsidR="00F85ED1" w:rsidRPr="00D35602" w:rsidRDefault="00F85ED1" w:rsidP="00F85ED1">
      <w:pPr>
        <w:numPr>
          <w:ilvl w:val="0"/>
          <w:numId w:val="23"/>
        </w:numPr>
        <w:spacing w:before="0" w:after="120" w:line="240" w:lineRule="auto"/>
        <w:rPr>
          <w:rFonts w:cs="Tahoma"/>
          <w:szCs w:val="24"/>
          <w:lang w:val="en-US" w:eastAsia="hu-HU"/>
        </w:rPr>
      </w:pPr>
      <w:r w:rsidRPr="00D35602">
        <w:rPr>
          <w:rFonts w:cs="Tahoma"/>
          <w:szCs w:val="24"/>
          <w:lang w:val="en-US" w:eastAsia="hu-HU"/>
        </w:rPr>
        <w:t>Visioning and developing function (mutual vision creation, market research, positioning and benchmark analysis, searching for financial sources, attracting investments, marketing-strategy, development strategy, and supporting realization, monitoring)</w:t>
      </w:r>
    </w:p>
    <w:p w14:paraId="2DC74481" w14:textId="77777777" w:rsidR="00F85ED1" w:rsidRPr="00D35602" w:rsidRDefault="00F85ED1" w:rsidP="00F85ED1">
      <w:pPr>
        <w:numPr>
          <w:ilvl w:val="0"/>
          <w:numId w:val="23"/>
        </w:numPr>
        <w:spacing w:before="0" w:after="120" w:line="240" w:lineRule="auto"/>
        <w:rPr>
          <w:rFonts w:cs="Tahoma"/>
          <w:szCs w:val="24"/>
          <w:lang w:val="en-US" w:eastAsia="hu-HU"/>
        </w:rPr>
      </w:pPr>
      <w:r w:rsidRPr="00D35602">
        <w:rPr>
          <w:rFonts w:cs="Tahoma"/>
          <w:szCs w:val="24"/>
          <w:lang w:val="en-US" w:eastAsia="hu-HU"/>
        </w:rPr>
        <w:t>Supply function (developing supporting resources, harmonizing and packaging supply elements, innovation, information-services, visitor management, quality management)</w:t>
      </w:r>
    </w:p>
    <w:p w14:paraId="509BE74F" w14:textId="77777777" w:rsidR="00F85ED1" w:rsidRPr="00D35602" w:rsidRDefault="00F85ED1" w:rsidP="00F85ED1">
      <w:pPr>
        <w:numPr>
          <w:ilvl w:val="0"/>
          <w:numId w:val="23"/>
        </w:numPr>
        <w:spacing w:before="0" w:after="120" w:line="240" w:lineRule="auto"/>
        <w:rPr>
          <w:rFonts w:cs="Tahoma"/>
          <w:szCs w:val="24"/>
          <w:lang w:val="en-US" w:eastAsia="hu-HU"/>
        </w:rPr>
      </w:pPr>
      <w:r w:rsidRPr="00D35602">
        <w:rPr>
          <w:rFonts w:cs="Tahoma"/>
          <w:szCs w:val="24"/>
          <w:lang w:val="en-US" w:eastAsia="hu-HU"/>
        </w:rPr>
        <w:t>Communication function (communication activity at strategic level: image and brand building, tactical communication, supporting sales of the service suppliers, mediator role, building central reservation system and DMR (integrated destination management ICT system), sales promotion, monitoring)</w:t>
      </w:r>
    </w:p>
    <w:p w14:paraId="0805AD1D" w14:textId="77777777" w:rsidR="00F85ED1" w:rsidRPr="00D35602" w:rsidRDefault="00F85ED1" w:rsidP="00F85ED1">
      <w:pPr>
        <w:numPr>
          <w:ilvl w:val="0"/>
          <w:numId w:val="23"/>
        </w:numPr>
        <w:spacing w:before="0" w:after="120" w:line="240" w:lineRule="auto"/>
        <w:rPr>
          <w:rFonts w:cs="Tahoma"/>
          <w:szCs w:val="24"/>
          <w:lang w:val="en-US" w:eastAsia="hu-HU"/>
        </w:rPr>
      </w:pPr>
      <w:r w:rsidRPr="00D35602">
        <w:rPr>
          <w:rFonts w:cs="Tahoma"/>
          <w:szCs w:val="24"/>
          <w:lang w:val="en-US" w:eastAsia="hu-HU"/>
        </w:rPr>
        <w:lastRenderedPageBreak/>
        <w:t>Incubation function (representation of interests) (lobby-activity, supporting cooperation and networking, cross-border cooperation, involving locals, development of human resources, consulting, knowledge sharing)</w:t>
      </w:r>
    </w:p>
    <w:p w14:paraId="5CCEE070" w14:textId="77777777" w:rsidR="00F85ED1" w:rsidRPr="00D35602" w:rsidRDefault="00F85ED1" w:rsidP="00F85ED1">
      <w:pPr>
        <w:spacing w:before="0" w:after="120" w:line="240" w:lineRule="auto"/>
        <w:rPr>
          <w:rFonts w:cs="Tahoma"/>
          <w:szCs w:val="24"/>
          <w:lang w:val="en-US" w:eastAsia="hu-HU"/>
        </w:rPr>
      </w:pPr>
      <w:r w:rsidRPr="00D35602">
        <w:rPr>
          <w:rFonts w:cs="Tahoma"/>
          <w:szCs w:val="24"/>
          <w:lang w:val="en-US" w:eastAsia="hu-HU"/>
        </w:rPr>
        <w:t>Beside the important planning and management issues, branding is a crucial issue, mainly in regional level, so as to assure the “Carpathian” brand.</w:t>
      </w:r>
    </w:p>
    <w:p w14:paraId="07851DA8" w14:textId="77777777" w:rsidR="00F85ED1" w:rsidRPr="00D35602" w:rsidRDefault="00F85ED1" w:rsidP="00F85ED1">
      <w:pPr>
        <w:pStyle w:val="berschrift4"/>
        <w:rPr>
          <w:lang w:val="en-US" w:eastAsia="hu-HU"/>
        </w:rPr>
      </w:pPr>
      <w:bookmarkStart w:id="81" w:name="_Toc241608628"/>
      <w:bookmarkStart w:id="82" w:name="_Toc258745546"/>
      <w:bookmarkStart w:id="83" w:name="_Toc395699453"/>
      <w:r w:rsidRPr="00D35602">
        <w:rPr>
          <w:lang w:val="en-US" w:eastAsia="hu-HU"/>
        </w:rPr>
        <w:t>Private companies (travel and tourism)</w:t>
      </w:r>
      <w:bookmarkEnd w:id="81"/>
      <w:bookmarkEnd w:id="82"/>
      <w:bookmarkEnd w:id="83"/>
    </w:p>
    <w:p w14:paraId="18CF57E7" w14:textId="77777777" w:rsidR="00F85ED1" w:rsidRPr="00D35602" w:rsidRDefault="00F85ED1" w:rsidP="00F85ED1">
      <w:pPr>
        <w:spacing w:before="0" w:after="120" w:line="240" w:lineRule="auto"/>
        <w:rPr>
          <w:rFonts w:cs="Bembo"/>
          <w:szCs w:val="24"/>
          <w:lang w:val="en-US" w:eastAsia="hu-HU"/>
        </w:rPr>
      </w:pPr>
      <w:r w:rsidRPr="00D35602">
        <w:rPr>
          <w:szCs w:val="24"/>
          <w:lang w:val="en-US"/>
        </w:rPr>
        <w:t xml:space="preserve">Since national, regional and often local governments are rather occupied with social and day-to-day economic </w:t>
      </w:r>
      <w:proofErr w:type="gramStart"/>
      <w:r w:rsidRPr="00D35602">
        <w:rPr>
          <w:szCs w:val="24"/>
          <w:lang w:val="en-US"/>
        </w:rPr>
        <w:t>problems,</w:t>
      </w:r>
      <w:proofErr w:type="gramEnd"/>
      <w:r w:rsidRPr="00D35602">
        <w:rPr>
          <w:szCs w:val="24"/>
          <w:lang w:val="en-US"/>
        </w:rPr>
        <w:t xml:space="preserve"> private companies can even pave the way to a more sustainable practice, and eventually can influence legislation that provides the necessary legal </w:t>
      </w:r>
      <w:proofErr w:type="spellStart"/>
      <w:r w:rsidRPr="00D35602">
        <w:rPr>
          <w:szCs w:val="24"/>
          <w:lang w:val="en-US"/>
        </w:rPr>
        <w:t>fundations</w:t>
      </w:r>
      <w:proofErr w:type="spellEnd"/>
      <w:r w:rsidRPr="00D35602">
        <w:rPr>
          <w:szCs w:val="24"/>
          <w:lang w:val="en-US"/>
        </w:rPr>
        <w:t xml:space="preserve">. As the </w:t>
      </w:r>
      <w:r w:rsidRPr="00D35602">
        <w:rPr>
          <w:b/>
          <w:szCs w:val="24"/>
          <w:lang w:val="en-US"/>
        </w:rPr>
        <w:t>’Blueprint for New Tourism’</w:t>
      </w:r>
      <w:r w:rsidRPr="00D35602">
        <w:rPr>
          <w:szCs w:val="24"/>
          <w:lang w:val="en-US"/>
        </w:rPr>
        <w:t xml:space="preserve"> (WTTC) collected, m</w:t>
      </w:r>
      <w:r w:rsidRPr="00D35602">
        <w:rPr>
          <w:rFonts w:cs="Bembo"/>
          <w:szCs w:val="24"/>
          <w:lang w:val="en-US" w:eastAsia="hu-HU"/>
        </w:rPr>
        <w:t xml:space="preserve">any of New Tourism's (responsible, </w:t>
      </w:r>
      <w:proofErr w:type="spellStart"/>
      <w:r w:rsidRPr="00D35602">
        <w:rPr>
          <w:rFonts w:cs="Bembo"/>
          <w:szCs w:val="24"/>
          <w:lang w:val="en-US" w:eastAsia="hu-HU"/>
        </w:rPr>
        <w:t>susutainable</w:t>
      </w:r>
      <w:proofErr w:type="spellEnd"/>
      <w:r w:rsidRPr="00D35602">
        <w:rPr>
          <w:rFonts w:cs="Bembo"/>
          <w:szCs w:val="24"/>
          <w:lang w:val="en-US" w:eastAsia="hu-HU"/>
        </w:rPr>
        <w:t>) key tasks for the private sector are very concrete:</w:t>
      </w:r>
    </w:p>
    <w:p w14:paraId="656BF04A" w14:textId="77777777" w:rsidR="00F85ED1" w:rsidRPr="00D35602" w:rsidRDefault="00F85ED1" w:rsidP="00F85ED1">
      <w:pPr>
        <w:numPr>
          <w:ilvl w:val="0"/>
          <w:numId w:val="7"/>
        </w:numPr>
        <w:autoSpaceDE w:val="0"/>
        <w:autoSpaceDN w:val="0"/>
        <w:adjustRightInd w:val="0"/>
        <w:spacing w:before="0" w:after="120" w:line="240" w:lineRule="auto"/>
        <w:jc w:val="left"/>
        <w:rPr>
          <w:rFonts w:cs="Bembo"/>
          <w:szCs w:val="24"/>
          <w:lang w:val="en-US" w:eastAsia="hu-HU"/>
        </w:rPr>
      </w:pPr>
      <w:r w:rsidRPr="00D35602">
        <w:rPr>
          <w:rFonts w:cs="Bembo"/>
          <w:szCs w:val="24"/>
          <w:lang w:val="en-US" w:eastAsia="hu-HU"/>
        </w:rPr>
        <w:t>Expanding markets while promoting and protecting natural resources and local heritage and lifestyles.</w:t>
      </w:r>
    </w:p>
    <w:p w14:paraId="78EE29A3" w14:textId="77777777" w:rsidR="00F85ED1" w:rsidRPr="00D35602" w:rsidRDefault="00F85ED1" w:rsidP="00F85ED1">
      <w:pPr>
        <w:numPr>
          <w:ilvl w:val="0"/>
          <w:numId w:val="7"/>
        </w:numPr>
        <w:autoSpaceDE w:val="0"/>
        <w:autoSpaceDN w:val="0"/>
        <w:adjustRightInd w:val="0"/>
        <w:spacing w:before="0" w:after="120" w:line="240" w:lineRule="auto"/>
        <w:jc w:val="left"/>
        <w:rPr>
          <w:rFonts w:cs="Bembo"/>
          <w:szCs w:val="24"/>
          <w:lang w:val="en-US" w:eastAsia="hu-HU"/>
        </w:rPr>
      </w:pPr>
      <w:r w:rsidRPr="00D35602">
        <w:rPr>
          <w:rFonts w:cs="Bembo"/>
          <w:szCs w:val="24"/>
          <w:lang w:val="en-US" w:eastAsia="hu-HU"/>
        </w:rPr>
        <w:t>Developing careers-education-employee relations, promoting smaller firms, raising environmental awareness, and helping in its own way to narrow the gap between the ‘haves’ and ‘have-nots’.</w:t>
      </w:r>
    </w:p>
    <w:p w14:paraId="63C03B7D" w14:textId="77777777" w:rsidR="00F85ED1" w:rsidRPr="00D35602" w:rsidRDefault="00F85ED1" w:rsidP="00F85ED1">
      <w:pPr>
        <w:numPr>
          <w:ilvl w:val="0"/>
          <w:numId w:val="7"/>
        </w:numPr>
        <w:autoSpaceDE w:val="0"/>
        <w:autoSpaceDN w:val="0"/>
        <w:adjustRightInd w:val="0"/>
        <w:spacing w:before="0" w:after="120" w:line="240" w:lineRule="auto"/>
        <w:jc w:val="left"/>
        <w:rPr>
          <w:rFonts w:cs="Bembo"/>
          <w:szCs w:val="24"/>
          <w:lang w:val="en-US" w:eastAsia="hu-HU"/>
        </w:rPr>
      </w:pPr>
      <w:r w:rsidRPr="00D35602">
        <w:rPr>
          <w:rFonts w:cs="Bembo"/>
          <w:szCs w:val="24"/>
          <w:lang w:val="en-US" w:eastAsia="hu-HU"/>
        </w:rPr>
        <w:t>Sensitive provision of traditional tourism products and imaginative product diversification that reduce seasonality and increase yields.</w:t>
      </w:r>
    </w:p>
    <w:p w14:paraId="60B70C31" w14:textId="77777777" w:rsidR="00F85ED1" w:rsidRPr="00D35602" w:rsidRDefault="00F85ED1" w:rsidP="00F85ED1">
      <w:pPr>
        <w:numPr>
          <w:ilvl w:val="0"/>
          <w:numId w:val="7"/>
        </w:numPr>
        <w:autoSpaceDE w:val="0"/>
        <w:autoSpaceDN w:val="0"/>
        <w:adjustRightInd w:val="0"/>
        <w:spacing w:before="0" w:after="120" w:line="240" w:lineRule="auto"/>
        <w:jc w:val="left"/>
        <w:rPr>
          <w:rFonts w:cs="Bembo"/>
          <w:szCs w:val="24"/>
          <w:lang w:val="en-US" w:eastAsia="hu-HU"/>
        </w:rPr>
      </w:pPr>
      <w:r w:rsidRPr="00D35602">
        <w:rPr>
          <w:rFonts w:cs="Bembo"/>
          <w:szCs w:val="24"/>
          <w:lang w:val="en-US" w:eastAsia="hu-HU"/>
        </w:rPr>
        <w:t>Improving the quality of tourism products and services, and adding value for money while increasing consumer choice.</w:t>
      </w:r>
    </w:p>
    <w:p w14:paraId="695B8F36" w14:textId="77777777" w:rsidR="00F85ED1" w:rsidRPr="00D35602" w:rsidRDefault="00F85ED1" w:rsidP="00F85ED1">
      <w:pPr>
        <w:numPr>
          <w:ilvl w:val="0"/>
          <w:numId w:val="7"/>
        </w:numPr>
        <w:autoSpaceDE w:val="0"/>
        <w:autoSpaceDN w:val="0"/>
        <w:adjustRightInd w:val="0"/>
        <w:spacing w:before="0" w:after="120" w:line="240" w:lineRule="auto"/>
        <w:jc w:val="left"/>
        <w:rPr>
          <w:rFonts w:cs="Bembo"/>
          <w:szCs w:val="24"/>
          <w:lang w:val="en-US" w:eastAsia="hu-HU"/>
        </w:rPr>
      </w:pPr>
      <w:r w:rsidRPr="00D35602">
        <w:rPr>
          <w:rFonts w:cs="Bembo"/>
          <w:szCs w:val="24"/>
          <w:lang w:val="en-US" w:eastAsia="hu-HU"/>
        </w:rPr>
        <w:t>Agreeing and implementing quality standards at all levels and in all areas, including staff training.</w:t>
      </w:r>
    </w:p>
    <w:p w14:paraId="7891FB88" w14:textId="77777777" w:rsidR="00F85ED1" w:rsidRPr="00D35602" w:rsidRDefault="00F85ED1" w:rsidP="00F85ED1">
      <w:pPr>
        <w:numPr>
          <w:ilvl w:val="0"/>
          <w:numId w:val="7"/>
        </w:numPr>
        <w:autoSpaceDE w:val="0"/>
        <w:autoSpaceDN w:val="0"/>
        <w:adjustRightInd w:val="0"/>
        <w:spacing w:before="0" w:after="120" w:line="240" w:lineRule="auto"/>
        <w:jc w:val="left"/>
        <w:rPr>
          <w:rFonts w:cs="Bembo"/>
          <w:szCs w:val="24"/>
          <w:lang w:val="en-US" w:eastAsia="hu-HU"/>
        </w:rPr>
      </w:pPr>
      <w:r w:rsidRPr="00D35602">
        <w:rPr>
          <w:rFonts w:cs="Bembo"/>
          <w:szCs w:val="24"/>
          <w:lang w:val="en-US" w:eastAsia="hu-HU"/>
        </w:rPr>
        <w:t>Transfer of industry skills and best practice that spreads the benefits widely and efficiently.</w:t>
      </w:r>
    </w:p>
    <w:p w14:paraId="136B8659" w14:textId="77777777" w:rsidR="00F85ED1" w:rsidRPr="00D35602" w:rsidRDefault="00F85ED1" w:rsidP="00F85ED1">
      <w:pPr>
        <w:numPr>
          <w:ilvl w:val="0"/>
          <w:numId w:val="7"/>
        </w:numPr>
        <w:autoSpaceDE w:val="0"/>
        <w:autoSpaceDN w:val="0"/>
        <w:adjustRightInd w:val="0"/>
        <w:spacing w:before="0" w:after="120" w:line="240" w:lineRule="auto"/>
        <w:jc w:val="left"/>
        <w:rPr>
          <w:rFonts w:cs="Bembo"/>
          <w:szCs w:val="24"/>
          <w:lang w:val="en-US" w:eastAsia="hu-HU"/>
        </w:rPr>
      </w:pPr>
      <w:r w:rsidRPr="00D35602">
        <w:rPr>
          <w:rFonts w:cs="Bembo"/>
          <w:szCs w:val="24"/>
          <w:lang w:val="en-US" w:eastAsia="hu-HU"/>
        </w:rPr>
        <w:t xml:space="preserve">Increasingly sophisticated and more precise measurement of the </w:t>
      </w:r>
      <w:proofErr w:type="gramStart"/>
      <w:r w:rsidRPr="00D35602">
        <w:rPr>
          <w:rFonts w:cs="Bembo"/>
          <w:szCs w:val="24"/>
          <w:lang w:val="en-US" w:eastAsia="hu-HU"/>
        </w:rPr>
        <w:t>sector's</w:t>
      </w:r>
      <w:proofErr w:type="gramEnd"/>
      <w:r w:rsidRPr="00D35602">
        <w:rPr>
          <w:rFonts w:cs="Bembo"/>
          <w:szCs w:val="24"/>
          <w:lang w:val="en-US" w:eastAsia="hu-HU"/>
        </w:rPr>
        <w:t xml:space="preserve"> own activity, to feed into strategic business decisions.</w:t>
      </w:r>
    </w:p>
    <w:p w14:paraId="1F0DB437" w14:textId="77777777" w:rsidR="00F85ED1" w:rsidRPr="00D35602" w:rsidRDefault="00F85ED1" w:rsidP="00F85ED1">
      <w:pPr>
        <w:numPr>
          <w:ilvl w:val="0"/>
          <w:numId w:val="7"/>
        </w:numPr>
        <w:autoSpaceDE w:val="0"/>
        <w:autoSpaceDN w:val="0"/>
        <w:adjustRightInd w:val="0"/>
        <w:spacing w:before="0" w:after="120" w:line="240" w:lineRule="auto"/>
        <w:jc w:val="left"/>
        <w:rPr>
          <w:rFonts w:cs="Bembo"/>
          <w:szCs w:val="24"/>
          <w:lang w:val="en-US" w:eastAsia="hu-HU"/>
        </w:rPr>
      </w:pPr>
      <w:r w:rsidRPr="00D35602">
        <w:rPr>
          <w:rFonts w:cs="Bembo"/>
          <w:szCs w:val="24"/>
          <w:lang w:val="en-US" w:eastAsia="hu-HU"/>
        </w:rPr>
        <w:t>Communicating more effectively with the world in which it operates – including energetic input from Travel &amp; Tourism umbrella organizations to government, at strategic and local levels.</w:t>
      </w:r>
    </w:p>
    <w:p w14:paraId="6BC75814" w14:textId="77777777" w:rsidR="00F85ED1" w:rsidRPr="00D35602" w:rsidRDefault="00F85ED1" w:rsidP="00F85ED1">
      <w:pPr>
        <w:numPr>
          <w:ilvl w:val="0"/>
          <w:numId w:val="7"/>
        </w:numPr>
        <w:autoSpaceDE w:val="0"/>
        <w:autoSpaceDN w:val="0"/>
        <w:adjustRightInd w:val="0"/>
        <w:spacing w:before="0" w:after="120" w:line="240" w:lineRule="auto"/>
        <w:jc w:val="left"/>
        <w:rPr>
          <w:rFonts w:cs="Bembo"/>
          <w:szCs w:val="24"/>
          <w:lang w:val="en-US" w:eastAsia="hu-HU"/>
        </w:rPr>
      </w:pPr>
      <w:r w:rsidRPr="00D35602">
        <w:rPr>
          <w:rFonts w:cs="Bembo"/>
          <w:szCs w:val="24"/>
          <w:lang w:val="en-US" w:eastAsia="hu-HU"/>
        </w:rPr>
        <w:t>The cumulative effect will be a shift towards Travel &amp; Tourism that continues to serve the private sector's own needs, while embracing the wider interests of the countries and communities in which it operates.</w:t>
      </w:r>
    </w:p>
    <w:p w14:paraId="598AD6A6" w14:textId="77777777" w:rsidR="00F85ED1" w:rsidRPr="00D35602" w:rsidRDefault="00F85ED1" w:rsidP="00F85ED1">
      <w:pPr>
        <w:spacing w:before="0" w:after="120" w:line="240" w:lineRule="auto"/>
        <w:rPr>
          <w:rFonts w:cs="Helvetica"/>
          <w:szCs w:val="24"/>
          <w:lang w:val="en-US" w:eastAsia="hu-HU"/>
        </w:rPr>
      </w:pPr>
      <w:r w:rsidRPr="00D35602">
        <w:rPr>
          <w:b/>
          <w:szCs w:val="24"/>
          <w:lang w:val="en-US"/>
        </w:rPr>
        <w:t>Tour operators</w:t>
      </w:r>
      <w:r w:rsidRPr="00D35602">
        <w:rPr>
          <w:szCs w:val="24"/>
          <w:lang w:val="en-US"/>
        </w:rPr>
        <w:t xml:space="preserve"> (TOs) do have significant role in how a destination may develop, TOs set requirements and destinations, if they want to have visitors, should and do comply. This in long run can create a dependent situation, which is not </w:t>
      </w:r>
      <w:proofErr w:type="spellStart"/>
      <w:r w:rsidRPr="00D35602">
        <w:rPr>
          <w:szCs w:val="24"/>
          <w:lang w:val="en-US"/>
        </w:rPr>
        <w:t>favourable</w:t>
      </w:r>
      <w:proofErr w:type="spellEnd"/>
      <w:r w:rsidRPr="00D35602">
        <w:rPr>
          <w:szCs w:val="24"/>
          <w:lang w:val="en-US"/>
        </w:rPr>
        <w:t xml:space="preserve"> for the destination itself. Many TOs, however, recognized their influence and set up the so-called ‘</w:t>
      </w:r>
      <w:r w:rsidRPr="00D35602">
        <w:rPr>
          <w:rFonts w:cs="Helvetica"/>
          <w:szCs w:val="24"/>
          <w:lang w:val="en-US" w:eastAsia="hu-HU"/>
        </w:rPr>
        <w:t>Tour Operator Initiative’. The Tour Operators Initiative (TOI) defines key areas where companies can integrate sustainability practices such as:</w:t>
      </w:r>
    </w:p>
    <w:p w14:paraId="3E5980FC" w14:textId="77777777" w:rsidR="00F85ED1" w:rsidRPr="00D35602" w:rsidRDefault="00F85ED1" w:rsidP="00F85ED1">
      <w:pPr>
        <w:numPr>
          <w:ilvl w:val="0"/>
          <w:numId w:val="5"/>
        </w:num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lastRenderedPageBreak/>
        <w:t xml:space="preserve">Internal management, by taking into account sustainability principles in the management of human resources, office supplies and production of printed materials; </w:t>
      </w:r>
    </w:p>
    <w:p w14:paraId="0AB625DB" w14:textId="77777777" w:rsidR="00F85ED1" w:rsidRPr="00D35602" w:rsidRDefault="00F85ED1" w:rsidP="00F85ED1">
      <w:pPr>
        <w:numPr>
          <w:ilvl w:val="0"/>
          <w:numId w:val="5"/>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 xml:space="preserve">Product development and management, by planning tours and selecting holiday package components that </w:t>
      </w:r>
      <w:proofErr w:type="spellStart"/>
      <w:r w:rsidRPr="00D35602">
        <w:rPr>
          <w:rFonts w:cs="Helvetica"/>
          <w:szCs w:val="24"/>
          <w:lang w:val="en-US" w:eastAsia="hu-HU"/>
        </w:rPr>
        <w:t>minimise</w:t>
      </w:r>
      <w:proofErr w:type="spellEnd"/>
      <w:r w:rsidRPr="00D35602">
        <w:rPr>
          <w:rFonts w:cs="Helvetica"/>
          <w:szCs w:val="24"/>
          <w:lang w:val="en-US" w:eastAsia="hu-HU"/>
        </w:rPr>
        <w:t xml:space="preserve"> environmental, economic and social impacts;</w:t>
      </w:r>
    </w:p>
    <w:p w14:paraId="08D70207" w14:textId="77777777" w:rsidR="00F85ED1" w:rsidRPr="00D35602" w:rsidRDefault="00F85ED1" w:rsidP="00F85ED1">
      <w:pPr>
        <w:numPr>
          <w:ilvl w:val="0"/>
          <w:numId w:val="5"/>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 xml:space="preserve">Contracting with suppliers, by integrating sustainability principles into the selection criteria and service agreements of suppliers; </w:t>
      </w:r>
    </w:p>
    <w:p w14:paraId="3B757440" w14:textId="77777777" w:rsidR="00F85ED1" w:rsidRPr="00D35602" w:rsidRDefault="00F85ED1" w:rsidP="00F85ED1">
      <w:pPr>
        <w:numPr>
          <w:ilvl w:val="0"/>
          <w:numId w:val="5"/>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 xml:space="preserve">Customer relations, by guaranteeing privacy, health and safety standards, and providing customers with information on responsible </w:t>
      </w:r>
      <w:proofErr w:type="spellStart"/>
      <w:r w:rsidRPr="00D35602">
        <w:rPr>
          <w:rFonts w:cs="Helvetica"/>
          <w:szCs w:val="24"/>
          <w:lang w:val="en-US" w:eastAsia="hu-HU"/>
        </w:rPr>
        <w:t>behaviour</w:t>
      </w:r>
      <w:proofErr w:type="spellEnd"/>
      <w:r w:rsidRPr="00D35602">
        <w:rPr>
          <w:rFonts w:cs="Helvetica"/>
          <w:szCs w:val="24"/>
          <w:lang w:val="en-US" w:eastAsia="hu-HU"/>
        </w:rPr>
        <w:t xml:space="preserve"> and sustainability issues at their destinations; and</w:t>
      </w:r>
    </w:p>
    <w:p w14:paraId="23F98D73" w14:textId="77777777" w:rsidR="00F85ED1" w:rsidRPr="00D35602" w:rsidRDefault="00F85ED1" w:rsidP="00F85ED1">
      <w:pPr>
        <w:numPr>
          <w:ilvl w:val="0"/>
          <w:numId w:val="5"/>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 xml:space="preserve">Relations with destinations, by supporting destination stakeholders’ efforts to address sustainability issues and financially contributing to conservation and development projects. </w:t>
      </w:r>
    </w:p>
    <w:p w14:paraId="37B43238" w14:textId="77777777" w:rsidR="00F85ED1" w:rsidRPr="00D35602" w:rsidRDefault="00F85ED1" w:rsidP="00F85ED1">
      <w:p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t xml:space="preserve">The TOs </w:t>
      </w:r>
      <w:proofErr w:type="spellStart"/>
      <w:r w:rsidRPr="00D35602">
        <w:rPr>
          <w:rFonts w:cs="Helvetica"/>
          <w:szCs w:val="24"/>
          <w:lang w:val="en-US" w:eastAsia="hu-HU"/>
        </w:rPr>
        <w:t>recognised</w:t>
      </w:r>
      <w:proofErr w:type="spellEnd"/>
      <w:r w:rsidRPr="00D35602">
        <w:rPr>
          <w:rFonts w:cs="Helvetica"/>
          <w:szCs w:val="24"/>
          <w:lang w:val="en-US" w:eastAsia="hu-HU"/>
        </w:rPr>
        <w:t xml:space="preserve"> their responsibility to develop and operate in a manner that makes a positive contribution to the natural, social and cultural environment. We also </w:t>
      </w:r>
      <w:proofErr w:type="spellStart"/>
      <w:r w:rsidRPr="00D35602">
        <w:rPr>
          <w:rFonts w:cs="Helvetica"/>
          <w:szCs w:val="24"/>
          <w:lang w:val="en-US" w:eastAsia="hu-HU"/>
        </w:rPr>
        <w:t>recognise</w:t>
      </w:r>
      <w:proofErr w:type="spellEnd"/>
      <w:r w:rsidRPr="00D35602">
        <w:rPr>
          <w:rFonts w:cs="Helvetica"/>
          <w:szCs w:val="24"/>
          <w:lang w:val="en-US" w:eastAsia="hu-HU"/>
        </w:rPr>
        <w:t xml:space="preserve"> and accept our responsibility to operate in ways that reduce environmental impacts, benefit host communities, safeguard the future livelihood of local people, and ensure the protection of destinations for future generations. In doing so, we commit in this </w:t>
      </w:r>
      <w:r w:rsidR="006F084D" w:rsidRPr="00D35602">
        <w:rPr>
          <w:rFonts w:cs="Helvetica"/>
          <w:b/>
          <w:szCs w:val="24"/>
          <w:lang w:val="en-US" w:eastAsia="hu-HU"/>
        </w:rPr>
        <w:t xml:space="preserve">Tour Operators </w:t>
      </w:r>
      <w:r w:rsidRPr="00D35602">
        <w:rPr>
          <w:rFonts w:cs="Helvetica"/>
          <w:b/>
          <w:szCs w:val="24"/>
          <w:lang w:val="en-US" w:eastAsia="hu-HU"/>
        </w:rPr>
        <w:t>Initiative</w:t>
      </w:r>
      <w:r w:rsidRPr="00D35602">
        <w:rPr>
          <w:rFonts w:cs="Helvetica"/>
          <w:szCs w:val="24"/>
          <w:lang w:val="en-US" w:eastAsia="hu-HU"/>
        </w:rPr>
        <w:t xml:space="preserve"> to</w:t>
      </w:r>
      <w:r w:rsidR="006F084D" w:rsidRPr="00D35602">
        <w:rPr>
          <w:rFonts w:cs="Helvetica"/>
          <w:szCs w:val="24"/>
          <w:lang w:val="en-US" w:eastAsia="hu-HU"/>
        </w:rPr>
        <w:t xml:space="preserve"> (http://www.toinitiative.org/)</w:t>
      </w:r>
      <w:r w:rsidRPr="00D35602">
        <w:rPr>
          <w:rFonts w:cs="Helvetica"/>
          <w:szCs w:val="24"/>
          <w:lang w:val="en-US" w:eastAsia="hu-HU"/>
        </w:rPr>
        <w:t xml:space="preserve">: </w:t>
      </w:r>
    </w:p>
    <w:p w14:paraId="16F76616" w14:textId="77777777" w:rsidR="00F85ED1" w:rsidRPr="00D35602" w:rsidRDefault="00F85ED1" w:rsidP="00F85ED1">
      <w:pPr>
        <w:numPr>
          <w:ilvl w:val="0"/>
          <w:numId w:val="6"/>
        </w:num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t>protect the natural environment and cultural heritage</w:t>
      </w:r>
    </w:p>
    <w:p w14:paraId="2C14285E" w14:textId="77777777" w:rsidR="00F85ED1" w:rsidRPr="00D35602" w:rsidRDefault="00F85ED1" w:rsidP="00F85ED1">
      <w:pPr>
        <w:numPr>
          <w:ilvl w:val="0"/>
          <w:numId w:val="6"/>
        </w:num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t>cooperate with local communities and people, ensure they benefit from the visits of our customers and encourage our customers to respect the local way of life</w:t>
      </w:r>
    </w:p>
    <w:p w14:paraId="1C5D77D7" w14:textId="77777777" w:rsidR="00F85ED1" w:rsidRPr="00D35602" w:rsidRDefault="00F85ED1" w:rsidP="00F85ED1">
      <w:pPr>
        <w:numPr>
          <w:ilvl w:val="0"/>
          <w:numId w:val="6"/>
        </w:num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t>conserve plants and animals, protected areas and landscapes</w:t>
      </w:r>
    </w:p>
    <w:p w14:paraId="48CB36D7" w14:textId="77777777" w:rsidR="00F85ED1" w:rsidRPr="00D35602" w:rsidRDefault="00F85ED1" w:rsidP="00F85ED1">
      <w:pPr>
        <w:numPr>
          <w:ilvl w:val="0"/>
          <w:numId w:val="6"/>
        </w:num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t>respect the integrity of local cultures and their social institutions</w:t>
      </w:r>
    </w:p>
    <w:p w14:paraId="3703B7BD" w14:textId="77777777" w:rsidR="00F85ED1" w:rsidRPr="00D35602" w:rsidRDefault="00F85ED1" w:rsidP="00F85ED1">
      <w:pPr>
        <w:numPr>
          <w:ilvl w:val="0"/>
          <w:numId w:val="6"/>
        </w:num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t>comply with local, national and international laws and regulations</w:t>
      </w:r>
    </w:p>
    <w:p w14:paraId="24AC9B23" w14:textId="77777777" w:rsidR="00F85ED1" w:rsidRPr="00D35602" w:rsidRDefault="00F85ED1" w:rsidP="00F85ED1">
      <w:pPr>
        <w:numPr>
          <w:ilvl w:val="0"/>
          <w:numId w:val="6"/>
        </w:num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t>oppose and actively discourage illegal, abusive or exploitative forms of tourism</w:t>
      </w:r>
    </w:p>
    <w:p w14:paraId="0CC86084" w14:textId="77777777" w:rsidR="00F85ED1" w:rsidRPr="00D35602" w:rsidRDefault="00F85ED1" w:rsidP="00F85ED1">
      <w:pPr>
        <w:numPr>
          <w:ilvl w:val="0"/>
          <w:numId w:val="6"/>
        </w:num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t xml:space="preserve">work closely with business partners, local authorities, regional and national governments and other </w:t>
      </w:r>
      <w:proofErr w:type="spellStart"/>
      <w:r w:rsidRPr="00D35602">
        <w:rPr>
          <w:rFonts w:cs="Helvetica"/>
          <w:szCs w:val="24"/>
          <w:lang w:val="en-US" w:eastAsia="hu-HU"/>
        </w:rPr>
        <w:t>organisations</w:t>
      </w:r>
      <w:proofErr w:type="spellEnd"/>
      <w:r w:rsidRPr="00D35602">
        <w:rPr>
          <w:rFonts w:cs="Helvetica"/>
          <w:szCs w:val="24"/>
          <w:lang w:val="en-US" w:eastAsia="hu-HU"/>
        </w:rPr>
        <w:t xml:space="preserve"> to achieve sustainable development of tourism</w:t>
      </w:r>
    </w:p>
    <w:p w14:paraId="7E2B5069" w14:textId="77777777" w:rsidR="00F85ED1" w:rsidRPr="00D35602" w:rsidRDefault="00F85ED1" w:rsidP="00F85ED1">
      <w:pPr>
        <w:numPr>
          <w:ilvl w:val="0"/>
          <w:numId w:val="6"/>
        </w:numPr>
        <w:autoSpaceDE w:val="0"/>
        <w:autoSpaceDN w:val="0"/>
        <w:adjustRightInd w:val="0"/>
        <w:spacing w:before="0" w:after="120" w:line="240" w:lineRule="auto"/>
        <w:rPr>
          <w:rFonts w:cs="Helvetica"/>
          <w:szCs w:val="24"/>
          <w:lang w:val="en-US" w:eastAsia="hu-HU"/>
        </w:rPr>
      </w:pPr>
      <w:r w:rsidRPr="00D35602">
        <w:rPr>
          <w:rFonts w:cs="Helvetica"/>
          <w:szCs w:val="24"/>
          <w:lang w:val="en-US" w:eastAsia="hu-HU"/>
        </w:rPr>
        <w:t>provide information on our activities to develop and encourage the sustainable development and management of tourism</w:t>
      </w:r>
    </w:p>
    <w:p w14:paraId="5EB8CFA4" w14:textId="77777777" w:rsidR="00F85ED1" w:rsidRPr="00D35602" w:rsidRDefault="00F85ED1" w:rsidP="00F85ED1">
      <w:pPr>
        <w:numPr>
          <w:ilvl w:val="0"/>
          <w:numId w:val="6"/>
        </w:numPr>
        <w:autoSpaceDE w:val="0"/>
        <w:autoSpaceDN w:val="0"/>
        <w:adjustRightInd w:val="0"/>
        <w:spacing w:before="0" w:after="120" w:line="240" w:lineRule="auto"/>
        <w:rPr>
          <w:rFonts w:cs="Helvetica"/>
          <w:szCs w:val="24"/>
          <w:lang w:val="en-US" w:eastAsia="hu-HU"/>
        </w:rPr>
      </w:pPr>
      <w:proofErr w:type="gramStart"/>
      <w:r w:rsidRPr="00D35602">
        <w:rPr>
          <w:rFonts w:cs="Helvetica"/>
          <w:szCs w:val="24"/>
          <w:lang w:val="en-US" w:eastAsia="hu-HU"/>
        </w:rPr>
        <w:t>communicate</w:t>
      </w:r>
      <w:proofErr w:type="gramEnd"/>
      <w:r w:rsidRPr="00D35602">
        <w:rPr>
          <w:rFonts w:cs="Helvetica"/>
          <w:szCs w:val="24"/>
          <w:lang w:val="en-US" w:eastAsia="hu-HU"/>
        </w:rPr>
        <w:t xml:space="preserve"> our progress in implementing this commitment.</w:t>
      </w:r>
    </w:p>
    <w:p w14:paraId="7302BE63" w14:textId="77777777" w:rsidR="00F85ED1" w:rsidRPr="00D35602" w:rsidRDefault="00F85ED1" w:rsidP="00F85ED1">
      <w:pPr>
        <w:spacing w:before="0" w:after="120" w:line="240" w:lineRule="auto"/>
        <w:rPr>
          <w:szCs w:val="24"/>
          <w:lang w:val="en-US" w:eastAsia="hu-HU"/>
        </w:rPr>
      </w:pPr>
      <w:r w:rsidRPr="00D35602">
        <w:rPr>
          <w:b/>
          <w:szCs w:val="24"/>
          <w:lang w:val="en-US" w:eastAsia="hu-HU"/>
        </w:rPr>
        <w:t>Transport companies</w:t>
      </w:r>
      <w:r w:rsidRPr="00D35602">
        <w:rPr>
          <w:szCs w:val="24"/>
          <w:lang w:val="en-US" w:eastAsia="hu-HU"/>
        </w:rPr>
        <w:t xml:space="preserve"> and fuel supplier can also pay a significant role, since at it seems for a good number of years, cars, coaches and aircrafts will be the main means of travel within and into the Carpathians. Rather high percentage of cars and coaches running on the roads of the Carpathians do not have </w:t>
      </w:r>
      <w:proofErr w:type="spellStart"/>
      <w:r w:rsidRPr="00D35602">
        <w:rPr>
          <w:szCs w:val="24"/>
          <w:lang w:val="en-US" w:eastAsia="hu-HU"/>
        </w:rPr>
        <w:t>catalisators</w:t>
      </w:r>
      <w:proofErr w:type="spellEnd"/>
      <w:r w:rsidRPr="00D35602">
        <w:rPr>
          <w:szCs w:val="24"/>
          <w:lang w:val="en-US" w:eastAsia="hu-HU"/>
        </w:rPr>
        <w:t xml:space="preserve">, and their operation is not fuel-efficient, therefore the fumes and gases mean more serious impacts than similar means of traffic in the Alps, for example. Airlines, even some budget ones (e.g. </w:t>
      </w:r>
      <w:proofErr w:type="spellStart"/>
      <w:r w:rsidRPr="00D35602">
        <w:rPr>
          <w:szCs w:val="24"/>
          <w:lang w:val="en-US" w:eastAsia="hu-HU"/>
        </w:rPr>
        <w:t>WizzAir</w:t>
      </w:r>
      <w:proofErr w:type="spellEnd"/>
      <w:r w:rsidRPr="00D35602">
        <w:rPr>
          <w:szCs w:val="24"/>
          <w:lang w:val="en-US" w:eastAsia="hu-HU"/>
        </w:rPr>
        <w:t xml:space="preserve">, </w:t>
      </w:r>
      <w:proofErr w:type="spellStart"/>
      <w:r w:rsidRPr="00D35602">
        <w:rPr>
          <w:szCs w:val="24"/>
          <w:lang w:val="en-US" w:eastAsia="hu-HU"/>
        </w:rPr>
        <w:t>easyJet</w:t>
      </w:r>
      <w:proofErr w:type="spellEnd"/>
      <w:r w:rsidRPr="00D35602">
        <w:rPr>
          <w:szCs w:val="24"/>
          <w:lang w:val="en-US" w:eastAsia="hu-HU"/>
        </w:rPr>
        <w:t xml:space="preserve"> and recently </w:t>
      </w:r>
      <w:proofErr w:type="spellStart"/>
      <w:r w:rsidRPr="00D35602">
        <w:rPr>
          <w:szCs w:val="24"/>
          <w:lang w:val="en-US" w:eastAsia="hu-HU"/>
        </w:rPr>
        <w:t>Ryanair</w:t>
      </w:r>
      <w:proofErr w:type="spellEnd"/>
      <w:r w:rsidRPr="00D35602">
        <w:rPr>
          <w:szCs w:val="24"/>
          <w:lang w:val="en-US" w:eastAsia="hu-HU"/>
        </w:rPr>
        <w:t xml:space="preserve">) have discovered the region, since they can expect not only incoming, but outgoing traffic (when incoming means tourists and business, outgoing mean commuting employees </w:t>
      </w:r>
      <w:r w:rsidRPr="00D35602">
        <w:rPr>
          <w:szCs w:val="24"/>
          <w:lang w:val="en-US" w:eastAsia="hu-HU"/>
        </w:rPr>
        <w:lastRenderedPageBreak/>
        <w:t>to Western cities). All airlines try to cut their operation costs, which often mean decreased environmental impacts (such as no on-board food means less waste). EasyJet takes it even further, when they announced in June, 2007, their vision of a more environmentally friendly aircraft, which is due to come to service in 2015. The so called ‘</w:t>
      </w:r>
      <w:proofErr w:type="spellStart"/>
      <w:r w:rsidRPr="00D35602">
        <w:rPr>
          <w:szCs w:val="24"/>
          <w:lang w:val="en-US" w:eastAsia="hu-HU"/>
        </w:rPr>
        <w:t>easyJet</w:t>
      </w:r>
      <w:proofErr w:type="spellEnd"/>
      <w:r w:rsidRPr="00D35602">
        <w:rPr>
          <w:szCs w:val="24"/>
          <w:lang w:val="en-US" w:eastAsia="hu-HU"/>
        </w:rPr>
        <w:t xml:space="preserve"> </w:t>
      </w:r>
      <w:proofErr w:type="spellStart"/>
      <w:r w:rsidRPr="00D35602">
        <w:rPr>
          <w:szCs w:val="24"/>
          <w:lang w:val="en-US" w:eastAsia="hu-HU"/>
        </w:rPr>
        <w:t>ecoJet</w:t>
      </w:r>
      <w:proofErr w:type="spellEnd"/>
      <w:r w:rsidRPr="00D35602">
        <w:rPr>
          <w:szCs w:val="24"/>
          <w:lang w:val="en-US" w:eastAsia="hu-HU"/>
        </w:rPr>
        <w:t xml:space="preserve">’ would release 25% less noise, 50% less carbon dioxide and 75% less nitrogen-dioxide (aiming for less than 47g of carbon-dioxide per passenger </w:t>
      </w:r>
      <w:proofErr w:type="spellStart"/>
      <w:r w:rsidRPr="00D35602">
        <w:rPr>
          <w:szCs w:val="24"/>
          <w:lang w:val="en-US" w:eastAsia="hu-HU"/>
        </w:rPr>
        <w:t>kilometre</w:t>
      </w:r>
      <w:proofErr w:type="spellEnd"/>
      <w:r w:rsidRPr="00D35602">
        <w:rPr>
          <w:szCs w:val="24"/>
          <w:lang w:val="en-US" w:eastAsia="hu-HU"/>
        </w:rPr>
        <w:t>, than would be less than half of the recent emission level).</w:t>
      </w:r>
    </w:p>
    <w:p w14:paraId="4B4EC6D0" w14:textId="77777777" w:rsidR="00F85ED1" w:rsidRPr="00D35602" w:rsidRDefault="00F85ED1" w:rsidP="00F85ED1">
      <w:pPr>
        <w:pStyle w:val="berschrift4"/>
        <w:rPr>
          <w:lang w:val="en-US" w:eastAsia="hu-HU"/>
        </w:rPr>
      </w:pPr>
      <w:bookmarkStart w:id="84" w:name="_Toc241608629"/>
      <w:bookmarkStart w:id="85" w:name="_Toc258745547"/>
      <w:bookmarkStart w:id="86" w:name="_Toc395699454"/>
      <w:r w:rsidRPr="00D35602">
        <w:rPr>
          <w:lang w:val="en-US" w:eastAsia="hu-HU"/>
        </w:rPr>
        <w:t>Tourists and local citizens</w:t>
      </w:r>
      <w:bookmarkEnd w:id="84"/>
      <w:bookmarkEnd w:id="85"/>
      <w:bookmarkEnd w:id="86"/>
    </w:p>
    <w:p w14:paraId="282DF44D" w14:textId="77777777" w:rsidR="00F85ED1" w:rsidRPr="00D35602" w:rsidRDefault="00F85ED1" w:rsidP="00F85ED1">
      <w:pPr>
        <w:spacing w:before="0" w:after="120" w:line="240" w:lineRule="auto"/>
        <w:rPr>
          <w:rFonts w:cs="Tahoma"/>
          <w:szCs w:val="24"/>
          <w:lang w:val="en-US" w:eastAsia="hu-HU"/>
        </w:rPr>
      </w:pPr>
      <w:r w:rsidRPr="00D35602">
        <w:rPr>
          <w:rFonts w:cs="Tahoma"/>
          <w:szCs w:val="24"/>
          <w:lang w:val="en-US" w:eastAsia="hu-HU"/>
        </w:rPr>
        <w:t xml:space="preserve">Tourists and local citizens themselves play an extraordinary role in the </w:t>
      </w:r>
      <w:proofErr w:type="spellStart"/>
      <w:r w:rsidRPr="00D35602">
        <w:rPr>
          <w:rFonts w:cs="Tahoma"/>
          <w:szCs w:val="24"/>
          <w:lang w:val="en-US" w:eastAsia="hu-HU"/>
        </w:rPr>
        <w:t>realisation</w:t>
      </w:r>
      <w:proofErr w:type="spellEnd"/>
      <w:r w:rsidRPr="00D35602">
        <w:rPr>
          <w:rFonts w:cs="Tahoma"/>
          <w:szCs w:val="24"/>
          <w:lang w:val="en-US" w:eastAsia="hu-HU"/>
        </w:rPr>
        <w:t xml:space="preserve"> of sustainable tourism. Firstly, when making travel decisions, they can force the tourism sector to function in an ethical and environmentally responsible way by carefully selecting the tourist companies and services they wish to deal with. Secondly, during their stay at a destination, tourists can also make sure that their activities do not damage the physical and socio-cultural environment of the destination, and that they contribute to the improvement of the quality of life of the local residents as much as possible. Tourists could also support or directly participate in local environmental and cultural conservation efforts. Local citizens can also show good </w:t>
      </w:r>
      <w:proofErr w:type="spellStart"/>
      <w:r w:rsidRPr="00D35602">
        <w:rPr>
          <w:rFonts w:cs="Tahoma"/>
          <w:szCs w:val="24"/>
          <w:lang w:val="en-US" w:eastAsia="hu-HU"/>
        </w:rPr>
        <w:t>pratices</w:t>
      </w:r>
      <w:proofErr w:type="spellEnd"/>
      <w:r w:rsidRPr="00D35602">
        <w:rPr>
          <w:rFonts w:cs="Tahoma"/>
          <w:szCs w:val="24"/>
          <w:lang w:val="en-US" w:eastAsia="hu-HU"/>
        </w:rPr>
        <w:t xml:space="preserve"> to visitors. </w:t>
      </w:r>
    </w:p>
    <w:p w14:paraId="0602068B" w14:textId="77777777" w:rsidR="00F85ED1" w:rsidRPr="00D35602" w:rsidRDefault="00F85ED1" w:rsidP="00F85ED1">
      <w:pPr>
        <w:spacing w:before="0" w:after="120" w:line="240" w:lineRule="auto"/>
        <w:rPr>
          <w:szCs w:val="24"/>
          <w:lang w:val="en-US"/>
        </w:rPr>
      </w:pPr>
      <w:r w:rsidRPr="00D35602">
        <w:rPr>
          <w:rFonts w:cs="Tahoma"/>
          <w:szCs w:val="24"/>
          <w:lang w:val="en-US" w:eastAsia="hu-HU"/>
        </w:rPr>
        <w:t xml:space="preserve">In the case of visitors and local citizens voluntary schemes, such as Code of Practices are the appropriate tools promoting sustainable practices. Various organizations, e.g. </w:t>
      </w:r>
      <w:r w:rsidRPr="00D35602">
        <w:rPr>
          <w:szCs w:val="24"/>
          <w:lang w:val="en-US"/>
        </w:rPr>
        <w:t>CRC Sustainable Tourism</w:t>
      </w:r>
      <w:r w:rsidRPr="00D35602">
        <w:rPr>
          <w:rFonts w:cs="Tahoma"/>
          <w:szCs w:val="24"/>
          <w:lang w:val="en-US" w:eastAsia="hu-HU"/>
        </w:rPr>
        <w:t xml:space="preserve"> </w:t>
      </w:r>
      <w:r w:rsidRPr="00D35602">
        <w:rPr>
          <w:szCs w:val="24"/>
          <w:lang w:val="en-US"/>
        </w:rPr>
        <w:t>published special guides, such as:</w:t>
      </w:r>
    </w:p>
    <w:p w14:paraId="16C1AA70" w14:textId="77777777" w:rsidR="00F85ED1" w:rsidRPr="00D35602" w:rsidRDefault="00F85ED1" w:rsidP="00F85ED1">
      <w:pPr>
        <w:numPr>
          <w:ilvl w:val="0"/>
          <w:numId w:val="5"/>
        </w:numPr>
        <w:spacing w:before="0" w:after="120" w:line="240" w:lineRule="auto"/>
        <w:rPr>
          <w:szCs w:val="24"/>
          <w:lang w:val="en-US" w:eastAsia="hu-HU"/>
        </w:rPr>
      </w:pPr>
      <w:r w:rsidRPr="00D35602">
        <w:rPr>
          <w:szCs w:val="24"/>
          <w:lang w:val="en-US" w:eastAsia="hu-HU"/>
        </w:rPr>
        <w:t>Green Guide for 4WD tours: best-practice environmental management for 4WD and off-road tours</w:t>
      </w:r>
    </w:p>
    <w:p w14:paraId="1EB4370C" w14:textId="77777777" w:rsidR="00F85ED1" w:rsidRPr="00D35602" w:rsidRDefault="00F85ED1" w:rsidP="00F85ED1">
      <w:pPr>
        <w:numPr>
          <w:ilvl w:val="0"/>
          <w:numId w:val="5"/>
        </w:numPr>
        <w:spacing w:before="0" w:after="120" w:line="240" w:lineRule="auto"/>
        <w:rPr>
          <w:szCs w:val="24"/>
          <w:lang w:val="en-US" w:eastAsia="hu-HU"/>
        </w:rPr>
      </w:pPr>
      <w:r w:rsidRPr="00D35602">
        <w:rPr>
          <w:szCs w:val="24"/>
          <w:lang w:val="en-US" w:eastAsia="hu-HU"/>
        </w:rPr>
        <w:t>Green Guide to Blue Seas: best-practice environmental management for small boat tours</w:t>
      </w:r>
    </w:p>
    <w:p w14:paraId="02B08F38" w14:textId="77777777" w:rsidR="00F85ED1" w:rsidRPr="00D35602" w:rsidRDefault="00F85ED1" w:rsidP="00F85ED1">
      <w:pPr>
        <w:numPr>
          <w:ilvl w:val="0"/>
          <w:numId w:val="5"/>
        </w:numPr>
        <w:spacing w:before="0" w:after="120" w:line="240" w:lineRule="auto"/>
        <w:rPr>
          <w:szCs w:val="24"/>
          <w:lang w:val="en-US" w:eastAsia="hu-HU"/>
        </w:rPr>
      </w:pPr>
      <w:r w:rsidRPr="00D35602">
        <w:rPr>
          <w:szCs w:val="24"/>
          <w:lang w:val="en-US" w:eastAsia="hu-HU"/>
        </w:rPr>
        <w:t>Green Guide to White Water: best-practice environmental management for</w:t>
      </w:r>
      <w:r w:rsidRPr="00D35602">
        <w:rPr>
          <w:b/>
          <w:bCs/>
          <w:i/>
          <w:iCs/>
          <w:color w:val="008100"/>
          <w:szCs w:val="24"/>
          <w:lang w:val="en-US" w:eastAsia="hu-HU"/>
        </w:rPr>
        <w:t xml:space="preserve"> </w:t>
      </w:r>
      <w:r w:rsidRPr="00D35602">
        <w:rPr>
          <w:szCs w:val="24"/>
          <w:lang w:val="en-US" w:eastAsia="hu-HU"/>
        </w:rPr>
        <w:t>whitewater raft &amp; kayak tours</w:t>
      </w:r>
    </w:p>
    <w:p w14:paraId="4A73123D" w14:textId="77777777" w:rsidR="00F85ED1" w:rsidRPr="00D35602" w:rsidRDefault="00F85ED1" w:rsidP="00F85ED1">
      <w:pPr>
        <w:spacing w:before="0" w:after="120" w:line="240" w:lineRule="auto"/>
        <w:rPr>
          <w:rFonts w:cs="Tahoma"/>
          <w:szCs w:val="24"/>
          <w:lang w:val="en-US" w:eastAsia="hu-HU"/>
        </w:rPr>
      </w:pPr>
      <w:r w:rsidRPr="00D35602">
        <w:rPr>
          <w:rFonts w:cs="Tahoma"/>
          <w:szCs w:val="24"/>
          <w:lang w:val="en-US" w:eastAsia="hu-HU"/>
        </w:rPr>
        <w:t xml:space="preserve">As an example for international co-operation the </w:t>
      </w:r>
      <w:r w:rsidRPr="00D35602">
        <w:rPr>
          <w:rFonts w:cs="Tahoma"/>
          <w:b/>
          <w:szCs w:val="24"/>
          <w:lang w:val="en-US" w:eastAsia="hu-HU"/>
        </w:rPr>
        <w:t>Carpathian Tourist Board</w:t>
      </w:r>
      <w:r w:rsidRPr="00D35602">
        <w:rPr>
          <w:rFonts w:cs="Tahoma"/>
          <w:szCs w:val="24"/>
          <w:lang w:val="en-US" w:eastAsia="hu-HU"/>
        </w:rPr>
        <w:t xml:space="preserve"> (CTB) should be mentioned. CTB was founded by the </w:t>
      </w:r>
      <w:proofErr w:type="spellStart"/>
      <w:r w:rsidRPr="00D35602">
        <w:rPr>
          <w:rFonts w:cs="Tahoma"/>
          <w:szCs w:val="24"/>
          <w:lang w:val="en-US" w:eastAsia="hu-HU"/>
        </w:rPr>
        <w:t>Transcarpathian</w:t>
      </w:r>
      <w:proofErr w:type="spellEnd"/>
      <w:r w:rsidRPr="00D35602">
        <w:rPr>
          <w:rFonts w:cs="Tahoma"/>
          <w:szCs w:val="24"/>
          <w:lang w:val="en-US" w:eastAsia="hu-HU"/>
        </w:rPr>
        <w:t xml:space="preserve"> Regional State Administrations together with private sector and local community in August 2001 under the support of TACIS Project "Support to local development and tourism in the Carpathian region of Ukraine". As end of 2005 about 130 tourist companies, educational institutions and cultural </w:t>
      </w:r>
      <w:proofErr w:type="spellStart"/>
      <w:r w:rsidRPr="00D35602">
        <w:rPr>
          <w:rFonts w:cs="Tahoma"/>
          <w:szCs w:val="24"/>
          <w:lang w:val="en-US" w:eastAsia="hu-HU"/>
        </w:rPr>
        <w:t>organisations</w:t>
      </w:r>
      <w:proofErr w:type="spellEnd"/>
      <w:r w:rsidRPr="00D35602">
        <w:rPr>
          <w:rFonts w:cs="Tahoma"/>
          <w:szCs w:val="24"/>
          <w:lang w:val="en-US" w:eastAsia="hu-HU"/>
        </w:rPr>
        <w:t xml:space="preserve"> are the active members of the Carpathian Tourist Board (http://www.tourism-carpathian.com.ua/en/rada/about.php).</w:t>
      </w:r>
    </w:p>
    <w:p w14:paraId="3B8F7F29" w14:textId="77777777" w:rsidR="00F85ED1" w:rsidRPr="00D35602" w:rsidRDefault="00F85ED1" w:rsidP="00F85ED1">
      <w:pPr>
        <w:spacing w:before="0" w:after="120" w:line="240" w:lineRule="auto"/>
        <w:rPr>
          <w:rFonts w:cs="Tahoma"/>
          <w:szCs w:val="24"/>
          <w:lang w:val="en-US" w:eastAsia="hu-HU"/>
        </w:rPr>
      </w:pPr>
      <w:r w:rsidRPr="00D35602">
        <w:rPr>
          <w:rFonts w:cs="Tahoma"/>
          <w:szCs w:val="24"/>
          <w:lang w:val="en-US" w:eastAsia="hu-HU"/>
        </w:rPr>
        <w:t>The main objective of the Board was supposed to</w:t>
      </w:r>
      <w:r w:rsidR="008F5607" w:rsidRPr="00D35602">
        <w:rPr>
          <w:rFonts w:cs="Tahoma"/>
          <w:szCs w:val="24"/>
          <w:lang w:val="en-US" w:eastAsia="hu-HU"/>
        </w:rPr>
        <w:t xml:space="preserve"> </w:t>
      </w:r>
      <w:r w:rsidRPr="00D35602">
        <w:rPr>
          <w:rFonts w:cs="Tahoma"/>
          <w:szCs w:val="24"/>
          <w:lang w:val="en-US" w:eastAsia="hu-HU"/>
        </w:rPr>
        <w:t xml:space="preserve">be supporting tourism development in the Carpathian region, to promote the Carpathian region as holiday destination and to market the tourism of </w:t>
      </w:r>
      <w:proofErr w:type="spellStart"/>
      <w:r w:rsidRPr="00D35602">
        <w:rPr>
          <w:rFonts w:cs="Tahoma"/>
          <w:szCs w:val="24"/>
          <w:lang w:val="en-US" w:eastAsia="hu-HU"/>
        </w:rPr>
        <w:t>Lviv</w:t>
      </w:r>
      <w:proofErr w:type="spellEnd"/>
      <w:r w:rsidRPr="00D35602">
        <w:rPr>
          <w:rFonts w:cs="Tahoma"/>
          <w:szCs w:val="24"/>
          <w:lang w:val="en-US" w:eastAsia="hu-HU"/>
        </w:rPr>
        <w:t xml:space="preserve">, Ivano-Frankivsk, </w:t>
      </w:r>
      <w:proofErr w:type="spellStart"/>
      <w:r w:rsidRPr="00D35602">
        <w:rPr>
          <w:rFonts w:cs="Tahoma"/>
          <w:szCs w:val="24"/>
          <w:lang w:val="en-US" w:eastAsia="hu-HU"/>
        </w:rPr>
        <w:t>Transcarpathian</w:t>
      </w:r>
      <w:proofErr w:type="spellEnd"/>
      <w:r w:rsidRPr="00D35602">
        <w:rPr>
          <w:rFonts w:cs="Tahoma"/>
          <w:szCs w:val="24"/>
          <w:lang w:val="en-US" w:eastAsia="hu-HU"/>
        </w:rPr>
        <w:t xml:space="preserve">, </w:t>
      </w:r>
      <w:proofErr w:type="spellStart"/>
      <w:r w:rsidRPr="00D35602">
        <w:rPr>
          <w:rFonts w:cs="Tahoma"/>
          <w:szCs w:val="24"/>
          <w:lang w:val="en-US" w:eastAsia="hu-HU"/>
        </w:rPr>
        <w:t>Ternopil</w:t>
      </w:r>
      <w:proofErr w:type="spellEnd"/>
      <w:r w:rsidRPr="00D35602">
        <w:rPr>
          <w:rFonts w:cs="Tahoma"/>
          <w:szCs w:val="24"/>
          <w:lang w:val="en-US" w:eastAsia="hu-HU"/>
        </w:rPr>
        <w:t xml:space="preserve"> and </w:t>
      </w:r>
      <w:proofErr w:type="spellStart"/>
      <w:r w:rsidRPr="00D35602">
        <w:rPr>
          <w:rFonts w:cs="Tahoma"/>
          <w:szCs w:val="24"/>
          <w:lang w:val="en-US" w:eastAsia="hu-HU"/>
        </w:rPr>
        <w:t>Chernivtsi</w:t>
      </w:r>
      <w:proofErr w:type="spellEnd"/>
      <w:r w:rsidRPr="00D35602">
        <w:rPr>
          <w:rFonts w:cs="Tahoma"/>
          <w:szCs w:val="24"/>
          <w:lang w:val="en-US" w:eastAsia="hu-HU"/>
        </w:rPr>
        <w:t xml:space="preserve"> regions as a whole. Among the main activities of the Carpathian Tourist Board at present there were the following:  </w:t>
      </w:r>
    </w:p>
    <w:p w14:paraId="0B0E1FF0"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Co-ordination of regional efforts in tourism development</w:t>
      </w:r>
    </w:p>
    <w:p w14:paraId="37EBFE13"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 xml:space="preserve">Analysis of development and activities of the tourist </w:t>
      </w:r>
      <w:proofErr w:type="spellStart"/>
      <w:r w:rsidRPr="00D35602">
        <w:rPr>
          <w:rFonts w:cs="Helvetica"/>
          <w:szCs w:val="24"/>
          <w:lang w:val="en-US" w:eastAsia="hu-HU"/>
        </w:rPr>
        <w:t>organisations</w:t>
      </w:r>
      <w:proofErr w:type="spellEnd"/>
    </w:p>
    <w:p w14:paraId="737EE81B"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proofErr w:type="spellStart"/>
      <w:r w:rsidRPr="00D35602">
        <w:rPr>
          <w:rFonts w:cs="Helvetica"/>
          <w:szCs w:val="24"/>
          <w:lang w:val="en-US" w:eastAsia="hu-HU"/>
        </w:rPr>
        <w:lastRenderedPageBreak/>
        <w:t>Organisation</w:t>
      </w:r>
      <w:proofErr w:type="spellEnd"/>
      <w:r w:rsidRPr="00D35602">
        <w:rPr>
          <w:rFonts w:cs="Helvetica"/>
          <w:szCs w:val="24"/>
          <w:lang w:val="en-US" w:eastAsia="hu-HU"/>
        </w:rPr>
        <w:t xml:space="preserve"> of the round-tables, seminars, conferences and meetings with the tourist companies of the region</w:t>
      </w:r>
    </w:p>
    <w:p w14:paraId="669B3F67"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Marketing of regional tourist resources</w:t>
      </w:r>
    </w:p>
    <w:p w14:paraId="6CDC4C53"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Monitoring of regional tourist industry</w:t>
      </w:r>
    </w:p>
    <w:p w14:paraId="5A68FA4C"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 xml:space="preserve">Elaboration of the tourist information </w:t>
      </w:r>
      <w:proofErr w:type="spellStart"/>
      <w:r w:rsidRPr="00D35602">
        <w:rPr>
          <w:rFonts w:cs="Helvetica"/>
          <w:szCs w:val="24"/>
          <w:lang w:val="en-US" w:eastAsia="hu-HU"/>
        </w:rPr>
        <w:t>centres</w:t>
      </w:r>
      <w:proofErr w:type="spellEnd"/>
      <w:r w:rsidRPr="00D35602">
        <w:rPr>
          <w:rFonts w:cs="Helvetica"/>
          <w:szCs w:val="24"/>
          <w:lang w:val="en-US" w:eastAsia="hu-HU"/>
        </w:rPr>
        <w:t xml:space="preserve"> network in the region </w:t>
      </w:r>
    </w:p>
    <w:p w14:paraId="0857100D"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 xml:space="preserve">Elaboration of the green rural tourism system of marking and </w:t>
      </w:r>
      <w:proofErr w:type="spellStart"/>
      <w:r w:rsidRPr="00D35602">
        <w:rPr>
          <w:rFonts w:cs="Helvetica"/>
          <w:szCs w:val="24"/>
          <w:lang w:val="en-US" w:eastAsia="hu-HU"/>
        </w:rPr>
        <w:t>standartization</w:t>
      </w:r>
      <w:proofErr w:type="spellEnd"/>
      <w:r w:rsidRPr="00D35602">
        <w:rPr>
          <w:rFonts w:cs="Helvetica"/>
          <w:szCs w:val="24"/>
          <w:lang w:val="en-US" w:eastAsia="hu-HU"/>
        </w:rPr>
        <w:t xml:space="preserve"> </w:t>
      </w:r>
    </w:p>
    <w:p w14:paraId="0F0F7F6B"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Edition and distribution of the brochures, maps, tourist guides, booklets on the tourist products</w:t>
      </w:r>
    </w:p>
    <w:p w14:paraId="6097E44A"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 xml:space="preserve">Presenting the tour potential of the Carpathian region at the </w:t>
      </w:r>
      <w:proofErr w:type="spellStart"/>
      <w:r w:rsidRPr="00D35602">
        <w:rPr>
          <w:rFonts w:cs="Helvetica"/>
          <w:szCs w:val="24"/>
          <w:lang w:val="en-US" w:eastAsia="hu-HU"/>
        </w:rPr>
        <w:t>specialised</w:t>
      </w:r>
      <w:proofErr w:type="spellEnd"/>
      <w:r w:rsidRPr="00D35602">
        <w:rPr>
          <w:rFonts w:cs="Helvetica"/>
          <w:szCs w:val="24"/>
          <w:lang w:val="en-US" w:eastAsia="hu-HU"/>
        </w:rPr>
        <w:t xml:space="preserve"> international exhibitions and fairs </w:t>
      </w:r>
    </w:p>
    <w:p w14:paraId="3E1DE278" w14:textId="77777777" w:rsidR="00F85ED1" w:rsidRPr="00D35602" w:rsidRDefault="00F85ED1" w:rsidP="00F85ED1">
      <w:pPr>
        <w:numPr>
          <w:ilvl w:val="0"/>
          <w:numId w:val="6"/>
        </w:numPr>
        <w:autoSpaceDE w:val="0"/>
        <w:autoSpaceDN w:val="0"/>
        <w:adjustRightInd w:val="0"/>
        <w:spacing w:before="0" w:after="120" w:line="240" w:lineRule="auto"/>
        <w:jc w:val="left"/>
        <w:rPr>
          <w:rFonts w:cs="Helvetica"/>
          <w:szCs w:val="24"/>
          <w:lang w:val="en-US" w:eastAsia="hu-HU"/>
        </w:rPr>
      </w:pPr>
      <w:r w:rsidRPr="00D35602">
        <w:rPr>
          <w:rFonts w:cs="Helvetica"/>
          <w:szCs w:val="24"/>
          <w:lang w:val="en-US" w:eastAsia="hu-HU"/>
        </w:rPr>
        <w:t xml:space="preserve">Creation of the regional tourist information database </w:t>
      </w:r>
    </w:p>
    <w:p w14:paraId="1B85EB8A" w14:textId="77777777" w:rsidR="00F85ED1" w:rsidRPr="00D35602" w:rsidRDefault="00F85ED1" w:rsidP="006F084D">
      <w:pPr>
        <w:spacing w:before="0" w:after="120" w:line="240" w:lineRule="auto"/>
        <w:rPr>
          <w:rFonts w:cs="Tahoma"/>
          <w:szCs w:val="24"/>
          <w:lang w:val="en-US" w:eastAsia="hu-HU"/>
        </w:rPr>
      </w:pPr>
      <w:r w:rsidRPr="00D35602">
        <w:rPr>
          <w:rFonts w:cs="Tahoma"/>
          <w:szCs w:val="24"/>
          <w:lang w:val="en-US" w:eastAsia="hu-HU"/>
        </w:rPr>
        <w:t xml:space="preserve">During the period from its creation CTB has published first guides about the region in English, Ukrainian, Polish, Russian and German languages; tourist map of the region, posters and post-cards. The region so far has been represented at more than 30 international fairs and tourist exhibition. In the year of 2003 the first tourist-information </w:t>
      </w:r>
      <w:proofErr w:type="spellStart"/>
      <w:r w:rsidRPr="00D35602">
        <w:rPr>
          <w:rFonts w:cs="Tahoma"/>
          <w:szCs w:val="24"/>
          <w:lang w:val="en-US" w:eastAsia="hu-HU"/>
        </w:rPr>
        <w:t>centre</w:t>
      </w:r>
      <w:proofErr w:type="spellEnd"/>
      <w:r w:rsidRPr="00D35602">
        <w:rPr>
          <w:rFonts w:cs="Tahoma"/>
          <w:szCs w:val="24"/>
          <w:lang w:val="en-US" w:eastAsia="hu-HU"/>
        </w:rPr>
        <w:t xml:space="preserve"> was founded in Ivano-Frankivsk and shortly after that - network of 4 such </w:t>
      </w:r>
      <w:proofErr w:type="spellStart"/>
      <w:r w:rsidRPr="00D35602">
        <w:rPr>
          <w:rFonts w:cs="Tahoma"/>
          <w:szCs w:val="24"/>
          <w:lang w:val="en-US" w:eastAsia="hu-HU"/>
        </w:rPr>
        <w:t>centres</w:t>
      </w:r>
      <w:proofErr w:type="spellEnd"/>
      <w:r w:rsidRPr="00D35602">
        <w:rPr>
          <w:rFonts w:cs="Tahoma"/>
          <w:szCs w:val="24"/>
          <w:lang w:val="en-US" w:eastAsia="hu-HU"/>
        </w:rPr>
        <w:t xml:space="preserve"> in </w:t>
      </w:r>
      <w:proofErr w:type="spellStart"/>
      <w:r w:rsidRPr="00D35602">
        <w:rPr>
          <w:rFonts w:cs="Tahoma"/>
          <w:szCs w:val="24"/>
          <w:lang w:val="en-US" w:eastAsia="hu-HU"/>
        </w:rPr>
        <w:t>Yaremche</w:t>
      </w:r>
      <w:proofErr w:type="spellEnd"/>
      <w:r w:rsidRPr="00D35602">
        <w:rPr>
          <w:rFonts w:cs="Tahoma"/>
          <w:szCs w:val="24"/>
          <w:lang w:val="en-US" w:eastAsia="hu-HU"/>
        </w:rPr>
        <w:t xml:space="preserve"> district of the Ivano-Frankivsk oblast, as a model for the whole region. In its communication CTB advertises the following attractions and products:</w:t>
      </w:r>
    </w:p>
    <w:p w14:paraId="7BA9CDB8"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Wooden churches</w:t>
      </w:r>
    </w:p>
    <w:p w14:paraId="3C45FBB6"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Caves</w:t>
      </w:r>
    </w:p>
    <w:p w14:paraId="63D6564C"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 xml:space="preserve">Lakes, </w:t>
      </w:r>
      <w:proofErr w:type="spellStart"/>
      <w:r w:rsidRPr="00D35602">
        <w:rPr>
          <w:rFonts w:cs="Tahoma"/>
          <w:szCs w:val="24"/>
          <w:lang w:val="en-US" w:eastAsia="hu-HU"/>
        </w:rPr>
        <w:t>watrfalls</w:t>
      </w:r>
      <w:proofErr w:type="spellEnd"/>
      <w:r w:rsidRPr="00D35602">
        <w:rPr>
          <w:rFonts w:cs="Tahoma"/>
          <w:szCs w:val="24"/>
          <w:lang w:val="en-US" w:eastAsia="hu-HU"/>
        </w:rPr>
        <w:t>, rivers</w:t>
      </w:r>
    </w:p>
    <w:p w14:paraId="30B99201"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Castles and some selected heritage sites</w:t>
      </w:r>
    </w:p>
    <w:p w14:paraId="5A22F585"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Skiing and winter tourism</w:t>
      </w:r>
    </w:p>
    <w:p w14:paraId="0A31E243"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Walking and cycling</w:t>
      </w:r>
    </w:p>
    <w:p w14:paraId="36C1C9E1"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Horse riding</w:t>
      </w:r>
    </w:p>
    <w:p w14:paraId="436A96A7"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Carpathian tram</w:t>
      </w:r>
    </w:p>
    <w:p w14:paraId="6B225D4E"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Rural tourism</w:t>
      </w:r>
    </w:p>
    <w:p w14:paraId="206274F8" w14:textId="77777777" w:rsidR="00F85ED1" w:rsidRPr="00D35602" w:rsidRDefault="00F85ED1" w:rsidP="00F85ED1">
      <w:pPr>
        <w:numPr>
          <w:ilvl w:val="0"/>
          <w:numId w:val="10"/>
        </w:numPr>
        <w:spacing w:before="0" w:after="120" w:line="240" w:lineRule="auto"/>
        <w:jc w:val="left"/>
        <w:rPr>
          <w:rFonts w:cs="Tahoma"/>
          <w:szCs w:val="24"/>
          <w:lang w:val="en-US" w:eastAsia="hu-HU"/>
        </w:rPr>
      </w:pPr>
      <w:r w:rsidRPr="00D35602">
        <w:rPr>
          <w:rFonts w:cs="Tahoma"/>
          <w:szCs w:val="24"/>
          <w:lang w:val="en-US" w:eastAsia="hu-HU"/>
        </w:rPr>
        <w:t>Mineral waters</w:t>
      </w:r>
    </w:p>
    <w:p w14:paraId="7C2E1CD7" w14:textId="77777777" w:rsidR="00F85ED1" w:rsidRPr="00D35602" w:rsidRDefault="00F85ED1" w:rsidP="00F85ED1">
      <w:pPr>
        <w:spacing w:before="0" w:after="120" w:line="240" w:lineRule="auto"/>
        <w:jc w:val="left"/>
        <w:rPr>
          <w:rFonts w:cs="Tahoma"/>
          <w:szCs w:val="24"/>
          <w:lang w:val="en-US" w:eastAsia="hu-HU"/>
        </w:rPr>
      </w:pPr>
      <w:r w:rsidRPr="00D35602">
        <w:rPr>
          <w:rFonts w:cs="Tahoma"/>
          <w:szCs w:val="24"/>
          <w:lang w:val="en-US" w:eastAsia="hu-HU"/>
        </w:rPr>
        <w:t>The</w:t>
      </w:r>
      <w:r w:rsidR="008F5607" w:rsidRPr="00D35602">
        <w:rPr>
          <w:rFonts w:cs="Tahoma"/>
          <w:szCs w:val="24"/>
          <w:lang w:val="en-US" w:eastAsia="hu-HU"/>
        </w:rPr>
        <w:t xml:space="preserve"> CTB could possibly be the basis</w:t>
      </w:r>
      <w:r w:rsidRPr="00D35602">
        <w:rPr>
          <w:rFonts w:cs="Tahoma"/>
          <w:szCs w:val="24"/>
          <w:lang w:val="en-US" w:eastAsia="hu-HU"/>
        </w:rPr>
        <w:t xml:space="preserve"> on which all countries and areas in question can, step-by-step create the new identity and image for the whole region, and not only for areas in Poland and the Ukraine. </w:t>
      </w:r>
    </w:p>
    <w:p w14:paraId="101560A4" w14:textId="77777777" w:rsidR="00F85ED1" w:rsidRPr="00D35602" w:rsidRDefault="00F85ED1" w:rsidP="00F85ED1">
      <w:pPr>
        <w:rPr>
          <w:lang w:val="en-US" w:eastAsia="hu-HU"/>
        </w:rPr>
      </w:pPr>
      <w:r w:rsidRPr="00D35602">
        <w:rPr>
          <w:szCs w:val="24"/>
          <w:lang w:val="en-US"/>
        </w:rPr>
        <w:br w:type="page"/>
      </w:r>
    </w:p>
    <w:p w14:paraId="1F2922DC" w14:textId="77777777" w:rsidR="00F1274A" w:rsidRPr="00D35602" w:rsidRDefault="00F1274A" w:rsidP="007A2331">
      <w:pPr>
        <w:pStyle w:val="berschrift2"/>
      </w:pPr>
      <w:bookmarkStart w:id="87" w:name="_Toc258745548"/>
      <w:bookmarkStart w:id="88" w:name="_Toc395699455"/>
      <w:r w:rsidRPr="00D35602">
        <w:lastRenderedPageBreak/>
        <w:t>Tourism Demand and Supply</w:t>
      </w:r>
      <w:bookmarkEnd w:id="87"/>
      <w:bookmarkEnd w:id="88"/>
    </w:p>
    <w:p w14:paraId="082B1D01" w14:textId="77777777" w:rsidR="00F1274A" w:rsidRPr="00D35602" w:rsidRDefault="00F1274A" w:rsidP="007A2331">
      <w:pPr>
        <w:pStyle w:val="berschrift3"/>
      </w:pPr>
      <w:bookmarkStart w:id="89" w:name="_Toc258745549"/>
      <w:bookmarkStart w:id="90" w:name="_Toc395699456"/>
      <w:r w:rsidRPr="00D35602">
        <w:t>Tourism Demand</w:t>
      </w:r>
      <w:bookmarkEnd w:id="89"/>
      <w:bookmarkEnd w:id="90"/>
    </w:p>
    <w:p w14:paraId="790462FC" w14:textId="77777777" w:rsidR="00F1274A" w:rsidRPr="00D35602" w:rsidRDefault="00F1274A" w:rsidP="00F1274A">
      <w:pPr>
        <w:spacing w:before="0" w:after="120" w:line="240" w:lineRule="auto"/>
        <w:rPr>
          <w:szCs w:val="24"/>
          <w:lang w:val="en-US"/>
        </w:rPr>
      </w:pPr>
      <w:r w:rsidRPr="00D35602">
        <w:rPr>
          <w:szCs w:val="24"/>
          <w:lang w:val="en-US"/>
        </w:rPr>
        <w:t xml:space="preserve">According to the UNWTO, WTTC and OECD, tourism is one of the most important and influential </w:t>
      </w:r>
      <w:r w:rsidR="001D3DBF" w:rsidRPr="00D35602">
        <w:rPr>
          <w:szCs w:val="24"/>
          <w:lang w:val="en-US"/>
        </w:rPr>
        <w:t>economic sectors</w:t>
      </w:r>
      <w:r w:rsidRPr="00D35602">
        <w:rPr>
          <w:szCs w:val="24"/>
          <w:lang w:val="en-US"/>
        </w:rPr>
        <w:t xml:space="preserve"> of the 21</w:t>
      </w:r>
      <w:r w:rsidRPr="00D35602">
        <w:rPr>
          <w:szCs w:val="24"/>
          <w:vertAlign w:val="superscript"/>
          <w:lang w:val="en-US"/>
        </w:rPr>
        <w:t>st</w:t>
      </w:r>
      <w:r w:rsidRPr="00D35602">
        <w:rPr>
          <w:szCs w:val="24"/>
          <w:lang w:val="en-US"/>
        </w:rPr>
        <w:t xml:space="preserve"> century. It is anticipated that tourism, in terms of its economic importance is similar to the car manufacturing or oil industry. By quantitative measures, e.g. number of visits, total expenditure, employment, tourism really is a significant industry, however, by its complex impacts on the socio-cultural, natural and economic environment, it can be rather two-faceted.</w:t>
      </w:r>
    </w:p>
    <w:p w14:paraId="38566385" w14:textId="77777777" w:rsidR="00CB4A1E" w:rsidRPr="00D35602" w:rsidRDefault="00F1274A" w:rsidP="00CB4A1E">
      <w:pPr>
        <w:spacing w:before="0" w:after="120" w:line="240" w:lineRule="auto"/>
        <w:rPr>
          <w:rFonts w:cs="Arial"/>
          <w:szCs w:val="24"/>
          <w:lang w:val="en-US"/>
        </w:rPr>
      </w:pPr>
      <w:r w:rsidRPr="00D35602">
        <w:rPr>
          <w:szCs w:val="24"/>
          <w:lang w:val="en-US"/>
        </w:rPr>
        <w:t xml:space="preserve">Europe, i.e. the EU is the most visited region of the world, accommodating 54.8% of all international </w:t>
      </w:r>
      <w:proofErr w:type="spellStart"/>
      <w:r w:rsidRPr="00D35602">
        <w:rPr>
          <w:szCs w:val="24"/>
          <w:lang w:val="en-US"/>
        </w:rPr>
        <w:t>travellers</w:t>
      </w:r>
      <w:proofErr w:type="spellEnd"/>
      <w:r w:rsidRPr="00D35602">
        <w:rPr>
          <w:szCs w:val="24"/>
          <w:lang w:val="en-US"/>
        </w:rPr>
        <w:t xml:space="preserve">. </w:t>
      </w:r>
      <w:r w:rsidR="00DF56F1" w:rsidRPr="00D35602">
        <w:rPr>
          <w:szCs w:val="24"/>
          <w:lang w:val="en-US"/>
        </w:rPr>
        <w:t xml:space="preserve">Based on UNWTO </w:t>
      </w:r>
      <w:proofErr w:type="spellStart"/>
      <w:r w:rsidR="00DF56F1" w:rsidRPr="00D35602">
        <w:rPr>
          <w:szCs w:val="24"/>
          <w:lang w:val="en-US"/>
        </w:rPr>
        <w:t>fogures</w:t>
      </w:r>
      <w:proofErr w:type="spellEnd"/>
      <w:r w:rsidR="00DF56F1" w:rsidRPr="00D35602">
        <w:rPr>
          <w:szCs w:val="24"/>
          <w:lang w:val="en-US"/>
        </w:rPr>
        <w:t>, g</w:t>
      </w:r>
      <w:r w:rsidR="00E6009E" w:rsidRPr="00D35602">
        <w:rPr>
          <w:szCs w:val="24"/>
          <w:lang w:val="en-US"/>
        </w:rPr>
        <w:t xml:space="preserve">ood 10 years ago </w:t>
      </w:r>
      <w:r w:rsidRPr="00D35602">
        <w:rPr>
          <w:szCs w:val="24"/>
          <w:lang w:val="en-US"/>
        </w:rPr>
        <w:t xml:space="preserve">Central and Eastern Europe, in which the Carpathians are located, </w:t>
      </w:r>
      <w:r w:rsidR="00E6009E" w:rsidRPr="00D35602">
        <w:rPr>
          <w:szCs w:val="24"/>
          <w:lang w:val="en-US"/>
        </w:rPr>
        <w:t xml:space="preserve">did </w:t>
      </w:r>
      <w:r w:rsidRPr="00D35602">
        <w:rPr>
          <w:szCs w:val="24"/>
          <w:lang w:val="en-US"/>
        </w:rPr>
        <w:t xml:space="preserve">not </w:t>
      </w:r>
      <w:r w:rsidR="00E6009E" w:rsidRPr="00D35602">
        <w:rPr>
          <w:szCs w:val="24"/>
          <w:lang w:val="en-US"/>
        </w:rPr>
        <w:t xml:space="preserve">really </w:t>
      </w:r>
      <w:r w:rsidRPr="00D35602">
        <w:rPr>
          <w:szCs w:val="24"/>
          <w:lang w:val="en-US"/>
        </w:rPr>
        <w:t>play a crucial role, since the whole region attract</w:t>
      </w:r>
      <w:r w:rsidR="00C7581E" w:rsidRPr="00D35602">
        <w:rPr>
          <w:szCs w:val="24"/>
          <w:lang w:val="en-US"/>
        </w:rPr>
        <w:t>ed</w:t>
      </w:r>
      <w:r w:rsidRPr="00D35602">
        <w:rPr>
          <w:szCs w:val="24"/>
          <w:lang w:val="en-US"/>
        </w:rPr>
        <w:t xml:space="preserve"> altogether 10.9% (87.9 million) of all international </w:t>
      </w:r>
      <w:proofErr w:type="spellStart"/>
      <w:r w:rsidRPr="00D35602">
        <w:rPr>
          <w:szCs w:val="24"/>
          <w:lang w:val="en-US"/>
        </w:rPr>
        <w:t>travellers</w:t>
      </w:r>
      <w:proofErr w:type="spellEnd"/>
      <w:r w:rsidRPr="00D35602">
        <w:rPr>
          <w:szCs w:val="24"/>
          <w:lang w:val="en-US"/>
        </w:rPr>
        <w:t xml:space="preserve"> (806 million).</w:t>
      </w:r>
      <w:r w:rsidR="00C7581E" w:rsidRPr="00D35602">
        <w:rPr>
          <w:szCs w:val="24"/>
          <w:lang w:val="en-US"/>
        </w:rPr>
        <w:t xml:space="preserve"> </w:t>
      </w:r>
      <w:r w:rsidR="00BB0D65" w:rsidRPr="00D35602">
        <w:rPr>
          <w:szCs w:val="24"/>
          <w:lang w:val="en-US"/>
        </w:rPr>
        <w:t xml:space="preserve">In the last 5 years, the performance of Central and Eastern Europe has been improved a lot, the tourist flow </w:t>
      </w:r>
      <w:r w:rsidR="00DF56F1" w:rsidRPr="00D35602">
        <w:rPr>
          <w:szCs w:val="24"/>
          <w:lang w:val="en-US"/>
        </w:rPr>
        <w:t>increased</w:t>
      </w:r>
      <w:r w:rsidR="00BB0D65" w:rsidRPr="00D35602">
        <w:rPr>
          <w:szCs w:val="24"/>
          <w:lang w:val="en-US"/>
        </w:rPr>
        <w:t xml:space="preserve">: the </w:t>
      </w:r>
      <w:r w:rsidR="00C7581E" w:rsidRPr="00D35602">
        <w:rPr>
          <w:szCs w:val="24"/>
          <w:lang w:val="en-US"/>
        </w:rPr>
        <w:t>number</w:t>
      </w:r>
      <w:r w:rsidR="00BB0D65" w:rsidRPr="00D35602">
        <w:rPr>
          <w:szCs w:val="24"/>
          <w:lang w:val="en-US"/>
        </w:rPr>
        <w:t xml:space="preserve"> of in</w:t>
      </w:r>
      <w:r w:rsidR="00DF56F1" w:rsidRPr="00D35602">
        <w:rPr>
          <w:szCs w:val="24"/>
          <w:lang w:val="en-US"/>
        </w:rPr>
        <w:t>ternational arrivals reached 113</w:t>
      </w:r>
      <w:r w:rsidR="00C7581E" w:rsidRPr="00D35602">
        <w:rPr>
          <w:szCs w:val="24"/>
          <w:lang w:val="en-US"/>
        </w:rPr>
        <w:t>.</w:t>
      </w:r>
      <w:r w:rsidR="00DF56F1" w:rsidRPr="00D35602">
        <w:rPr>
          <w:szCs w:val="24"/>
          <w:lang w:val="en-US"/>
        </w:rPr>
        <w:t>7</w:t>
      </w:r>
      <w:r w:rsidR="00BB0D65" w:rsidRPr="00D35602">
        <w:rPr>
          <w:szCs w:val="24"/>
          <w:lang w:val="en-US"/>
        </w:rPr>
        <w:t xml:space="preserve"> </w:t>
      </w:r>
      <w:proofErr w:type="spellStart"/>
      <w:r w:rsidR="00BB0D65" w:rsidRPr="00D35602">
        <w:rPr>
          <w:szCs w:val="24"/>
          <w:lang w:val="en-US"/>
        </w:rPr>
        <w:t>millions</w:t>
      </w:r>
      <w:proofErr w:type="spellEnd"/>
      <w:r w:rsidR="00BB0D65" w:rsidRPr="00D35602">
        <w:rPr>
          <w:szCs w:val="24"/>
          <w:lang w:val="en-US"/>
        </w:rPr>
        <w:t xml:space="preserve"> in 2012. </w:t>
      </w:r>
      <w:r w:rsidR="00C7581E" w:rsidRPr="00D35602">
        <w:rPr>
          <w:szCs w:val="24"/>
          <w:lang w:val="en-US"/>
        </w:rPr>
        <w:t>I</w:t>
      </w:r>
      <w:r w:rsidR="00BB0D65" w:rsidRPr="00D35602">
        <w:rPr>
          <w:szCs w:val="24"/>
          <w:lang w:val="en-US"/>
        </w:rPr>
        <w:t>t must be highlighted, that the CEE has low</w:t>
      </w:r>
      <w:r w:rsidR="00DF56F1" w:rsidRPr="00D35602">
        <w:rPr>
          <w:szCs w:val="24"/>
          <w:lang w:val="en-US"/>
        </w:rPr>
        <w:t xml:space="preserve"> </w:t>
      </w:r>
      <w:r w:rsidR="00BB0D65" w:rsidRPr="00D35602">
        <w:rPr>
          <w:szCs w:val="24"/>
          <w:lang w:val="en-US"/>
        </w:rPr>
        <w:t>performance among the European regions, with a share of 2</w:t>
      </w:r>
      <w:r w:rsidR="00DF56F1" w:rsidRPr="00D35602">
        <w:rPr>
          <w:szCs w:val="24"/>
          <w:lang w:val="en-US"/>
        </w:rPr>
        <w:t>1.1</w:t>
      </w:r>
      <w:r w:rsidR="00BB0D65" w:rsidRPr="00D35602">
        <w:rPr>
          <w:szCs w:val="24"/>
          <w:lang w:val="en-US"/>
        </w:rPr>
        <w:t>% from all European international arrivals</w:t>
      </w:r>
      <w:r w:rsidR="00DF56F1" w:rsidRPr="00D35602">
        <w:rPr>
          <w:szCs w:val="24"/>
          <w:lang w:val="en-US"/>
        </w:rPr>
        <w:t>, but enjoys the highest rate of growth</w:t>
      </w:r>
      <w:r w:rsidR="001C63ED" w:rsidRPr="00D35602">
        <w:rPr>
          <w:szCs w:val="24"/>
          <w:lang w:val="en-US"/>
        </w:rPr>
        <w:t xml:space="preserve"> (more details about demand figures are in </w:t>
      </w:r>
      <w:r w:rsidR="0076376C" w:rsidRPr="00D35602">
        <w:rPr>
          <w:szCs w:val="24"/>
          <w:lang w:val="en-US"/>
        </w:rPr>
        <w:t>Chapter 4.2</w:t>
      </w:r>
      <w:r w:rsidR="001C63ED" w:rsidRPr="00D35602">
        <w:rPr>
          <w:szCs w:val="24"/>
          <w:lang w:val="en-US"/>
        </w:rPr>
        <w:t>)</w:t>
      </w:r>
      <w:r w:rsidR="00BB0D65" w:rsidRPr="00D35602">
        <w:rPr>
          <w:szCs w:val="24"/>
          <w:lang w:val="en-US"/>
        </w:rPr>
        <w:t>.</w:t>
      </w:r>
      <w:r w:rsidR="00CB4A1E" w:rsidRPr="00D35602">
        <w:rPr>
          <w:szCs w:val="24"/>
          <w:lang w:val="en-US"/>
        </w:rPr>
        <w:t xml:space="preserve"> It is estimated the actual Carpathian region (i.e. considering only those regions and counties that are geographically located in the mountain range) receives app. 45 million overnight stays (including domestic and international travelers) in a year.</w:t>
      </w:r>
    </w:p>
    <w:p w14:paraId="6534B676" w14:textId="77777777" w:rsidR="000D1290" w:rsidRPr="00D35602" w:rsidRDefault="000D1290" w:rsidP="000D1290">
      <w:pPr>
        <w:spacing w:before="0" w:after="120" w:line="240" w:lineRule="auto"/>
        <w:rPr>
          <w:rFonts w:cs="Arial"/>
          <w:szCs w:val="24"/>
          <w:lang w:val="en-US"/>
        </w:rPr>
      </w:pPr>
      <w:r w:rsidRPr="00D35602">
        <w:rPr>
          <w:rFonts w:cs="Arial"/>
          <w:szCs w:val="24"/>
          <w:lang w:val="en-US"/>
        </w:rPr>
        <w:t xml:space="preserve">It can be </w:t>
      </w:r>
      <w:r w:rsidR="00F874AA" w:rsidRPr="00D35602">
        <w:rPr>
          <w:rFonts w:cs="Arial"/>
          <w:szCs w:val="24"/>
          <w:lang w:val="en-US"/>
        </w:rPr>
        <w:t>est</w:t>
      </w:r>
      <w:r w:rsidR="009E0D33" w:rsidRPr="00D35602">
        <w:rPr>
          <w:rFonts w:cs="Arial"/>
          <w:szCs w:val="24"/>
          <w:lang w:val="en-US"/>
        </w:rPr>
        <w:t>a</w:t>
      </w:r>
      <w:r w:rsidR="00F874AA" w:rsidRPr="00D35602">
        <w:rPr>
          <w:rFonts w:cs="Arial"/>
          <w:szCs w:val="24"/>
          <w:lang w:val="en-US"/>
        </w:rPr>
        <w:t>blished</w:t>
      </w:r>
      <w:r w:rsidRPr="00D35602">
        <w:rPr>
          <w:rFonts w:cs="Arial"/>
          <w:szCs w:val="24"/>
          <w:lang w:val="en-US"/>
        </w:rPr>
        <w:t xml:space="preserve"> that after the financial crisis of 2009, all the Carpathian countries gained back t</w:t>
      </w:r>
      <w:r w:rsidR="00C7581E" w:rsidRPr="00D35602">
        <w:rPr>
          <w:rFonts w:cs="Arial"/>
          <w:szCs w:val="24"/>
          <w:lang w:val="en-US"/>
        </w:rPr>
        <w:t>heir attraction in the tourism</w:t>
      </w:r>
      <w:r w:rsidRPr="00D35602">
        <w:rPr>
          <w:rFonts w:cs="Arial"/>
          <w:szCs w:val="24"/>
          <w:lang w:val="en-US"/>
        </w:rPr>
        <w:t xml:space="preserve"> market:</w:t>
      </w:r>
    </w:p>
    <w:p w14:paraId="3248C235" w14:textId="77777777" w:rsidR="000D1290" w:rsidRPr="00D35602" w:rsidRDefault="000D1290" w:rsidP="004840CA">
      <w:pPr>
        <w:pStyle w:val="Sznesrnykols3jellszn1"/>
        <w:numPr>
          <w:ilvl w:val="0"/>
          <w:numId w:val="20"/>
        </w:numPr>
        <w:spacing w:after="120" w:line="240" w:lineRule="auto"/>
        <w:rPr>
          <w:rFonts w:cs="Arial"/>
          <w:szCs w:val="24"/>
          <w:lang w:val="en-US"/>
        </w:rPr>
      </w:pPr>
      <w:r w:rsidRPr="00D35602">
        <w:rPr>
          <w:rFonts w:cs="Arial"/>
          <w:szCs w:val="24"/>
          <w:lang w:val="en-US"/>
        </w:rPr>
        <w:t>Poland seems to be the strongest among the countries (</w:t>
      </w:r>
      <w:r w:rsidR="00C7581E" w:rsidRPr="00D35602">
        <w:rPr>
          <w:rFonts w:cs="Arial"/>
          <w:szCs w:val="24"/>
          <w:lang w:val="en-US"/>
        </w:rPr>
        <w:t>by</w:t>
      </w:r>
      <w:r w:rsidRPr="00D35602">
        <w:rPr>
          <w:rFonts w:cs="Arial"/>
          <w:szCs w:val="24"/>
          <w:lang w:val="en-US"/>
        </w:rPr>
        <w:t xml:space="preserve"> tourist arrivals, expenditu</w:t>
      </w:r>
      <w:r w:rsidR="00C7581E" w:rsidRPr="00D35602">
        <w:rPr>
          <w:rFonts w:cs="Arial"/>
          <w:szCs w:val="24"/>
          <w:lang w:val="en-US"/>
        </w:rPr>
        <w:t>re), followed by</w:t>
      </w:r>
      <w:r w:rsidR="002E2184" w:rsidRPr="00D35602">
        <w:rPr>
          <w:rFonts w:cs="Arial"/>
          <w:szCs w:val="24"/>
          <w:lang w:val="en-US"/>
        </w:rPr>
        <w:t xml:space="preserve"> Hungary and the </w:t>
      </w:r>
      <w:r w:rsidR="00C7581E" w:rsidRPr="00D35602">
        <w:rPr>
          <w:rFonts w:cs="Arial"/>
          <w:szCs w:val="24"/>
          <w:lang w:val="en-US"/>
        </w:rPr>
        <w:t xml:space="preserve">Czech Republic </w:t>
      </w:r>
      <w:r w:rsidR="002E2184" w:rsidRPr="00D35602">
        <w:rPr>
          <w:rFonts w:cs="Arial"/>
          <w:szCs w:val="24"/>
          <w:lang w:val="en-US"/>
        </w:rPr>
        <w:t>based on the data below</w:t>
      </w:r>
      <w:r w:rsidRPr="00D35602">
        <w:rPr>
          <w:rFonts w:cs="Arial"/>
          <w:szCs w:val="24"/>
          <w:lang w:val="en-US"/>
        </w:rPr>
        <w:t xml:space="preserve">. (It should be highlighted, that these data is concerned to total countries, including capitals, </w:t>
      </w:r>
      <w:r w:rsidR="00C7581E" w:rsidRPr="00D35602">
        <w:rPr>
          <w:rFonts w:cs="Arial"/>
          <w:szCs w:val="24"/>
          <w:lang w:val="en-US"/>
        </w:rPr>
        <w:t xml:space="preserve">and </w:t>
      </w:r>
      <w:r w:rsidRPr="00D35602">
        <w:rPr>
          <w:rFonts w:cs="Arial"/>
          <w:szCs w:val="24"/>
          <w:lang w:val="en-US"/>
        </w:rPr>
        <w:t>other popular regions as well.)</w:t>
      </w:r>
    </w:p>
    <w:p w14:paraId="2C4F2FF7" w14:textId="77777777" w:rsidR="000D1290" w:rsidRPr="00D35602" w:rsidRDefault="00796856" w:rsidP="004840CA">
      <w:pPr>
        <w:pStyle w:val="Sznesrnykols3jellszn1"/>
        <w:numPr>
          <w:ilvl w:val="0"/>
          <w:numId w:val="20"/>
        </w:numPr>
        <w:spacing w:after="120" w:line="240" w:lineRule="auto"/>
        <w:rPr>
          <w:rFonts w:cs="Arial"/>
          <w:szCs w:val="24"/>
          <w:lang w:val="en-US"/>
        </w:rPr>
      </w:pPr>
      <w:r w:rsidRPr="00D35602">
        <w:rPr>
          <w:rFonts w:cs="Arial"/>
          <w:szCs w:val="24"/>
          <w:lang w:val="en-US"/>
        </w:rPr>
        <w:t>Ave</w:t>
      </w:r>
      <w:r w:rsidR="000D1290" w:rsidRPr="00D35602">
        <w:rPr>
          <w:rFonts w:cs="Arial"/>
          <w:szCs w:val="24"/>
          <w:lang w:val="en-US"/>
        </w:rPr>
        <w:t xml:space="preserve">rage length of stay </w:t>
      </w:r>
      <w:r w:rsidRPr="00D35602">
        <w:rPr>
          <w:rFonts w:cs="Arial"/>
          <w:szCs w:val="24"/>
          <w:lang w:val="en-US"/>
        </w:rPr>
        <w:t>is extremely high in Ukraine (4.</w:t>
      </w:r>
      <w:r w:rsidR="000D1290" w:rsidRPr="00D35602">
        <w:rPr>
          <w:rFonts w:cs="Arial"/>
          <w:szCs w:val="24"/>
          <w:lang w:val="en-US"/>
        </w:rPr>
        <w:t>97 days in 2011)</w:t>
      </w:r>
      <w:proofErr w:type="gramStart"/>
      <w:r w:rsidR="000D1290" w:rsidRPr="00D35602">
        <w:rPr>
          <w:rFonts w:cs="Arial"/>
          <w:szCs w:val="24"/>
          <w:lang w:val="en-US"/>
        </w:rPr>
        <w:t>,</w:t>
      </w:r>
      <w:proofErr w:type="gramEnd"/>
      <w:r w:rsidR="000D1290" w:rsidRPr="00D35602">
        <w:rPr>
          <w:rFonts w:cs="Arial"/>
          <w:szCs w:val="24"/>
          <w:lang w:val="en-US"/>
        </w:rPr>
        <w:t xml:space="preserve"> while 3 days seems to be the average (Poland is above the average). The length of stay is rather low in Romania, and Serbia.</w:t>
      </w:r>
    </w:p>
    <w:p w14:paraId="74EFDFDC" w14:textId="77777777" w:rsidR="000D1290" w:rsidRPr="00D35602" w:rsidRDefault="000D1290" w:rsidP="004840CA">
      <w:pPr>
        <w:pStyle w:val="Sznesrnykols3jellszn1"/>
        <w:numPr>
          <w:ilvl w:val="0"/>
          <w:numId w:val="20"/>
        </w:numPr>
        <w:spacing w:after="120" w:line="240" w:lineRule="auto"/>
        <w:rPr>
          <w:rFonts w:cs="Arial"/>
          <w:szCs w:val="24"/>
          <w:lang w:val="en-US"/>
        </w:rPr>
      </w:pPr>
      <w:r w:rsidRPr="00D35602">
        <w:rPr>
          <w:rFonts w:cs="Arial"/>
          <w:szCs w:val="24"/>
          <w:lang w:val="en-US"/>
        </w:rPr>
        <w:t>Because of the (</w:t>
      </w:r>
      <w:r w:rsidR="00C7581E" w:rsidRPr="00D35602">
        <w:rPr>
          <w:rFonts w:cs="Arial"/>
          <w:szCs w:val="24"/>
          <w:lang w:val="en-US"/>
        </w:rPr>
        <w:t>assumed</w:t>
      </w:r>
      <w:r w:rsidRPr="00D35602">
        <w:rPr>
          <w:rFonts w:cs="Arial"/>
          <w:szCs w:val="24"/>
          <w:lang w:val="en-US"/>
        </w:rPr>
        <w:t>) biased information, it is rather d</w:t>
      </w:r>
      <w:r w:rsidR="00921982" w:rsidRPr="00D35602">
        <w:rPr>
          <w:rFonts w:cs="Arial"/>
          <w:szCs w:val="24"/>
          <w:lang w:val="en-US"/>
        </w:rPr>
        <w:t>ifficult to ev</w:t>
      </w:r>
      <w:r w:rsidR="002E2184" w:rsidRPr="00D35602">
        <w:rPr>
          <w:rFonts w:cs="Arial"/>
          <w:szCs w:val="24"/>
          <w:lang w:val="en-US"/>
        </w:rPr>
        <w:t>a</w:t>
      </w:r>
      <w:r w:rsidR="00921982" w:rsidRPr="00D35602">
        <w:rPr>
          <w:rFonts w:cs="Arial"/>
          <w:szCs w:val="24"/>
          <w:lang w:val="en-US"/>
        </w:rPr>
        <w:t>l</w:t>
      </w:r>
      <w:r w:rsidR="008B4ACA" w:rsidRPr="00D35602">
        <w:rPr>
          <w:rFonts w:cs="Arial"/>
          <w:szCs w:val="24"/>
          <w:lang w:val="en-US"/>
        </w:rPr>
        <w:t>u</w:t>
      </w:r>
      <w:r w:rsidR="00921982" w:rsidRPr="00D35602">
        <w:rPr>
          <w:rFonts w:cs="Arial"/>
          <w:szCs w:val="24"/>
          <w:lang w:val="en-US"/>
        </w:rPr>
        <w:t>a</w:t>
      </w:r>
      <w:r w:rsidR="008B4ACA" w:rsidRPr="00D35602">
        <w:rPr>
          <w:rFonts w:cs="Arial"/>
          <w:szCs w:val="24"/>
          <w:lang w:val="en-US"/>
        </w:rPr>
        <w:t>te the tourist</w:t>
      </w:r>
      <w:r w:rsidRPr="00D35602">
        <w:rPr>
          <w:rFonts w:cs="Arial"/>
          <w:szCs w:val="24"/>
          <w:lang w:val="en-US"/>
        </w:rPr>
        <w:t xml:space="preserve"> flows of the countries. It can be highlighted (based on the data of “Overnight stays of non-resident tourists in all types of accommodation establishments, by nationality 2007-2011 (10.2012)</w:t>
      </w:r>
      <w:r w:rsidR="00C7581E" w:rsidRPr="00D35602">
        <w:rPr>
          <w:rFonts w:cs="Arial"/>
          <w:szCs w:val="24"/>
          <w:lang w:val="en-US"/>
        </w:rPr>
        <w:t xml:space="preserve"> </w:t>
      </w:r>
      <w:r w:rsidRPr="00D35602">
        <w:rPr>
          <w:rFonts w:cs="Arial"/>
          <w:szCs w:val="24"/>
          <w:lang w:val="en-US"/>
        </w:rPr>
        <w:t>UNWTO), that t</w:t>
      </w:r>
      <w:r w:rsidR="00222739" w:rsidRPr="00D35602">
        <w:rPr>
          <w:rFonts w:cs="Arial"/>
          <w:szCs w:val="24"/>
          <w:lang w:val="en-US"/>
        </w:rPr>
        <w:t xml:space="preserve">he countries can be divided to </w:t>
      </w:r>
      <w:r w:rsidR="0098341E" w:rsidRPr="00D35602">
        <w:rPr>
          <w:rFonts w:cs="Arial"/>
          <w:szCs w:val="24"/>
          <w:lang w:val="en-US"/>
        </w:rPr>
        <w:t>3</w:t>
      </w:r>
      <w:r w:rsidRPr="00D35602">
        <w:rPr>
          <w:rFonts w:cs="Arial"/>
          <w:szCs w:val="24"/>
          <w:lang w:val="en-US"/>
        </w:rPr>
        <w:t xml:space="preserve"> groups:</w:t>
      </w:r>
    </w:p>
    <w:p w14:paraId="316BDF8D" w14:textId="77777777" w:rsidR="000D1290" w:rsidRPr="00D35602" w:rsidRDefault="000D1290" w:rsidP="00C7581E">
      <w:pPr>
        <w:pStyle w:val="Sznesrnykols3jellszn1"/>
        <w:spacing w:after="120" w:line="240" w:lineRule="auto"/>
        <w:ind w:left="1440"/>
        <w:rPr>
          <w:rFonts w:cs="Arial"/>
          <w:szCs w:val="24"/>
          <w:lang w:val="en-US"/>
        </w:rPr>
      </w:pPr>
      <w:r w:rsidRPr="00D35602">
        <w:rPr>
          <w:rFonts w:cs="Arial"/>
          <w:b/>
          <w:szCs w:val="24"/>
          <w:lang w:val="en-US"/>
        </w:rPr>
        <w:t xml:space="preserve">1. </w:t>
      </w:r>
      <w:r w:rsidR="00222739" w:rsidRPr="00D35602">
        <w:rPr>
          <w:rFonts w:cs="Arial"/>
          <w:b/>
          <w:szCs w:val="24"/>
          <w:lang w:val="en-US"/>
        </w:rPr>
        <w:t>Leader</w:t>
      </w:r>
      <w:r w:rsidR="00222739" w:rsidRPr="00D35602">
        <w:rPr>
          <w:rFonts w:cs="Arial"/>
          <w:szCs w:val="24"/>
          <w:lang w:val="en-US"/>
        </w:rPr>
        <w:t xml:space="preserve">: </w:t>
      </w:r>
      <w:r w:rsidR="00796856" w:rsidRPr="00D35602">
        <w:rPr>
          <w:rFonts w:cs="Arial"/>
          <w:szCs w:val="24"/>
          <w:lang w:val="en-US"/>
        </w:rPr>
        <w:t>Poland (10.</w:t>
      </w:r>
      <w:r w:rsidRPr="00D35602">
        <w:rPr>
          <w:rFonts w:cs="Arial"/>
          <w:szCs w:val="24"/>
          <w:lang w:val="en-US"/>
        </w:rPr>
        <w:t xml:space="preserve">6 </w:t>
      </w:r>
      <w:proofErr w:type="spellStart"/>
      <w:r w:rsidRPr="00D35602">
        <w:rPr>
          <w:rFonts w:cs="Arial"/>
          <w:szCs w:val="24"/>
          <w:lang w:val="en-US"/>
        </w:rPr>
        <w:t>millions</w:t>
      </w:r>
      <w:proofErr w:type="spellEnd"/>
      <w:r w:rsidRPr="00D35602">
        <w:rPr>
          <w:rFonts w:cs="Arial"/>
          <w:szCs w:val="24"/>
          <w:lang w:val="en-US"/>
        </w:rPr>
        <w:t xml:space="preserve"> guest nights) </w:t>
      </w:r>
    </w:p>
    <w:p w14:paraId="126BFBF7" w14:textId="77777777" w:rsidR="000D1290" w:rsidRPr="00D35602" w:rsidRDefault="000D1290" w:rsidP="00C7581E">
      <w:pPr>
        <w:pStyle w:val="Sznesrnykols3jellszn1"/>
        <w:spacing w:after="120" w:line="240" w:lineRule="auto"/>
        <w:ind w:left="1440"/>
        <w:rPr>
          <w:rFonts w:cs="Arial"/>
          <w:szCs w:val="24"/>
          <w:lang w:val="en-US"/>
        </w:rPr>
      </w:pPr>
      <w:r w:rsidRPr="00D35602">
        <w:rPr>
          <w:rFonts w:cs="Arial"/>
          <w:b/>
          <w:szCs w:val="24"/>
          <w:lang w:val="en-US"/>
        </w:rPr>
        <w:t xml:space="preserve">2. </w:t>
      </w:r>
      <w:r w:rsidR="00222739" w:rsidRPr="00D35602">
        <w:rPr>
          <w:rFonts w:cs="Arial"/>
          <w:b/>
          <w:szCs w:val="24"/>
          <w:lang w:val="en-US"/>
        </w:rPr>
        <w:t>Followers:</w:t>
      </w:r>
      <w:r w:rsidR="00222739" w:rsidRPr="00D35602">
        <w:rPr>
          <w:rFonts w:cs="Arial"/>
          <w:szCs w:val="24"/>
          <w:lang w:val="en-US"/>
        </w:rPr>
        <w:t xml:space="preserve"> </w:t>
      </w:r>
      <w:r w:rsidR="00EB3C6A" w:rsidRPr="00D35602">
        <w:rPr>
          <w:rFonts w:cs="Arial"/>
          <w:szCs w:val="24"/>
          <w:lang w:val="en-US"/>
        </w:rPr>
        <w:t>Hungar</w:t>
      </w:r>
      <w:r w:rsidRPr="00D35602">
        <w:rPr>
          <w:rFonts w:cs="Arial"/>
          <w:szCs w:val="24"/>
          <w:lang w:val="en-US"/>
        </w:rPr>
        <w:t xml:space="preserve">y (9 millions), </w:t>
      </w:r>
      <w:r w:rsidR="002E2184" w:rsidRPr="00D35602">
        <w:rPr>
          <w:rFonts w:cs="Arial"/>
          <w:szCs w:val="24"/>
          <w:lang w:val="en-US"/>
        </w:rPr>
        <w:t xml:space="preserve">the </w:t>
      </w:r>
      <w:r w:rsidRPr="00D35602">
        <w:rPr>
          <w:rFonts w:cs="Arial"/>
          <w:szCs w:val="24"/>
          <w:lang w:val="en-US"/>
        </w:rPr>
        <w:t>Czech Republ</w:t>
      </w:r>
      <w:r w:rsidR="00796856" w:rsidRPr="00D35602">
        <w:rPr>
          <w:rFonts w:cs="Arial"/>
          <w:szCs w:val="24"/>
          <w:lang w:val="en-US"/>
        </w:rPr>
        <w:t>ic (6.</w:t>
      </w:r>
      <w:r w:rsidRPr="00D35602">
        <w:rPr>
          <w:rFonts w:cs="Arial"/>
          <w:szCs w:val="24"/>
          <w:lang w:val="en-US"/>
        </w:rPr>
        <w:t xml:space="preserve">3 millions) The place of Ukraine is questioned, regarding the above mentioned facts, but based on the expenditure information, Ukraine should be rated into </w:t>
      </w:r>
      <w:r w:rsidR="00222739" w:rsidRPr="00D35602">
        <w:rPr>
          <w:rFonts w:cs="Arial"/>
          <w:szCs w:val="24"/>
          <w:lang w:val="en-US"/>
        </w:rPr>
        <w:t>the second group</w:t>
      </w:r>
    </w:p>
    <w:p w14:paraId="53AE011B" w14:textId="77777777" w:rsidR="00222739" w:rsidRPr="00D35602" w:rsidRDefault="00222739" w:rsidP="00C7581E">
      <w:pPr>
        <w:pStyle w:val="Sznesrnykols3jellszn1"/>
        <w:spacing w:after="120" w:line="240" w:lineRule="auto"/>
        <w:ind w:left="1440"/>
        <w:rPr>
          <w:rFonts w:cs="Arial"/>
          <w:szCs w:val="24"/>
          <w:lang w:val="en-US"/>
        </w:rPr>
      </w:pPr>
      <w:r w:rsidRPr="00D35602">
        <w:rPr>
          <w:rFonts w:cs="Arial"/>
          <w:b/>
          <w:szCs w:val="24"/>
          <w:lang w:val="en-US"/>
        </w:rPr>
        <w:t>3</w:t>
      </w:r>
      <w:r w:rsidR="000D1290" w:rsidRPr="00D35602">
        <w:rPr>
          <w:rFonts w:cs="Arial"/>
          <w:b/>
          <w:szCs w:val="24"/>
          <w:lang w:val="en-US"/>
        </w:rPr>
        <w:t>.</w:t>
      </w:r>
      <w:r w:rsidR="000D1290" w:rsidRPr="00D35602">
        <w:rPr>
          <w:rFonts w:cs="Arial"/>
          <w:szCs w:val="24"/>
          <w:lang w:val="en-US"/>
        </w:rPr>
        <w:t xml:space="preserve"> </w:t>
      </w:r>
      <w:r w:rsidRPr="00D35602">
        <w:rPr>
          <w:b/>
          <w:szCs w:val="24"/>
          <w:lang w:val="en-US"/>
        </w:rPr>
        <w:t xml:space="preserve">Countries with </w:t>
      </w:r>
      <w:r w:rsidR="009A1456" w:rsidRPr="00D35602">
        <w:rPr>
          <w:b/>
          <w:szCs w:val="24"/>
          <w:lang w:val="en-US"/>
        </w:rPr>
        <w:t>relatively low</w:t>
      </w:r>
      <w:r w:rsidRPr="00D35602">
        <w:rPr>
          <w:b/>
          <w:szCs w:val="24"/>
          <w:lang w:val="en-US"/>
        </w:rPr>
        <w:t xml:space="preserve"> visitation</w:t>
      </w:r>
      <w:r w:rsidRPr="00D35602">
        <w:rPr>
          <w:szCs w:val="24"/>
          <w:lang w:val="en-US"/>
        </w:rPr>
        <w:t xml:space="preserve"> </w:t>
      </w:r>
      <w:r w:rsidR="000D1290" w:rsidRPr="00D35602">
        <w:rPr>
          <w:rFonts w:cs="Arial"/>
          <w:szCs w:val="24"/>
          <w:lang w:val="en-US"/>
        </w:rPr>
        <w:t>Slovakia (4 millions), Romania (3 millions)</w:t>
      </w:r>
      <w:r w:rsidR="009A1456" w:rsidRPr="00D35602">
        <w:rPr>
          <w:rFonts w:cs="Arial"/>
          <w:szCs w:val="24"/>
          <w:lang w:val="en-US"/>
        </w:rPr>
        <w:t xml:space="preserve">, </w:t>
      </w:r>
      <w:r w:rsidR="00E72ECD" w:rsidRPr="00D35602">
        <w:rPr>
          <w:rFonts w:cs="Arial"/>
          <w:szCs w:val="24"/>
          <w:lang w:val="en-US"/>
        </w:rPr>
        <w:t>Serbia (1.</w:t>
      </w:r>
      <w:r w:rsidR="000D1290" w:rsidRPr="00D35602">
        <w:rPr>
          <w:rFonts w:cs="Arial"/>
          <w:szCs w:val="24"/>
          <w:lang w:val="en-US"/>
        </w:rPr>
        <w:t xml:space="preserve">6 millions) </w:t>
      </w:r>
    </w:p>
    <w:p w14:paraId="556D427F" w14:textId="77777777" w:rsidR="000D1290" w:rsidRPr="00D35602" w:rsidRDefault="000D1290" w:rsidP="004840CA">
      <w:pPr>
        <w:pStyle w:val="Sznesrnykols3jellszn1"/>
        <w:numPr>
          <w:ilvl w:val="0"/>
          <w:numId w:val="21"/>
        </w:numPr>
        <w:spacing w:after="120" w:line="240" w:lineRule="auto"/>
        <w:rPr>
          <w:rFonts w:cs="Arial"/>
          <w:szCs w:val="24"/>
          <w:lang w:val="en-US"/>
        </w:rPr>
      </w:pPr>
      <w:r w:rsidRPr="00D35602">
        <w:rPr>
          <w:rFonts w:cs="Arial"/>
          <w:szCs w:val="24"/>
          <w:lang w:val="en-US"/>
        </w:rPr>
        <w:t xml:space="preserve">Domestic tourism shows a relatively high volume in Poland </w:t>
      </w:r>
      <w:r w:rsidR="00CB4A1E" w:rsidRPr="00D35602">
        <w:rPr>
          <w:rFonts w:cs="Arial"/>
          <w:szCs w:val="24"/>
          <w:lang w:val="en-US"/>
        </w:rPr>
        <w:t xml:space="preserve">(47.5 M guest nights) </w:t>
      </w:r>
      <w:r w:rsidRPr="00D35602">
        <w:rPr>
          <w:rFonts w:cs="Arial"/>
          <w:szCs w:val="24"/>
          <w:lang w:val="en-US"/>
        </w:rPr>
        <w:t>and the Czech Republic.</w:t>
      </w:r>
    </w:p>
    <w:p w14:paraId="5B9CEC3C" w14:textId="77777777" w:rsidR="000D1290" w:rsidRPr="00D35602" w:rsidRDefault="000D1290" w:rsidP="004840CA">
      <w:pPr>
        <w:pStyle w:val="Sznesrnykols3jellszn1"/>
        <w:numPr>
          <w:ilvl w:val="0"/>
          <w:numId w:val="21"/>
        </w:numPr>
        <w:spacing w:after="120" w:line="240" w:lineRule="auto"/>
        <w:rPr>
          <w:rFonts w:cs="Arial"/>
          <w:szCs w:val="24"/>
          <w:lang w:val="en-US"/>
        </w:rPr>
      </w:pPr>
      <w:r w:rsidRPr="00D35602">
        <w:rPr>
          <w:rFonts w:cs="Arial"/>
          <w:szCs w:val="24"/>
          <w:lang w:val="en-US"/>
        </w:rPr>
        <w:lastRenderedPageBreak/>
        <w:t>It can be seen that the volume of international excursionists is very high in Poland, Hungary, which shows that there is a great potential to switch excursion trips to longer stay trips, with product development.</w:t>
      </w:r>
    </w:p>
    <w:p w14:paraId="2E1F9B6E" w14:textId="77777777" w:rsidR="00F1274A" w:rsidRPr="00D35602" w:rsidRDefault="00F1274A" w:rsidP="00F1274A">
      <w:pPr>
        <w:spacing w:before="0" w:after="120" w:line="240" w:lineRule="auto"/>
        <w:rPr>
          <w:rFonts w:cs="Arial"/>
          <w:szCs w:val="24"/>
          <w:lang w:val="en-US"/>
        </w:rPr>
      </w:pPr>
      <w:r w:rsidRPr="00D35602">
        <w:rPr>
          <w:rFonts w:cs="Arial"/>
          <w:szCs w:val="24"/>
          <w:lang w:val="en-US"/>
        </w:rPr>
        <w:t>Revenues, especially p</w:t>
      </w:r>
      <w:r w:rsidR="002E2184" w:rsidRPr="00D35602">
        <w:rPr>
          <w:rFonts w:cs="Arial"/>
          <w:szCs w:val="24"/>
          <w:lang w:val="en-US"/>
        </w:rPr>
        <w:t>er capita can really show the im</w:t>
      </w:r>
      <w:r w:rsidRPr="00D35602">
        <w:rPr>
          <w:rFonts w:cs="Arial"/>
          <w:szCs w:val="24"/>
          <w:lang w:val="en-US"/>
        </w:rPr>
        <w:t>balanced status of tourism in many CEE countries. Especially, in the case of the Ukraine, data show that large number of visitors does not necessarily come together with lot of spending. This data ensure that most of the visitors to the Ukraine are not ‘real’ visitors, more like cross-border traders or people visiting friends and rela</w:t>
      </w:r>
      <w:r w:rsidR="0075281F" w:rsidRPr="00D35602">
        <w:rPr>
          <w:rFonts w:cs="Arial"/>
          <w:szCs w:val="24"/>
          <w:lang w:val="en-US"/>
        </w:rPr>
        <w:t xml:space="preserve">tives. The low average figures </w:t>
      </w:r>
      <w:r w:rsidRPr="00D35602">
        <w:rPr>
          <w:rFonts w:cs="Arial"/>
          <w:szCs w:val="24"/>
          <w:lang w:val="en-US"/>
        </w:rPr>
        <w:t xml:space="preserve">are not good signs for sustainable tourism. Especially, that government officials, and politicians in all CEE countries are mainly concerned about </w:t>
      </w:r>
      <w:proofErr w:type="spellStart"/>
      <w:r w:rsidRPr="00D35602">
        <w:rPr>
          <w:rFonts w:cs="Arial"/>
          <w:szCs w:val="24"/>
          <w:lang w:val="en-US"/>
        </w:rPr>
        <w:t>visitiation</w:t>
      </w:r>
      <w:proofErr w:type="spellEnd"/>
      <w:r w:rsidRPr="00D35602">
        <w:rPr>
          <w:rFonts w:cs="Arial"/>
          <w:szCs w:val="24"/>
          <w:lang w:val="en-US"/>
        </w:rPr>
        <w:t xml:space="preserve"> numbers, and do not take into consideration almost any other data or indicator of tourism.</w:t>
      </w:r>
    </w:p>
    <w:p w14:paraId="0D9A9871" w14:textId="77777777" w:rsidR="00F1274A" w:rsidRPr="00D35602" w:rsidRDefault="00F1274A" w:rsidP="00F1274A">
      <w:pPr>
        <w:autoSpaceDE w:val="0"/>
        <w:autoSpaceDN w:val="0"/>
        <w:adjustRightInd w:val="0"/>
        <w:spacing w:before="0" w:after="120" w:line="240" w:lineRule="auto"/>
        <w:rPr>
          <w:rFonts w:cs="Tahoma"/>
          <w:szCs w:val="24"/>
          <w:lang w:val="en-US" w:eastAsia="hu-HU"/>
        </w:rPr>
      </w:pPr>
      <w:r w:rsidRPr="00D35602">
        <w:rPr>
          <w:rFonts w:cs="ArialMT"/>
          <w:color w:val="000000"/>
          <w:szCs w:val="24"/>
          <w:lang w:val="en-US" w:eastAsia="hu-HU"/>
        </w:rPr>
        <w:t xml:space="preserve">The state's financial participation in the </w:t>
      </w:r>
      <w:r w:rsidR="00222739" w:rsidRPr="00D35602">
        <w:rPr>
          <w:rFonts w:cs="ArialMT"/>
          <w:color w:val="000000"/>
          <w:szCs w:val="24"/>
          <w:lang w:val="en-US" w:eastAsia="hu-HU"/>
        </w:rPr>
        <w:t xml:space="preserve">development of this industry </w:t>
      </w:r>
      <w:r w:rsidR="00CE5DE1" w:rsidRPr="00D35602">
        <w:rPr>
          <w:rFonts w:cs="ArialMT"/>
          <w:color w:val="000000"/>
          <w:szCs w:val="24"/>
          <w:lang w:val="en-US" w:eastAsia="hu-HU"/>
        </w:rPr>
        <w:t>had been</w:t>
      </w:r>
      <w:r w:rsidRPr="00D35602">
        <w:rPr>
          <w:rFonts w:cs="ArialMT"/>
          <w:color w:val="000000"/>
          <w:szCs w:val="24"/>
          <w:lang w:val="en-US" w:eastAsia="hu-HU"/>
        </w:rPr>
        <w:t xml:space="preserve"> very low in the Carpathian countries as it is, for instance, in the Czech Republic or in Hungary. More extensive financial assistance in the country has been provided for the State Program of Support for Tourism, activities of the Czech Tourism Authority (especially expansion of the network of offices abroad, promotion in foreign countries, marketing, creation of information systems, etc.), and activities aimed at promoting the development of tourism in regions. In Hungary, the state was running a special scheme from which accommodation establishments and locations, operators with natural healing/thermal water could develop and extend their services.</w:t>
      </w:r>
      <w:r w:rsidRPr="00D35602">
        <w:rPr>
          <w:rFonts w:cs="Tahoma"/>
          <w:szCs w:val="24"/>
          <w:lang w:val="en-US" w:eastAsia="hu-HU"/>
        </w:rPr>
        <w:t xml:space="preserve"> </w:t>
      </w:r>
      <w:r w:rsidR="00CE5DE1" w:rsidRPr="00D35602">
        <w:rPr>
          <w:rFonts w:cs="Tahoma"/>
          <w:szCs w:val="24"/>
          <w:lang w:val="en-US" w:eastAsia="hu-HU"/>
        </w:rPr>
        <w:t xml:space="preserve">This situation has certainly changed in those countries that joined the EU since tourism has instantly become one of the priority areas for development. Several billions of Euros have </w:t>
      </w:r>
      <w:proofErr w:type="spellStart"/>
      <w:r w:rsidR="00CE5DE1" w:rsidRPr="00D35602">
        <w:rPr>
          <w:rFonts w:cs="Tahoma"/>
          <w:szCs w:val="24"/>
          <w:lang w:val="en-US" w:eastAsia="hu-HU"/>
        </w:rPr>
        <w:t>alr</w:t>
      </w:r>
      <w:r w:rsidR="002E2184" w:rsidRPr="00D35602">
        <w:rPr>
          <w:rFonts w:cs="Tahoma"/>
          <w:szCs w:val="24"/>
          <w:lang w:val="en-US" w:eastAsia="hu-HU"/>
        </w:rPr>
        <w:t>a</w:t>
      </w:r>
      <w:r w:rsidR="00CE5DE1" w:rsidRPr="00D35602">
        <w:rPr>
          <w:rFonts w:cs="Tahoma"/>
          <w:szCs w:val="24"/>
          <w:lang w:val="en-US" w:eastAsia="hu-HU"/>
        </w:rPr>
        <w:t>edy</w:t>
      </w:r>
      <w:proofErr w:type="spellEnd"/>
      <w:r w:rsidR="00CE5DE1" w:rsidRPr="00D35602">
        <w:rPr>
          <w:rFonts w:cs="Tahoma"/>
          <w:szCs w:val="24"/>
          <w:lang w:val="en-US" w:eastAsia="hu-HU"/>
        </w:rPr>
        <w:t xml:space="preserve"> been spent on tourism development directly (e.g. attraction devel</w:t>
      </w:r>
      <w:r w:rsidR="00921982" w:rsidRPr="00D35602">
        <w:rPr>
          <w:rFonts w:cs="Tahoma"/>
          <w:szCs w:val="24"/>
          <w:lang w:val="en-US" w:eastAsia="hu-HU"/>
        </w:rPr>
        <w:t>opments) and indirectly (infras</w:t>
      </w:r>
      <w:r w:rsidR="00CE5DE1" w:rsidRPr="00D35602">
        <w:rPr>
          <w:rFonts w:cs="Tahoma"/>
          <w:szCs w:val="24"/>
          <w:lang w:val="en-US" w:eastAsia="hu-HU"/>
        </w:rPr>
        <w:t>tructure developments).</w:t>
      </w:r>
    </w:p>
    <w:p w14:paraId="7ED6D37B" w14:textId="77777777" w:rsidR="00F1274A" w:rsidRPr="00D35602" w:rsidRDefault="00F1274A" w:rsidP="00F1274A">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 xml:space="preserve">Several CEE countries </w:t>
      </w:r>
      <w:r w:rsidR="00CE5DE1" w:rsidRPr="00D35602">
        <w:rPr>
          <w:rFonts w:cs="Tahoma"/>
          <w:szCs w:val="24"/>
          <w:lang w:val="en-US" w:eastAsia="hu-HU"/>
        </w:rPr>
        <w:t>were</w:t>
      </w:r>
      <w:r w:rsidRPr="00D35602">
        <w:rPr>
          <w:rFonts w:cs="Tahoma"/>
          <w:szCs w:val="24"/>
          <w:lang w:val="en-US" w:eastAsia="hu-HU"/>
        </w:rPr>
        <w:t xml:space="preserve"> built on their natural assets in tourism communication: Poland uses ’The Natural Choice’ slogan; in the logo of Romania the Carpathians are r</w:t>
      </w:r>
      <w:r w:rsidR="002E2184" w:rsidRPr="00D35602">
        <w:rPr>
          <w:rFonts w:cs="Tahoma"/>
          <w:szCs w:val="24"/>
          <w:lang w:val="en-US" w:eastAsia="hu-HU"/>
        </w:rPr>
        <w:t>esembled and in Hungary, 2007 was</w:t>
      </w:r>
      <w:r w:rsidRPr="00D35602">
        <w:rPr>
          <w:rFonts w:cs="Tahoma"/>
          <w:szCs w:val="24"/>
          <w:lang w:val="en-US" w:eastAsia="hu-HU"/>
        </w:rPr>
        <w:t xml:space="preserve"> the ‘Year of Green Tourism’, and from Poland (through Austria) to Romania they refer to themselves as ‘The country in the Centre/Heart of Europe’.</w:t>
      </w:r>
    </w:p>
    <w:p w14:paraId="127C0AE0" w14:textId="77777777" w:rsidR="00F1274A" w:rsidRPr="00D35602" w:rsidRDefault="008B4ACA" w:rsidP="00F1274A">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 xml:space="preserve">It would be highly important to analyze the Intra-Carpathian tourism flow, but due to the lack of the entity of Carpathians, there are no </w:t>
      </w:r>
      <w:r w:rsidR="00BB6840" w:rsidRPr="00D35602">
        <w:rPr>
          <w:rFonts w:cs="Tahoma"/>
          <w:szCs w:val="24"/>
          <w:lang w:val="en-US" w:eastAsia="hu-HU"/>
        </w:rPr>
        <w:t xml:space="preserve">relevant </w:t>
      </w:r>
      <w:r w:rsidRPr="00D35602">
        <w:rPr>
          <w:rFonts w:cs="Tahoma"/>
          <w:szCs w:val="24"/>
          <w:lang w:val="en-US" w:eastAsia="hu-HU"/>
        </w:rPr>
        <w:t>data available.</w:t>
      </w:r>
    </w:p>
    <w:p w14:paraId="3BB9EA26" w14:textId="77777777" w:rsidR="00F1274A" w:rsidRPr="00D35602" w:rsidRDefault="00F1274A" w:rsidP="007A2331">
      <w:pPr>
        <w:pStyle w:val="berschrift3"/>
      </w:pPr>
      <w:bookmarkStart w:id="91" w:name="_Toc258745550"/>
      <w:bookmarkStart w:id="92" w:name="_Toc395699457"/>
      <w:r w:rsidRPr="00D35602">
        <w:t>Tourism Supply</w:t>
      </w:r>
      <w:bookmarkEnd w:id="91"/>
      <w:bookmarkEnd w:id="92"/>
    </w:p>
    <w:p w14:paraId="6658852D" w14:textId="77777777" w:rsidR="00547744" w:rsidRPr="00D35602" w:rsidRDefault="00F874AA" w:rsidP="00F1274A">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I</w:t>
      </w:r>
      <w:r w:rsidR="00EB363C" w:rsidRPr="00D35602">
        <w:rPr>
          <w:rFonts w:cs="Tahoma"/>
          <w:szCs w:val="24"/>
          <w:lang w:val="en-US" w:eastAsia="hu-HU"/>
        </w:rPr>
        <w:t xml:space="preserve">t can be seen that </w:t>
      </w:r>
      <w:r w:rsidR="00547744" w:rsidRPr="00D35602">
        <w:rPr>
          <w:rFonts w:cs="Tahoma"/>
          <w:szCs w:val="24"/>
          <w:lang w:val="en-US" w:eastAsia="hu-HU"/>
        </w:rPr>
        <w:t>the Carpathians as tourism</w:t>
      </w:r>
      <w:r w:rsidR="00893F33" w:rsidRPr="00D35602">
        <w:rPr>
          <w:rFonts w:cs="Tahoma"/>
          <w:szCs w:val="24"/>
          <w:lang w:val="en-US" w:eastAsia="hu-HU"/>
        </w:rPr>
        <w:t xml:space="preserve"> entity </w:t>
      </w:r>
      <w:r w:rsidR="00547744" w:rsidRPr="00D35602">
        <w:rPr>
          <w:rFonts w:cs="Tahoma"/>
          <w:szCs w:val="24"/>
          <w:lang w:val="en-US" w:eastAsia="hu-HU"/>
        </w:rPr>
        <w:t xml:space="preserve">or unit </w:t>
      </w:r>
      <w:r w:rsidR="00893F33" w:rsidRPr="00D35602">
        <w:rPr>
          <w:rFonts w:cs="Tahoma"/>
          <w:szCs w:val="24"/>
          <w:lang w:val="en-US" w:eastAsia="hu-HU"/>
        </w:rPr>
        <w:t xml:space="preserve">does not </w:t>
      </w:r>
      <w:r w:rsidR="00547744" w:rsidRPr="00D35602">
        <w:rPr>
          <w:rFonts w:cs="Tahoma"/>
          <w:szCs w:val="24"/>
          <w:lang w:val="en-US" w:eastAsia="hu-HU"/>
        </w:rPr>
        <w:t xml:space="preserve">really </w:t>
      </w:r>
      <w:r w:rsidR="00893F33" w:rsidRPr="00D35602">
        <w:rPr>
          <w:rFonts w:cs="Tahoma"/>
          <w:szCs w:val="24"/>
          <w:lang w:val="en-US" w:eastAsia="hu-HU"/>
        </w:rPr>
        <w:t xml:space="preserve">exist (the difference is really huge comparing </w:t>
      </w:r>
      <w:r w:rsidR="00547744" w:rsidRPr="00D35602">
        <w:rPr>
          <w:rFonts w:cs="Tahoma"/>
          <w:szCs w:val="24"/>
          <w:lang w:val="en-US" w:eastAsia="hu-HU"/>
        </w:rPr>
        <w:t xml:space="preserve">it to </w:t>
      </w:r>
      <w:r w:rsidR="00893F33" w:rsidRPr="00D35602">
        <w:rPr>
          <w:rFonts w:cs="Tahoma"/>
          <w:szCs w:val="24"/>
          <w:lang w:val="en-US" w:eastAsia="hu-HU"/>
        </w:rPr>
        <w:t>the communication, the image of the Alps</w:t>
      </w:r>
      <w:r w:rsidR="00547744" w:rsidRPr="00D35602">
        <w:rPr>
          <w:rFonts w:cs="Tahoma"/>
          <w:szCs w:val="24"/>
          <w:lang w:val="en-US" w:eastAsia="hu-HU"/>
        </w:rPr>
        <w:t xml:space="preserve"> where skiing for example i</w:t>
      </w:r>
      <w:r w:rsidR="002E2184" w:rsidRPr="00D35602">
        <w:rPr>
          <w:rFonts w:cs="Tahoma"/>
          <w:szCs w:val="24"/>
          <w:lang w:val="en-US" w:eastAsia="hu-HU"/>
        </w:rPr>
        <w:t>s a unif</w:t>
      </w:r>
      <w:r w:rsidR="00547744" w:rsidRPr="00D35602">
        <w:rPr>
          <w:rFonts w:cs="Tahoma"/>
          <w:szCs w:val="24"/>
          <w:lang w:val="en-US" w:eastAsia="hu-HU"/>
        </w:rPr>
        <w:t>ying product and image</w:t>
      </w:r>
      <w:r w:rsidR="00893F33" w:rsidRPr="00D35602">
        <w:rPr>
          <w:rFonts w:cs="Tahoma"/>
          <w:szCs w:val="24"/>
          <w:lang w:val="en-US" w:eastAsia="hu-HU"/>
        </w:rPr>
        <w:t xml:space="preserve">). </w:t>
      </w:r>
    </w:p>
    <w:p w14:paraId="6CF9F33A" w14:textId="77777777" w:rsidR="00547744" w:rsidRPr="00D35602" w:rsidRDefault="00547744" w:rsidP="00F1274A">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M</w:t>
      </w:r>
      <w:r w:rsidR="00893F33" w:rsidRPr="00D35602">
        <w:rPr>
          <w:rFonts w:cs="Tahoma"/>
          <w:szCs w:val="24"/>
          <w:lang w:val="en-US" w:eastAsia="hu-HU"/>
        </w:rPr>
        <w:t xml:space="preserve">ountain tourism is important in </w:t>
      </w:r>
      <w:r w:rsidR="00CC1019" w:rsidRPr="00D35602">
        <w:rPr>
          <w:rFonts w:cs="Tahoma"/>
          <w:szCs w:val="24"/>
          <w:lang w:val="en-US" w:eastAsia="hu-HU"/>
        </w:rPr>
        <w:t>all the countries;</w:t>
      </w:r>
      <w:r w:rsidR="00893F33" w:rsidRPr="00D35602">
        <w:rPr>
          <w:rFonts w:cs="Tahoma"/>
          <w:szCs w:val="24"/>
          <w:lang w:val="en-US" w:eastAsia="hu-HU"/>
        </w:rPr>
        <w:t xml:space="preserve"> </w:t>
      </w:r>
      <w:r w:rsidRPr="00D35602">
        <w:rPr>
          <w:rFonts w:cs="Tahoma"/>
          <w:szCs w:val="24"/>
          <w:lang w:val="en-US" w:eastAsia="hu-HU"/>
        </w:rPr>
        <w:t xml:space="preserve">still, </w:t>
      </w:r>
      <w:r w:rsidR="00893F33" w:rsidRPr="00D35602">
        <w:rPr>
          <w:rFonts w:cs="Tahoma"/>
          <w:szCs w:val="24"/>
          <w:lang w:val="en-US" w:eastAsia="hu-HU"/>
        </w:rPr>
        <w:t xml:space="preserve">the Carpathian </w:t>
      </w:r>
      <w:r w:rsidR="00DA5772" w:rsidRPr="00D35602">
        <w:rPr>
          <w:rFonts w:cs="Tahoma"/>
          <w:szCs w:val="24"/>
          <w:lang w:val="en-US" w:eastAsia="hu-HU"/>
        </w:rPr>
        <w:t>Mountains</w:t>
      </w:r>
      <w:r w:rsidR="00893F33" w:rsidRPr="00D35602">
        <w:rPr>
          <w:rFonts w:cs="Tahoma"/>
          <w:szCs w:val="24"/>
          <w:lang w:val="en-US" w:eastAsia="hu-HU"/>
        </w:rPr>
        <w:t xml:space="preserve"> are not highlighted on the websites of </w:t>
      </w:r>
      <w:r w:rsidRPr="00D35602">
        <w:rPr>
          <w:rFonts w:cs="Tahoma"/>
          <w:szCs w:val="24"/>
          <w:lang w:val="en-US" w:eastAsia="hu-HU"/>
        </w:rPr>
        <w:t>several national tourist of</w:t>
      </w:r>
      <w:r w:rsidR="00893F33" w:rsidRPr="00D35602">
        <w:rPr>
          <w:rFonts w:cs="Tahoma"/>
          <w:szCs w:val="24"/>
          <w:lang w:val="en-US" w:eastAsia="hu-HU"/>
        </w:rPr>
        <w:t>fice</w:t>
      </w:r>
      <w:r w:rsidRPr="00D35602">
        <w:rPr>
          <w:rFonts w:cs="Tahoma"/>
          <w:szCs w:val="24"/>
          <w:lang w:val="en-US" w:eastAsia="hu-HU"/>
        </w:rPr>
        <w:t>s</w:t>
      </w:r>
      <w:r w:rsidR="00893F33" w:rsidRPr="00D35602">
        <w:rPr>
          <w:rFonts w:cs="Tahoma"/>
          <w:szCs w:val="24"/>
          <w:lang w:val="en-US" w:eastAsia="hu-HU"/>
        </w:rPr>
        <w:t xml:space="preserve"> (e</w:t>
      </w:r>
      <w:r w:rsidR="007E02E6">
        <w:rPr>
          <w:rFonts w:cs="Tahoma"/>
          <w:szCs w:val="24"/>
          <w:lang w:val="en-US" w:eastAsia="hu-HU"/>
        </w:rPr>
        <w:t>.</w:t>
      </w:r>
      <w:r w:rsidR="00893F33" w:rsidRPr="00D35602">
        <w:rPr>
          <w:rFonts w:cs="Tahoma"/>
          <w:szCs w:val="24"/>
          <w:lang w:val="en-US" w:eastAsia="hu-HU"/>
        </w:rPr>
        <w:t xml:space="preserve">g. Czech Republic, Hungary, Poland). </w:t>
      </w:r>
      <w:r w:rsidR="00CB4A1E" w:rsidRPr="00D35602">
        <w:rPr>
          <w:rFonts w:cs="Tahoma"/>
          <w:szCs w:val="24"/>
          <w:lang w:val="en-US" w:eastAsia="hu-HU"/>
        </w:rPr>
        <w:t>The tourism offer is rather robust in the Carpathians. The mountain range offers approximately 1.5 million beds for domestic and international tourists. Still, intra-regional connections, especially flights are of rare supply (both by routes and the number of flights), although the air-transport infrastructure (especially regional airports) would be available (e.g. in Poland, Slovakia or Romania alike).</w:t>
      </w:r>
    </w:p>
    <w:p w14:paraId="4BF4D6C7" w14:textId="77777777" w:rsidR="00547744" w:rsidRPr="00D35602" w:rsidRDefault="00893F33" w:rsidP="00F1274A">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The Carpathian</w:t>
      </w:r>
      <w:r w:rsidR="00547744" w:rsidRPr="00D35602">
        <w:rPr>
          <w:rFonts w:cs="Tahoma"/>
          <w:szCs w:val="24"/>
          <w:lang w:val="en-US" w:eastAsia="hu-HU"/>
        </w:rPr>
        <w:t>s</w:t>
      </w:r>
      <w:r w:rsidRPr="00D35602">
        <w:rPr>
          <w:rFonts w:cs="Tahoma"/>
          <w:szCs w:val="24"/>
          <w:lang w:val="en-US" w:eastAsia="hu-HU"/>
        </w:rPr>
        <w:t xml:space="preserve"> play a crucial role in the positioning of Romania, while there are very structured and </w:t>
      </w:r>
      <w:r w:rsidR="00547744" w:rsidRPr="00D35602">
        <w:rPr>
          <w:rFonts w:cs="Tahoma"/>
          <w:szCs w:val="24"/>
          <w:lang w:val="en-US" w:eastAsia="hu-HU"/>
        </w:rPr>
        <w:t>sound</w:t>
      </w:r>
      <w:r w:rsidRPr="00D35602">
        <w:rPr>
          <w:rFonts w:cs="Tahoma"/>
          <w:szCs w:val="24"/>
          <w:lang w:val="en-US" w:eastAsia="hu-HU"/>
        </w:rPr>
        <w:t xml:space="preserve"> information labelled with Carpathian </w:t>
      </w:r>
      <w:r w:rsidR="00DA5772" w:rsidRPr="00D35602">
        <w:rPr>
          <w:rFonts w:cs="Tahoma"/>
          <w:szCs w:val="24"/>
          <w:lang w:val="en-US" w:eastAsia="hu-HU"/>
        </w:rPr>
        <w:t>Mountains</w:t>
      </w:r>
      <w:r w:rsidRPr="00D35602">
        <w:rPr>
          <w:rFonts w:cs="Tahoma"/>
          <w:szCs w:val="24"/>
          <w:lang w:val="en-US" w:eastAsia="hu-HU"/>
        </w:rPr>
        <w:t xml:space="preserve"> in Slovakia. In Serbia, </w:t>
      </w:r>
      <w:r w:rsidRPr="00D35602">
        <w:rPr>
          <w:rFonts w:cs="Tahoma"/>
          <w:szCs w:val="24"/>
          <w:lang w:val="en-US" w:eastAsia="hu-HU"/>
        </w:rPr>
        <w:lastRenderedPageBreak/>
        <w:t xml:space="preserve">and </w:t>
      </w:r>
      <w:r w:rsidR="00547744" w:rsidRPr="00D35602">
        <w:rPr>
          <w:rFonts w:cs="Tahoma"/>
          <w:szCs w:val="24"/>
          <w:lang w:val="en-US" w:eastAsia="hu-HU"/>
        </w:rPr>
        <w:t xml:space="preserve">the </w:t>
      </w:r>
      <w:r w:rsidR="002E2184" w:rsidRPr="00D35602">
        <w:rPr>
          <w:rFonts w:cs="Tahoma"/>
          <w:szCs w:val="24"/>
          <w:lang w:val="en-US" w:eastAsia="hu-HU"/>
        </w:rPr>
        <w:t>Ukraine, the Carpath</w:t>
      </w:r>
      <w:r w:rsidRPr="00D35602">
        <w:rPr>
          <w:rFonts w:cs="Tahoma"/>
          <w:szCs w:val="24"/>
          <w:lang w:val="en-US" w:eastAsia="hu-HU"/>
        </w:rPr>
        <w:t>i</w:t>
      </w:r>
      <w:r w:rsidR="002E2184" w:rsidRPr="00D35602">
        <w:rPr>
          <w:rFonts w:cs="Tahoma"/>
          <w:szCs w:val="24"/>
          <w:lang w:val="en-US" w:eastAsia="hu-HU"/>
        </w:rPr>
        <w:t>a</w:t>
      </w:r>
      <w:r w:rsidRPr="00D35602">
        <w:rPr>
          <w:rFonts w:cs="Tahoma"/>
          <w:szCs w:val="24"/>
          <w:lang w:val="en-US" w:eastAsia="hu-HU"/>
        </w:rPr>
        <w:t>ns are among the must see destination</w:t>
      </w:r>
      <w:r w:rsidR="00547744" w:rsidRPr="00D35602">
        <w:rPr>
          <w:rFonts w:cs="Tahoma"/>
          <w:szCs w:val="24"/>
          <w:lang w:val="en-US" w:eastAsia="hu-HU"/>
        </w:rPr>
        <w:t>s</w:t>
      </w:r>
      <w:r w:rsidRPr="00D35602">
        <w:rPr>
          <w:rFonts w:cs="Tahoma"/>
          <w:szCs w:val="24"/>
          <w:lang w:val="en-US" w:eastAsia="hu-HU"/>
        </w:rPr>
        <w:t xml:space="preserve">, though the low level </w:t>
      </w:r>
      <w:r w:rsidR="00547744" w:rsidRPr="00D35602">
        <w:rPr>
          <w:rFonts w:cs="Tahoma"/>
          <w:szCs w:val="24"/>
          <w:lang w:val="en-US" w:eastAsia="hu-HU"/>
        </w:rPr>
        <w:t>interpretation of</w:t>
      </w:r>
      <w:r w:rsidRPr="00D35602">
        <w:rPr>
          <w:rFonts w:cs="Tahoma"/>
          <w:szCs w:val="24"/>
          <w:lang w:val="en-US" w:eastAsia="hu-HU"/>
        </w:rPr>
        <w:t xml:space="preserve"> the online information cause diffi</w:t>
      </w:r>
      <w:r w:rsidR="00547744" w:rsidRPr="00D35602">
        <w:rPr>
          <w:rFonts w:cs="Tahoma"/>
          <w:szCs w:val="24"/>
          <w:lang w:val="en-US" w:eastAsia="hu-HU"/>
        </w:rPr>
        <w:t xml:space="preserve">culties. </w:t>
      </w:r>
    </w:p>
    <w:p w14:paraId="0AE080EA" w14:textId="77777777" w:rsidR="00573C37" w:rsidRPr="00D35602" w:rsidRDefault="00547744" w:rsidP="00F1274A">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Regarding the tourism</w:t>
      </w:r>
      <w:r w:rsidR="00893F33" w:rsidRPr="00D35602">
        <w:rPr>
          <w:rFonts w:cs="Tahoma"/>
          <w:szCs w:val="24"/>
          <w:lang w:val="en-US" w:eastAsia="hu-HU"/>
        </w:rPr>
        <w:t xml:space="preserve"> product the followings can be summarized</w:t>
      </w:r>
      <w:r w:rsidR="00F874AA" w:rsidRPr="00D35602">
        <w:rPr>
          <w:rFonts w:cs="Tahoma"/>
          <w:szCs w:val="24"/>
          <w:lang w:val="en-US" w:eastAsia="hu-HU"/>
        </w:rPr>
        <w:t xml:space="preserve"> (detailed inventory can be found in Appendix 3)</w:t>
      </w:r>
      <w:r w:rsidR="00893F33" w:rsidRPr="00D35602">
        <w:rPr>
          <w:rFonts w:cs="Tahoma"/>
          <w:szCs w:val="24"/>
          <w:lang w:val="en-US" w:eastAsia="hu-HU"/>
        </w:rPr>
        <w:t xml:space="preserve">: </w:t>
      </w:r>
    </w:p>
    <w:p w14:paraId="61BE44B5" w14:textId="77777777" w:rsidR="002C16B5" w:rsidRPr="00D35602" w:rsidRDefault="001B3BCE" w:rsidP="004840CA">
      <w:pPr>
        <w:numPr>
          <w:ilvl w:val="0"/>
          <w:numId w:val="37"/>
        </w:num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 xml:space="preserve">Skiing in </w:t>
      </w:r>
      <w:r w:rsidR="002C16B5" w:rsidRPr="00D35602">
        <w:rPr>
          <w:rFonts w:cs="Tahoma"/>
          <w:szCs w:val="24"/>
          <w:lang w:val="en-US" w:eastAsia="hu-HU"/>
        </w:rPr>
        <w:t xml:space="preserve">several slopes of the </w:t>
      </w:r>
      <w:r w:rsidRPr="00D35602">
        <w:rPr>
          <w:rFonts w:cs="Tahoma"/>
          <w:szCs w:val="24"/>
          <w:lang w:val="en-US" w:eastAsia="hu-HU"/>
        </w:rPr>
        <w:t xml:space="preserve">Carpathian </w:t>
      </w:r>
      <w:r w:rsidR="00DA5772" w:rsidRPr="00D35602">
        <w:rPr>
          <w:rFonts w:cs="Tahoma"/>
          <w:szCs w:val="24"/>
          <w:lang w:val="en-US" w:eastAsia="hu-HU"/>
        </w:rPr>
        <w:t>Mountains</w:t>
      </w:r>
      <w:r w:rsidRPr="00D35602">
        <w:rPr>
          <w:rFonts w:cs="Tahoma"/>
          <w:szCs w:val="24"/>
          <w:lang w:val="en-US" w:eastAsia="hu-HU"/>
        </w:rPr>
        <w:t xml:space="preserve"> </w:t>
      </w:r>
      <w:r w:rsidR="002C16B5" w:rsidRPr="00D35602">
        <w:rPr>
          <w:rFonts w:cs="Tahoma"/>
          <w:szCs w:val="24"/>
          <w:lang w:val="en-US" w:eastAsia="hu-HU"/>
        </w:rPr>
        <w:t>is</w:t>
      </w:r>
      <w:r w:rsidRPr="00D35602">
        <w:rPr>
          <w:rFonts w:cs="Tahoma"/>
          <w:szCs w:val="24"/>
          <w:lang w:val="en-US" w:eastAsia="hu-HU"/>
        </w:rPr>
        <w:t xml:space="preserve"> developed (infrastructure, and marketing communication) in Poland and Slovakia, </w:t>
      </w:r>
      <w:r w:rsidR="00283008" w:rsidRPr="00D35602">
        <w:rPr>
          <w:rFonts w:cs="Tahoma"/>
          <w:szCs w:val="24"/>
          <w:lang w:val="en-US" w:eastAsia="hu-HU"/>
        </w:rPr>
        <w:t xml:space="preserve">but there are </w:t>
      </w:r>
      <w:r w:rsidR="008F5607" w:rsidRPr="00D35602">
        <w:rPr>
          <w:rFonts w:cs="Tahoma"/>
          <w:szCs w:val="24"/>
          <w:lang w:val="en-US" w:eastAsia="hu-HU"/>
        </w:rPr>
        <w:t>many new developments</w:t>
      </w:r>
      <w:r w:rsidR="00283008" w:rsidRPr="00D35602">
        <w:rPr>
          <w:rFonts w:cs="Tahoma"/>
          <w:szCs w:val="24"/>
          <w:lang w:val="en-US" w:eastAsia="hu-HU"/>
        </w:rPr>
        <w:t xml:space="preserve"> in Romania</w:t>
      </w:r>
      <w:r w:rsidR="0098341E" w:rsidRPr="00D35602">
        <w:rPr>
          <w:rFonts w:cs="Tahoma"/>
          <w:szCs w:val="24"/>
          <w:lang w:val="en-US" w:eastAsia="hu-HU"/>
        </w:rPr>
        <w:t xml:space="preserve"> and in the Ukraine</w:t>
      </w:r>
      <w:r w:rsidR="00283008" w:rsidRPr="00D35602">
        <w:rPr>
          <w:rFonts w:cs="Tahoma"/>
          <w:szCs w:val="24"/>
          <w:lang w:val="en-US" w:eastAsia="hu-HU"/>
        </w:rPr>
        <w:t xml:space="preserve">. </w:t>
      </w:r>
    </w:p>
    <w:p w14:paraId="5B5EBA54" w14:textId="77777777" w:rsidR="00893F33" w:rsidRPr="00D35602" w:rsidRDefault="002C16B5" w:rsidP="004840CA">
      <w:pPr>
        <w:numPr>
          <w:ilvl w:val="0"/>
          <w:numId w:val="37"/>
        </w:num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Alt</w:t>
      </w:r>
      <w:r w:rsidR="00283008" w:rsidRPr="00D35602">
        <w:rPr>
          <w:rFonts w:cs="Tahoma"/>
          <w:szCs w:val="24"/>
          <w:lang w:val="en-US" w:eastAsia="hu-HU"/>
        </w:rPr>
        <w:t xml:space="preserve">hough the </w:t>
      </w:r>
      <w:r w:rsidR="0098341E" w:rsidRPr="00D35602">
        <w:rPr>
          <w:rFonts w:cs="Tahoma"/>
          <w:szCs w:val="24"/>
          <w:lang w:val="en-US" w:eastAsia="hu-HU"/>
        </w:rPr>
        <w:t>concept of ‘</w:t>
      </w:r>
      <w:r w:rsidR="00283008" w:rsidRPr="00D35602">
        <w:rPr>
          <w:rFonts w:cs="Tahoma"/>
          <w:szCs w:val="24"/>
          <w:lang w:val="en-US" w:eastAsia="hu-HU"/>
        </w:rPr>
        <w:t>sustainable skiing</w:t>
      </w:r>
      <w:r w:rsidR="0098341E" w:rsidRPr="00D35602">
        <w:rPr>
          <w:rFonts w:cs="Tahoma"/>
          <w:szCs w:val="24"/>
          <w:lang w:val="en-US" w:eastAsia="hu-HU"/>
        </w:rPr>
        <w:t>’</w:t>
      </w:r>
      <w:r w:rsidR="00283008" w:rsidRPr="00D35602">
        <w:rPr>
          <w:rFonts w:cs="Tahoma"/>
          <w:szCs w:val="24"/>
          <w:lang w:val="en-US" w:eastAsia="hu-HU"/>
        </w:rPr>
        <w:t xml:space="preserve"> is </w:t>
      </w:r>
      <w:r w:rsidRPr="00D35602">
        <w:rPr>
          <w:rFonts w:cs="Tahoma"/>
          <w:szCs w:val="24"/>
          <w:lang w:val="en-US" w:eastAsia="hu-HU"/>
        </w:rPr>
        <w:t>a</w:t>
      </w:r>
      <w:r w:rsidR="0098341E" w:rsidRPr="00D35602">
        <w:rPr>
          <w:rFonts w:cs="Tahoma"/>
          <w:szCs w:val="24"/>
          <w:lang w:val="en-US" w:eastAsia="hu-HU"/>
        </w:rPr>
        <w:t xml:space="preserve"> likely alternative, it is essential to consider it as a concept or approach and not a label, since the latter can lead to </w:t>
      </w:r>
      <w:proofErr w:type="spellStart"/>
      <w:r w:rsidR="0098341E" w:rsidRPr="00D35602">
        <w:rPr>
          <w:rFonts w:cs="Tahoma"/>
          <w:szCs w:val="24"/>
          <w:lang w:val="en-US" w:eastAsia="hu-HU"/>
        </w:rPr>
        <w:t>greenwashing</w:t>
      </w:r>
      <w:proofErr w:type="spellEnd"/>
      <w:r w:rsidR="00283008" w:rsidRPr="00D35602">
        <w:rPr>
          <w:rFonts w:cs="Tahoma"/>
          <w:szCs w:val="24"/>
          <w:lang w:val="en-US" w:eastAsia="hu-HU"/>
        </w:rPr>
        <w:t>. There are “safety issues”, code of ethics, and educational programs initiated in the near past in Poland.</w:t>
      </w:r>
    </w:p>
    <w:p w14:paraId="5C1F1BE7" w14:textId="77777777" w:rsidR="00283008" w:rsidRPr="00D35602" w:rsidRDefault="00283008" w:rsidP="004840CA">
      <w:pPr>
        <w:numPr>
          <w:ilvl w:val="0"/>
          <w:numId w:val="37"/>
        </w:num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 xml:space="preserve">Rural tourism is </w:t>
      </w:r>
      <w:r w:rsidR="00921982" w:rsidRPr="00D35602">
        <w:rPr>
          <w:rFonts w:cs="Tahoma"/>
          <w:szCs w:val="24"/>
          <w:lang w:val="en-US" w:eastAsia="hu-HU"/>
        </w:rPr>
        <w:t xml:space="preserve">a </w:t>
      </w:r>
      <w:r w:rsidRPr="00D35602">
        <w:rPr>
          <w:rFonts w:cs="Tahoma"/>
          <w:szCs w:val="24"/>
          <w:lang w:val="en-US" w:eastAsia="hu-HU"/>
        </w:rPr>
        <w:t xml:space="preserve">basic product of the mountain regions. The authentic culture, and </w:t>
      </w:r>
      <w:r w:rsidR="00EB71EF" w:rsidRPr="00D35602">
        <w:rPr>
          <w:rFonts w:cs="Tahoma"/>
          <w:szCs w:val="24"/>
          <w:lang w:val="en-US" w:eastAsia="hu-HU"/>
        </w:rPr>
        <w:t xml:space="preserve">the </w:t>
      </w:r>
      <w:r w:rsidRPr="00D35602">
        <w:rPr>
          <w:rFonts w:cs="Tahoma"/>
          <w:szCs w:val="24"/>
          <w:lang w:val="en-US" w:eastAsia="hu-HU"/>
        </w:rPr>
        <w:t xml:space="preserve">agriculture of the village life as a main product can be seen in Romania, and </w:t>
      </w:r>
      <w:r w:rsidR="00EB71EF" w:rsidRPr="00D35602">
        <w:rPr>
          <w:rFonts w:cs="Tahoma"/>
          <w:szCs w:val="24"/>
          <w:lang w:val="en-US" w:eastAsia="hu-HU"/>
        </w:rPr>
        <w:t xml:space="preserve">The </w:t>
      </w:r>
      <w:r w:rsidRPr="00D35602">
        <w:rPr>
          <w:rFonts w:cs="Tahoma"/>
          <w:szCs w:val="24"/>
          <w:lang w:val="en-US" w:eastAsia="hu-HU"/>
        </w:rPr>
        <w:t>Ukrain</w:t>
      </w:r>
      <w:r w:rsidR="00EB71EF" w:rsidRPr="00D35602">
        <w:rPr>
          <w:rFonts w:cs="Tahoma"/>
          <w:szCs w:val="24"/>
          <w:lang w:val="en-US" w:eastAsia="hu-HU"/>
        </w:rPr>
        <w:t xml:space="preserve">ian part of the </w:t>
      </w:r>
      <w:proofErr w:type="spellStart"/>
      <w:r w:rsidR="00EB71EF" w:rsidRPr="00D35602">
        <w:rPr>
          <w:rFonts w:cs="Tahoma"/>
          <w:szCs w:val="24"/>
          <w:lang w:val="en-US" w:eastAsia="hu-HU"/>
        </w:rPr>
        <w:t>the</w:t>
      </w:r>
      <w:proofErr w:type="spellEnd"/>
      <w:r w:rsidRPr="00D35602">
        <w:rPr>
          <w:rFonts w:cs="Tahoma"/>
          <w:szCs w:val="24"/>
          <w:lang w:val="en-US" w:eastAsia="hu-HU"/>
        </w:rPr>
        <w:t xml:space="preserve"> Carpathian </w:t>
      </w:r>
      <w:r w:rsidR="00DA5772" w:rsidRPr="00D35602">
        <w:rPr>
          <w:rFonts w:cs="Tahoma"/>
          <w:szCs w:val="24"/>
          <w:lang w:val="en-US" w:eastAsia="hu-HU"/>
        </w:rPr>
        <w:t>Mountains</w:t>
      </w:r>
      <w:r w:rsidRPr="00D35602">
        <w:rPr>
          <w:rFonts w:cs="Tahoma"/>
          <w:szCs w:val="24"/>
          <w:lang w:val="en-US" w:eastAsia="hu-HU"/>
        </w:rPr>
        <w:t xml:space="preserve">, while in Slovakia a new, modern and diversified form can be </w:t>
      </w:r>
      <w:r w:rsidR="00EB71EF" w:rsidRPr="00D35602">
        <w:rPr>
          <w:rFonts w:cs="Tahoma"/>
          <w:szCs w:val="24"/>
          <w:lang w:val="en-US" w:eastAsia="hu-HU"/>
        </w:rPr>
        <w:t>identified</w:t>
      </w:r>
      <w:r w:rsidR="00E00943" w:rsidRPr="00D35602">
        <w:rPr>
          <w:rFonts w:cs="Tahoma"/>
          <w:szCs w:val="24"/>
          <w:lang w:val="en-US" w:eastAsia="hu-HU"/>
        </w:rPr>
        <w:t>. In Poland rural tourism dates back to 19</w:t>
      </w:r>
      <w:r w:rsidR="00E00943" w:rsidRPr="00D35602">
        <w:rPr>
          <w:rFonts w:cs="Tahoma"/>
          <w:szCs w:val="24"/>
          <w:vertAlign w:val="superscript"/>
          <w:lang w:val="en-US" w:eastAsia="hu-HU"/>
        </w:rPr>
        <w:t>th</w:t>
      </w:r>
      <w:r w:rsidR="00E00943" w:rsidRPr="00D35602">
        <w:rPr>
          <w:rFonts w:cs="Tahoma"/>
          <w:szCs w:val="24"/>
          <w:lang w:val="en-US" w:eastAsia="hu-HU"/>
        </w:rPr>
        <w:t xml:space="preserve"> Century (e.g. </w:t>
      </w:r>
      <w:proofErr w:type="spellStart"/>
      <w:r w:rsidR="00E00943" w:rsidRPr="00D35602">
        <w:rPr>
          <w:rFonts w:cs="Tahoma"/>
          <w:szCs w:val="24"/>
          <w:lang w:val="en-US" w:eastAsia="hu-HU"/>
        </w:rPr>
        <w:t>Tatras</w:t>
      </w:r>
      <w:proofErr w:type="spellEnd"/>
      <w:r w:rsidR="00E00943" w:rsidRPr="00D35602">
        <w:rPr>
          <w:rFonts w:cs="Tahoma"/>
          <w:szCs w:val="24"/>
          <w:lang w:val="en-US" w:eastAsia="hu-HU"/>
        </w:rPr>
        <w:t xml:space="preserve">, </w:t>
      </w:r>
      <w:proofErr w:type="spellStart"/>
      <w:r w:rsidR="00E00943" w:rsidRPr="00D35602">
        <w:rPr>
          <w:rFonts w:cs="Tahoma"/>
          <w:szCs w:val="24"/>
          <w:lang w:val="en-US" w:eastAsia="hu-HU"/>
        </w:rPr>
        <w:t>Beskid</w:t>
      </w:r>
      <w:proofErr w:type="spellEnd"/>
      <w:r w:rsidR="00E00943" w:rsidRPr="00D35602">
        <w:rPr>
          <w:rFonts w:cs="Tahoma"/>
          <w:szCs w:val="24"/>
          <w:lang w:val="en-US" w:eastAsia="hu-HU"/>
        </w:rPr>
        <w:t xml:space="preserve"> </w:t>
      </w:r>
      <w:proofErr w:type="spellStart"/>
      <w:r w:rsidR="00E00943" w:rsidRPr="00D35602">
        <w:rPr>
          <w:rFonts w:cs="Tahoma"/>
          <w:szCs w:val="24"/>
          <w:lang w:val="en-US" w:eastAsia="hu-HU"/>
        </w:rPr>
        <w:t>Zywicki</w:t>
      </w:r>
      <w:proofErr w:type="spellEnd"/>
      <w:r w:rsidR="00E00943" w:rsidRPr="00D35602">
        <w:rPr>
          <w:rFonts w:cs="Tahoma"/>
          <w:szCs w:val="24"/>
          <w:lang w:val="en-US" w:eastAsia="hu-HU"/>
        </w:rPr>
        <w:t>)</w:t>
      </w:r>
      <w:r w:rsidRPr="00D35602">
        <w:rPr>
          <w:rFonts w:cs="Tahoma"/>
          <w:szCs w:val="24"/>
          <w:lang w:val="en-US" w:eastAsia="hu-HU"/>
        </w:rPr>
        <w:t>. It must be highlighted that both rural tourism form</w:t>
      </w:r>
      <w:r w:rsidR="00EB71EF" w:rsidRPr="00D35602">
        <w:rPr>
          <w:rFonts w:cs="Tahoma"/>
          <w:szCs w:val="24"/>
          <w:lang w:val="en-US" w:eastAsia="hu-HU"/>
        </w:rPr>
        <w:t>s assure</w:t>
      </w:r>
      <w:r w:rsidRPr="00D35602">
        <w:rPr>
          <w:rFonts w:cs="Tahoma"/>
          <w:szCs w:val="24"/>
          <w:lang w:val="en-US" w:eastAsia="hu-HU"/>
        </w:rPr>
        <w:t xml:space="preserve"> economic benefit</w:t>
      </w:r>
      <w:r w:rsidR="00EB71EF" w:rsidRPr="00D35602">
        <w:rPr>
          <w:rFonts w:cs="Tahoma"/>
          <w:szCs w:val="24"/>
          <w:lang w:val="en-US" w:eastAsia="hu-HU"/>
        </w:rPr>
        <w:t>s</w:t>
      </w:r>
      <w:r w:rsidRPr="00D35602">
        <w:rPr>
          <w:rFonts w:cs="Tahoma"/>
          <w:szCs w:val="24"/>
          <w:lang w:val="en-US" w:eastAsia="hu-HU"/>
        </w:rPr>
        <w:t xml:space="preserve"> in the mountain regions,</w:t>
      </w:r>
      <w:r w:rsidR="00EB71EF" w:rsidRPr="00D35602">
        <w:rPr>
          <w:rFonts w:cs="Tahoma"/>
          <w:szCs w:val="24"/>
          <w:lang w:val="en-US" w:eastAsia="hu-HU"/>
        </w:rPr>
        <w:t xml:space="preserve"> that is why rural tourism </w:t>
      </w:r>
      <w:r w:rsidRPr="00D35602">
        <w:rPr>
          <w:rFonts w:cs="Tahoma"/>
          <w:szCs w:val="24"/>
          <w:lang w:val="en-US" w:eastAsia="hu-HU"/>
        </w:rPr>
        <w:t>development, connected to gastronomy, local food, sustainable agriculture is an important development issue in all countrie</w:t>
      </w:r>
      <w:r w:rsidR="00EB71EF" w:rsidRPr="00D35602">
        <w:rPr>
          <w:rFonts w:cs="Tahoma"/>
          <w:szCs w:val="24"/>
          <w:lang w:val="en-US" w:eastAsia="hu-HU"/>
        </w:rPr>
        <w:t>s, even in a joint “Carpathian Rural L</w:t>
      </w:r>
      <w:r w:rsidRPr="00D35602">
        <w:rPr>
          <w:rFonts w:cs="Tahoma"/>
          <w:szCs w:val="24"/>
          <w:lang w:val="en-US" w:eastAsia="hu-HU"/>
        </w:rPr>
        <w:t xml:space="preserve">ifestyle” </w:t>
      </w:r>
      <w:r w:rsidR="00EB71EF" w:rsidRPr="00D35602">
        <w:rPr>
          <w:rFonts w:cs="Tahoma"/>
          <w:szCs w:val="24"/>
          <w:lang w:val="en-US" w:eastAsia="hu-HU"/>
        </w:rPr>
        <w:t>initiative</w:t>
      </w:r>
      <w:r w:rsidRPr="00D35602">
        <w:rPr>
          <w:rFonts w:cs="Tahoma"/>
          <w:szCs w:val="24"/>
          <w:lang w:val="en-US" w:eastAsia="hu-HU"/>
        </w:rPr>
        <w:t>.</w:t>
      </w:r>
    </w:p>
    <w:p w14:paraId="307E62A2" w14:textId="77777777" w:rsidR="003F590D" w:rsidRPr="00D35602" w:rsidRDefault="00B37748" w:rsidP="004840CA">
      <w:pPr>
        <w:numPr>
          <w:ilvl w:val="0"/>
          <w:numId w:val="37"/>
        </w:numPr>
        <w:autoSpaceDE w:val="0"/>
        <w:autoSpaceDN w:val="0"/>
        <w:adjustRightInd w:val="0"/>
        <w:spacing w:before="0" w:after="120" w:line="240" w:lineRule="auto"/>
        <w:rPr>
          <w:rFonts w:cs="Tahoma"/>
          <w:szCs w:val="24"/>
          <w:lang w:val="en-US" w:eastAsia="hu-HU"/>
        </w:rPr>
      </w:pPr>
      <w:r>
        <w:rPr>
          <w:rFonts w:cs="Tahoma"/>
          <w:szCs w:val="24"/>
          <w:lang w:val="en-US" w:eastAsia="hu-HU"/>
        </w:rPr>
        <w:t xml:space="preserve">The </w:t>
      </w:r>
      <w:r w:rsidR="00283008" w:rsidRPr="00D35602">
        <w:rPr>
          <w:rFonts w:cs="Tahoma"/>
          <w:szCs w:val="24"/>
          <w:lang w:val="en-US" w:eastAsia="hu-HU"/>
        </w:rPr>
        <w:t xml:space="preserve">Slow </w:t>
      </w:r>
      <w:r>
        <w:rPr>
          <w:rFonts w:cs="Tahoma"/>
          <w:szCs w:val="24"/>
          <w:lang w:val="en-US" w:eastAsia="hu-HU"/>
        </w:rPr>
        <w:t>M</w:t>
      </w:r>
      <w:r w:rsidR="00283008" w:rsidRPr="00D35602">
        <w:rPr>
          <w:rFonts w:cs="Tahoma"/>
          <w:szCs w:val="24"/>
          <w:lang w:val="en-US" w:eastAsia="hu-HU"/>
        </w:rPr>
        <w:t xml:space="preserve">ovement is </w:t>
      </w:r>
      <w:r w:rsidR="0098341E" w:rsidRPr="00D35602">
        <w:rPr>
          <w:rFonts w:cs="Tahoma"/>
          <w:szCs w:val="24"/>
          <w:lang w:val="en-US" w:eastAsia="hu-HU"/>
        </w:rPr>
        <w:t xml:space="preserve">becoming more known </w:t>
      </w:r>
      <w:r w:rsidR="00283008" w:rsidRPr="00D35602">
        <w:rPr>
          <w:rFonts w:cs="Tahoma"/>
          <w:szCs w:val="24"/>
          <w:lang w:val="en-US" w:eastAsia="hu-HU"/>
        </w:rPr>
        <w:t xml:space="preserve">in almost every </w:t>
      </w:r>
      <w:r w:rsidR="003F590D" w:rsidRPr="00D35602">
        <w:rPr>
          <w:rFonts w:cs="Tahoma"/>
          <w:szCs w:val="24"/>
          <w:lang w:val="en-US" w:eastAsia="hu-HU"/>
        </w:rPr>
        <w:t>country</w:t>
      </w:r>
      <w:r w:rsidR="00EB71EF" w:rsidRPr="00D35602">
        <w:rPr>
          <w:rFonts w:cs="Tahoma"/>
          <w:szCs w:val="24"/>
          <w:lang w:val="en-US" w:eastAsia="hu-HU"/>
        </w:rPr>
        <w:t xml:space="preserve"> </w:t>
      </w:r>
      <w:r w:rsidR="0098341E" w:rsidRPr="00D35602">
        <w:rPr>
          <w:rFonts w:cs="Tahoma"/>
          <w:szCs w:val="24"/>
          <w:lang w:val="en-US" w:eastAsia="hu-HU"/>
        </w:rPr>
        <w:t xml:space="preserve">and it is </w:t>
      </w:r>
      <w:r w:rsidR="00EB71EF" w:rsidRPr="00D35602">
        <w:rPr>
          <w:rFonts w:cs="Tahoma"/>
          <w:szCs w:val="24"/>
          <w:lang w:val="en-US" w:eastAsia="hu-HU"/>
        </w:rPr>
        <w:t xml:space="preserve">based on </w:t>
      </w:r>
      <w:r w:rsidR="007B7E67" w:rsidRPr="00D35602">
        <w:rPr>
          <w:rFonts w:cs="Tahoma"/>
          <w:szCs w:val="24"/>
          <w:lang w:val="en-US" w:eastAsia="hu-HU"/>
        </w:rPr>
        <w:t xml:space="preserve">local gastronomy. There are initiations (2012) for a Carpathian gastronomy thematic road </w:t>
      </w:r>
      <w:r w:rsidR="003F590D" w:rsidRPr="00D35602">
        <w:rPr>
          <w:rFonts w:cs="Tahoma"/>
          <w:szCs w:val="24"/>
          <w:lang w:val="en-US" w:eastAsia="hu-HU"/>
        </w:rPr>
        <w:t>(Carpathian Culinary Heritage Network) to improve and label the gastronomy of 4 countries: Hungary, Romania, Slovakia, and Ukraine.</w:t>
      </w:r>
    </w:p>
    <w:p w14:paraId="7B9AA209" w14:textId="77777777" w:rsidR="003F590D" w:rsidRPr="00D35602" w:rsidRDefault="003F590D" w:rsidP="004840CA">
      <w:pPr>
        <w:numPr>
          <w:ilvl w:val="0"/>
          <w:numId w:val="37"/>
        </w:num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 xml:space="preserve">There were specific, country-based </w:t>
      </w:r>
      <w:r w:rsidR="002E2184" w:rsidRPr="00D35602">
        <w:rPr>
          <w:rFonts w:cs="Tahoma"/>
          <w:szCs w:val="24"/>
          <w:lang w:val="en-US" w:eastAsia="hu-HU"/>
        </w:rPr>
        <w:t xml:space="preserve">models </w:t>
      </w:r>
      <w:r w:rsidRPr="00D35602">
        <w:rPr>
          <w:rFonts w:cs="Tahoma"/>
          <w:szCs w:val="24"/>
          <w:lang w:val="en-US" w:eastAsia="hu-HU"/>
        </w:rPr>
        <w:t>in the area of Quality of Life measurement in Poland, and in Romania, while in Hungary the unique model of Tourism Quality of Life (TQOL, Budapest Model) was improved (</w:t>
      </w:r>
      <w:proofErr w:type="spellStart"/>
      <w:r w:rsidRPr="00D35602">
        <w:rPr>
          <w:rFonts w:cs="Tahoma"/>
          <w:szCs w:val="24"/>
          <w:lang w:val="en-US" w:eastAsia="hu-HU"/>
        </w:rPr>
        <w:t>Puczko</w:t>
      </w:r>
      <w:proofErr w:type="spellEnd"/>
      <w:r w:rsidRPr="00D35602">
        <w:rPr>
          <w:rFonts w:cs="Tahoma"/>
          <w:szCs w:val="24"/>
          <w:lang w:val="en-US" w:eastAsia="hu-HU"/>
        </w:rPr>
        <w:t>-Smith, 2009</w:t>
      </w:r>
      <w:r w:rsidR="001C7593" w:rsidRPr="00D35602">
        <w:rPr>
          <w:rFonts w:cs="Tahoma"/>
          <w:szCs w:val="24"/>
          <w:lang w:val="en-US" w:eastAsia="hu-HU"/>
        </w:rPr>
        <w:t>).</w:t>
      </w:r>
      <w:r w:rsidRPr="00D35602">
        <w:rPr>
          <w:rFonts w:cs="Tahoma"/>
          <w:szCs w:val="24"/>
          <w:lang w:val="en-US" w:eastAsia="hu-HU"/>
        </w:rPr>
        <w:t xml:space="preserve"> </w:t>
      </w:r>
    </w:p>
    <w:p w14:paraId="76473485" w14:textId="77777777" w:rsidR="003F590D" w:rsidRPr="00D35602" w:rsidRDefault="003F590D" w:rsidP="004840CA">
      <w:pPr>
        <w:numPr>
          <w:ilvl w:val="0"/>
          <w:numId w:val="37"/>
        </w:num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 xml:space="preserve">The cultural heritage of the area is very rich, with several UNESCO heritage sites, and quite </w:t>
      </w:r>
      <w:r w:rsidR="00EB71EF" w:rsidRPr="00D35602">
        <w:rPr>
          <w:rFonts w:cs="Tahoma"/>
          <w:szCs w:val="24"/>
          <w:lang w:val="en-US" w:eastAsia="hu-HU"/>
        </w:rPr>
        <w:t>strong</w:t>
      </w:r>
      <w:r w:rsidRPr="00D35602">
        <w:rPr>
          <w:rFonts w:cs="Tahoma"/>
          <w:szCs w:val="24"/>
          <w:lang w:val="en-US" w:eastAsia="hu-HU"/>
        </w:rPr>
        <w:t>, useful information on the websites of NTO</w:t>
      </w:r>
      <w:r w:rsidR="00EB71EF" w:rsidRPr="00D35602">
        <w:rPr>
          <w:rFonts w:cs="Tahoma"/>
          <w:szCs w:val="24"/>
          <w:lang w:val="en-US" w:eastAsia="hu-HU"/>
        </w:rPr>
        <w:t>s</w:t>
      </w:r>
      <w:r w:rsidRPr="00D35602">
        <w:rPr>
          <w:rFonts w:cs="Tahoma"/>
          <w:szCs w:val="24"/>
          <w:lang w:val="en-US" w:eastAsia="hu-HU"/>
        </w:rPr>
        <w:t xml:space="preserve">, though </w:t>
      </w:r>
      <w:proofErr w:type="gramStart"/>
      <w:r w:rsidRPr="00D35602">
        <w:rPr>
          <w:rFonts w:cs="Tahoma"/>
          <w:szCs w:val="24"/>
          <w:lang w:val="en-US" w:eastAsia="hu-HU"/>
        </w:rPr>
        <w:t>thematic,</w:t>
      </w:r>
      <w:proofErr w:type="gramEnd"/>
      <w:r w:rsidRPr="00D35602">
        <w:rPr>
          <w:rFonts w:cs="Tahoma"/>
          <w:szCs w:val="24"/>
          <w:lang w:val="en-US" w:eastAsia="hu-HU"/>
        </w:rPr>
        <w:t xml:space="preserve"> Ca</w:t>
      </w:r>
      <w:r w:rsidR="00F41570" w:rsidRPr="00D35602">
        <w:rPr>
          <w:rFonts w:cs="Tahoma"/>
          <w:szCs w:val="24"/>
          <w:lang w:val="en-US" w:eastAsia="hu-HU"/>
        </w:rPr>
        <w:t xml:space="preserve">rpathian-wide </w:t>
      </w:r>
      <w:r w:rsidR="00EB71EF" w:rsidRPr="00D35602">
        <w:rPr>
          <w:rFonts w:cs="Tahoma"/>
          <w:szCs w:val="24"/>
          <w:lang w:val="en-US" w:eastAsia="hu-HU"/>
        </w:rPr>
        <w:t>trails</w:t>
      </w:r>
      <w:r w:rsidR="00F41570" w:rsidRPr="00D35602">
        <w:rPr>
          <w:rFonts w:cs="Tahoma"/>
          <w:szCs w:val="24"/>
          <w:lang w:val="en-US" w:eastAsia="hu-HU"/>
        </w:rPr>
        <w:t xml:space="preserve"> are missing, though there are new </w:t>
      </w:r>
      <w:r w:rsidR="00EB71EF" w:rsidRPr="00D35602">
        <w:rPr>
          <w:rFonts w:cs="Tahoma"/>
          <w:szCs w:val="24"/>
          <w:lang w:val="en-US" w:eastAsia="hu-HU"/>
        </w:rPr>
        <w:t>initiatives</w:t>
      </w:r>
      <w:r w:rsidR="00F41570" w:rsidRPr="00D35602">
        <w:rPr>
          <w:rFonts w:cs="Tahoma"/>
          <w:szCs w:val="24"/>
          <w:lang w:val="en-US" w:eastAsia="hu-HU"/>
        </w:rPr>
        <w:t xml:space="preserve"> like the Carpathian Tourist Road, including four countries.</w:t>
      </w:r>
    </w:p>
    <w:p w14:paraId="24B6B8E5" w14:textId="77777777" w:rsidR="00074F7A" w:rsidRPr="00D35602" w:rsidRDefault="00074F7A" w:rsidP="004840CA">
      <w:pPr>
        <w:numPr>
          <w:ilvl w:val="0"/>
          <w:numId w:val="37"/>
        </w:numPr>
        <w:autoSpaceDE w:val="0"/>
        <w:autoSpaceDN w:val="0"/>
        <w:adjustRightInd w:val="0"/>
        <w:spacing w:before="0" w:after="120" w:line="240" w:lineRule="auto"/>
        <w:rPr>
          <w:rFonts w:cs="Tahoma"/>
          <w:szCs w:val="24"/>
          <w:lang w:val="en-US" w:eastAsia="hu-HU"/>
        </w:rPr>
      </w:pPr>
      <w:proofErr w:type="spellStart"/>
      <w:r w:rsidRPr="00D35602">
        <w:rPr>
          <w:rFonts w:cs="Tahoma"/>
          <w:szCs w:val="24"/>
          <w:lang w:val="en-US" w:eastAsia="hu-HU"/>
        </w:rPr>
        <w:t>Geotourism</w:t>
      </w:r>
      <w:proofErr w:type="spellEnd"/>
      <w:r w:rsidRPr="00D35602">
        <w:rPr>
          <w:rFonts w:cs="Tahoma"/>
          <w:szCs w:val="24"/>
          <w:lang w:val="en-US" w:eastAsia="hu-HU"/>
        </w:rPr>
        <w:t xml:space="preserve"> is one of the most important </w:t>
      </w:r>
      <w:r w:rsidR="00EB71EF" w:rsidRPr="00D35602">
        <w:rPr>
          <w:rFonts w:cs="Tahoma"/>
          <w:szCs w:val="24"/>
          <w:lang w:val="en-US" w:eastAsia="hu-HU"/>
        </w:rPr>
        <w:t>alternatives</w:t>
      </w:r>
      <w:r w:rsidRPr="00D35602">
        <w:rPr>
          <w:rFonts w:cs="Tahoma"/>
          <w:szCs w:val="24"/>
          <w:lang w:val="en-US" w:eastAsia="hu-HU"/>
        </w:rPr>
        <w:t xml:space="preserve"> in the mountain areas, with several, diversified activities. In some countries (</w:t>
      </w:r>
      <w:proofErr w:type="spellStart"/>
      <w:r w:rsidRPr="00D35602">
        <w:rPr>
          <w:rFonts w:cs="Tahoma"/>
          <w:szCs w:val="24"/>
          <w:lang w:val="en-US" w:eastAsia="hu-HU"/>
        </w:rPr>
        <w:t>eg</w:t>
      </w:r>
      <w:proofErr w:type="spellEnd"/>
      <w:r w:rsidRPr="00D35602">
        <w:rPr>
          <w:rFonts w:cs="Tahoma"/>
          <w:szCs w:val="24"/>
          <w:lang w:val="en-US" w:eastAsia="hu-HU"/>
        </w:rPr>
        <w:t xml:space="preserve">. Poland, Slovakia), the infrastructure, the guided tours, as well as the marketing efforts are well developed, though in the rest of the region the quality of the infrastructure, and the </w:t>
      </w:r>
      <w:r w:rsidR="00EB71EF" w:rsidRPr="00D35602">
        <w:rPr>
          <w:rFonts w:cs="Tahoma"/>
          <w:szCs w:val="24"/>
          <w:lang w:val="en-US" w:eastAsia="hu-HU"/>
        </w:rPr>
        <w:t>available information is varied</w:t>
      </w:r>
      <w:r w:rsidRPr="00D35602">
        <w:rPr>
          <w:rFonts w:cs="Tahoma"/>
          <w:szCs w:val="24"/>
          <w:lang w:val="en-US" w:eastAsia="hu-HU"/>
        </w:rPr>
        <w:t xml:space="preserve">. That is why it is important to </w:t>
      </w:r>
      <w:proofErr w:type="spellStart"/>
      <w:r w:rsidRPr="00D35602">
        <w:rPr>
          <w:rFonts w:cs="Tahoma"/>
          <w:szCs w:val="24"/>
          <w:lang w:val="en-US" w:eastAsia="hu-HU"/>
        </w:rPr>
        <w:t>prior</w:t>
      </w:r>
      <w:r w:rsidR="002E2184" w:rsidRPr="00D35602">
        <w:rPr>
          <w:rFonts w:cs="Tahoma"/>
          <w:szCs w:val="24"/>
          <w:lang w:val="en-US" w:eastAsia="hu-HU"/>
        </w:rPr>
        <w:t>t</w:t>
      </w:r>
      <w:r w:rsidRPr="00D35602">
        <w:rPr>
          <w:rFonts w:cs="Tahoma"/>
          <w:szCs w:val="24"/>
          <w:lang w:val="en-US" w:eastAsia="hu-HU"/>
        </w:rPr>
        <w:t>ize</w:t>
      </w:r>
      <w:proofErr w:type="spellEnd"/>
      <w:r w:rsidRPr="00D35602">
        <w:rPr>
          <w:rFonts w:cs="Tahoma"/>
          <w:szCs w:val="24"/>
          <w:lang w:val="en-US" w:eastAsia="hu-HU"/>
        </w:rPr>
        <w:t xml:space="preserve"> hiking, biking</w:t>
      </w:r>
      <w:r w:rsidR="00EB71EF" w:rsidRPr="00D35602">
        <w:rPr>
          <w:rFonts w:cs="Tahoma"/>
          <w:szCs w:val="24"/>
          <w:lang w:val="en-US" w:eastAsia="hu-HU"/>
        </w:rPr>
        <w:t xml:space="preserve"> (or horse riding)</w:t>
      </w:r>
      <w:r w:rsidRPr="00D35602">
        <w:rPr>
          <w:rFonts w:cs="Tahoma"/>
          <w:szCs w:val="24"/>
          <w:lang w:val="en-US" w:eastAsia="hu-HU"/>
        </w:rPr>
        <w:t xml:space="preserve"> paths, develop and maintain them, with assure useful information in every country. There are great initiations like the Green Bicycle - East Carpathian Greenway</w:t>
      </w:r>
      <w:r w:rsidR="00F41570" w:rsidRPr="00D35602">
        <w:rPr>
          <w:rFonts w:cs="Tahoma"/>
          <w:szCs w:val="24"/>
          <w:lang w:val="en-US" w:eastAsia="hu-HU"/>
        </w:rPr>
        <w:t xml:space="preserve"> (more information in the Appendix).</w:t>
      </w:r>
    </w:p>
    <w:p w14:paraId="10DFF64C" w14:textId="77777777" w:rsidR="003F590D" w:rsidRPr="00D35602" w:rsidRDefault="00F41570" w:rsidP="004840CA">
      <w:pPr>
        <w:numPr>
          <w:ilvl w:val="0"/>
          <w:numId w:val="37"/>
        </w:num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 xml:space="preserve">Adventure tourism is a suitable product to attract young, high spending </w:t>
      </w:r>
      <w:proofErr w:type="spellStart"/>
      <w:r w:rsidRPr="00D35602">
        <w:rPr>
          <w:rFonts w:cs="Tahoma"/>
          <w:szCs w:val="24"/>
          <w:lang w:val="en-US" w:eastAsia="hu-HU"/>
        </w:rPr>
        <w:t>travellers</w:t>
      </w:r>
      <w:proofErr w:type="spellEnd"/>
      <w:r w:rsidRPr="00D35602">
        <w:rPr>
          <w:rFonts w:cs="Tahoma"/>
          <w:szCs w:val="24"/>
          <w:lang w:val="en-US" w:eastAsia="hu-HU"/>
        </w:rPr>
        <w:t xml:space="preserve">. The best activities, with high promotional values can be found in Poland and Slovakia. </w:t>
      </w:r>
    </w:p>
    <w:p w14:paraId="7AF8718F" w14:textId="77777777" w:rsidR="00553B81" w:rsidRDefault="00F41570" w:rsidP="00553B81">
      <w:pPr>
        <w:rPr>
          <w:rFonts w:cs="Tahoma"/>
          <w:szCs w:val="24"/>
          <w:lang w:val="en-US" w:eastAsia="hu-HU"/>
        </w:rPr>
      </w:pPr>
      <w:r w:rsidRPr="00D35602">
        <w:rPr>
          <w:rFonts w:cs="Tahoma"/>
          <w:szCs w:val="24"/>
          <w:lang w:val="en-US" w:eastAsia="hu-HU"/>
        </w:rPr>
        <w:lastRenderedPageBreak/>
        <w:t xml:space="preserve">Ecotourism is particularly interesting in </w:t>
      </w:r>
      <w:r w:rsidR="005E5983" w:rsidRPr="00D35602">
        <w:rPr>
          <w:rFonts w:cs="Tahoma"/>
          <w:szCs w:val="24"/>
          <w:lang w:val="en-US" w:eastAsia="hu-HU"/>
        </w:rPr>
        <w:t xml:space="preserve">and around </w:t>
      </w:r>
      <w:r w:rsidRPr="00D35602">
        <w:rPr>
          <w:rFonts w:cs="Tahoma"/>
          <w:szCs w:val="24"/>
          <w:lang w:val="en-US" w:eastAsia="hu-HU"/>
        </w:rPr>
        <w:t xml:space="preserve">protected areas, where visitor </w:t>
      </w:r>
      <w:proofErr w:type="spellStart"/>
      <w:r w:rsidRPr="00D35602">
        <w:rPr>
          <w:rFonts w:cs="Tahoma"/>
          <w:szCs w:val="24"/>
          <w:lang w:val="en-US" w:eastAsia="hu-HU"/>
        </w:rPr>
        <w:t>centres</w:t>
      </w:r>
      <w:proofErr w:type="spellEnd"/>
      <w:r w:rsidRPr="00D35602">
        <w:rPr>
          <w:rFonts w:cs="Tahoma"/>
          <w:szCs w:val="24"/>
          <w:lang w:val="en-US" w:eastAsia="hu-HU"/>
        </w:rPr>
        <w:t>, educational paths</w:t>
      </w:r>
      <w:r w:rsidR="00553B81">
        <w:rPr>
          <w:rFonts w:cs="Tahoma"/>
          <w:szCs w:val="24"/>
          <w:lang w:val="en-US" w:eastAsia="hu-HU"/>
        </w:rPr>
        <w:t>, as well as local services such as guiding, accommodation, horse-riding, bike rentals, etc.</w:t>
      </w:r>
      <w:r w:rsidRPr="00D35602">
        <w:rPr>
          <w:rFonts w:cs="Tahoma"/>
          <w:szCs w:val="24"/>
          <w:lang w:val="en-US" w:eastAsia="hu-HU"/>
        </w:rPr>
        <w:t xml:space="preserve"> are </w:t>
      </w:r>
      <w:r w:rsidR="00EB71EF" w:rsidRPr="00D35602">
        <w:rPr>
          <w:rFonts w:cs="Tahoma"/>
          <w:szCs w:val="24"/>
          <w:lang w:val="en-US" w:eastAsia="hu-HU"/>
        </w:rPr>
        <w:t>developed</w:t>
      </w:r>
      <w:r w:rsidRPr="00D35602">
        <w:rPr>
          <w:rFonts w:cs="Tahoma"/>
          <w:szCs w:val="24"/>
          <w:lang w:val="en-US" w:eastAsia="hu-HU"/>
        </w:rPr>
        <w:t xml:space="preserve">, though in the great part of the countries there is a lack of information, maps, prices, programs. (The exception is Slovakia, where there </w:t>
      </w:r>
      <w:r w:rsidR="005E5983" w:rsidRPr="00D35602">
        <w:rPr>
          <w:rFonts w:cs="Tahoma"/>
          <w:szCs w:val="24"/>
          <w:lang w:val="en-US" w:eastAsia="hu-HU"/>
        </w:rPr>
        <w:t>is</w:t>
      </w:r>
      <w:r w:rsidRPr="00D35602">
        <w:rPr>
          <w:rFonts w:cs="Tahoma"/>
          <w:szCs w:val="24"/>
          <w:lang w:val="en-US" w:eastAsia="hu-HU"/>
        </w:rPr>
        <w:t xml:space="preserve"> </w:t>
      </w:r>
      <w:r w:rsidR="00EB71EF" w:rsidRPr="00D35602">
        <w:rPr>
          <w:rFonts w:cs="Tahoma"/>
          <w:szCs w:val="24"/>
          <w:lang w:val="en-US" w:eastAsia="hu-HU"/>
        </w:rPr>
        <w:t>abundant</w:t>
      </w:r>
      <w:r w:rsidRPr="00D35602">
        <w:rPr>
          <w:rFonts w:cs="Tahoma"/>
          <w:szCs w:val="24"/>
          <w:lang w:val="en-US" w:eastAsia="hu-HU"/>
        </w:rPr>
        <w:t xml:space="preserve"> information about the facilities, though the term “ecotourism” is not defined.)</w:t>
      </w:r>
      <w:r w:rsidR="00553B81">
        <w:rPr>
          <w:rFonts w:cs="Tahoma"/>
          <w:szCs w:val="24"/>
          <w:lang w:val="en-US" w:eastAsia="hu-HU"/>
        </w:rPr>
        <w:t xml:space="preserve"> Romania is currently implementing the concept of ecotourism destination based on an evaluation method of the whole destination, according to national criteria developed according to global and European standards GSTC and EETLS.</w:t>
      </w:r>
    </w:p>
    <w:p w14:paraId="282984BE" w14:textId="77777777" w:rsidR="00553B81" w:rsidRPr="0079387A" w:rsidRDefault="00553B81" w:rsidP="00553B81">
      <w:pPr>
        <w:rPr>
          <w:lang w:val="en-US"/>
        </w:rPr>
      </w:pPr>
      <w:r>
        <w:rPr>
          <w:rFonts w:cs="Tahoma"/>
          <w:szCs w:val="24"/>
          <w:lang w:val="en-US" w:eastAsia="hu-HU"/>
        </w:rPr>
        <w:t xml:space="preserve"> According to the agreed definition (The 2</w:t>
      </w:r>
      <w:r w:rsidRPr="00B52F64">
        <w:rPr>
          <w:rFonts w:cs="Tahoma"/>
          <w:szCs w:val="24"/>
          <w:vertAlign w:val="superscript"/>
          <w:lang w:val="en-US" w:eastAsia="hu-HU"/>
        </w:rPr>
        <w:t>nd</w:t>
      </w:r>
      <w:r>
        <w:rPr>
          <w:rFonts w:cs="Tahoma"/>
          <w:szCs w:val="24"/>
          <w:lang w:val="en-US" w:eastAsia="hu-HU"/>
        </w:rPr>
        <w:t xml:space="preserve"> European Ecotourism Conference, October 2013, Brasov, Romania), e</w:t>
      </w:r>
      <w:r w:rsidRPr="0079387A">
        <w:rPr>
          <w:bCs/>
          <w:lang w:val="en-US"/>
        </w:rPr>
        <w:t xml:space="preserve">cotourism destinations </w:t>
      </w:r>
      <w:r>
        <w:rPr>
          <w:bCs/>
          <w:lang w:val="en-US"/>
        </w:rPr>
        <w:t>in</w:t>
      </w:r>
      <w:r w:rsidRPr="0079387A">
        <w:rPr>
          <w:bCs/>
          <w:lang w:val="en-US"/>
        </w:rPr>
        <w:t xml:space="preserve"> Europe should have:</w:t>
      </w:r>
    </w:p>
    <w:p w14:paraId="5BD6485C" w14:textId="77777777" w:rsidR="00553B81" w:rsidRPr="0079387A" w:rsidRDefault="00553B81" w:rsidP="00553B81">
      <w:pPr>
        <w:pStyle w:val="Listenabsatz"/>
        <w:numPr>
          <w:ilvl w:val="0"/>
          <w:numId w:val="67"/>
        </w:numPr>
        <w:spacing w:before="120" w:after="120" w:line="280" w:lineRule="atLeast"/>
        <w:contextualSpacing w:val="0"/>
        <w:rPr>
          <w:lang w:val="en-US"/>
        </w:rPr>
      </w:pPr>
      <w:r w:rsidRPr="0079387A">
        <w:rPr>
          <w:lang w:val="en-US"/>
        </w:rPr>
        <w:t xml:space="preserve">A protected area </w:t>
      </w:r>
      <w:r>
        <w:rPr>
          <w:lang w:val="en-US"/>
        </w:rPr>
        <w:t>associated with the destination;</w:t>
      </w:r>
    </w:p>
    <w:p w14:paraId="46A2DB5F" w14:textId="77777777" w:rsidR="00553B81" w:rsidRPr="0079387A" w:rsidRDefault="00553B81" w:rsidP="00553B81">
      <w:pPr>
        <w:pStyle w:val="Listenabsatz"/>
        <w:numPr>
          <w:ilvl w:val="0"/>
          <w:numId w:val="67"/>
        </w:numPr>
        <w:spacing w:before="120" w:after="120" w:line="280" w:lineRule="atLeast"/>
        <w:contextualSpacing w:val="0"/>
        <w:rPr>
          <w:lang w:val="en-US"/>
        </w:rPr>
      </w:pPr>
      <w:r w:rsidRPr="0079387A">
        <w:rPr>
          <w:lang w:val="en-US"/>
        </w:rPr>
        <w:t>A critical mass</w:t>
      </w:r>
      <w:r>
        <w:rPr>
          <w:lang w:val="en-US"/>
        </w:rPr>
        <w:t xml:space="preserve"> of local ecotourism businesses;</w:t>
      </w:r>
    </w:p>
    <w:p w14:paraId="70C69F34" w14:textId="77777777" w:rsidR="00553B81" w:rsidRPr="0079387A" w:rsidRDefault="00553B81" w:rsidP="00553B81">
      <w:pPr>
        <w:pStyle w:val="Listenabsatz"/>
        <w:numPr>
          <w:ilvl w:val="0"/>
          <w:numId w:val="67"/>
        </w:numPr>
        <w:spacing w:before="120" w:after="120" w:line="280" w:lineRule="atLeast"/>
        <w:contextualSpacing w:val="0"/>
        <w:rPr>
          <w:lang w:val="en-US"/>
        </w:rPr>
      </w:pPr>
      <w:r w:rsidRPr="0079387A">
        <w:rPr>
          <w:lang w:val="en-US"/>
        </w:rPr>
        <w:t>A sustainability plan under implementa</w:t>
      </w:r>
      <w:r>
        <w:rPr>
          <w:lang w:val="en-US"/>
        </w:rPr>
        <w:t>tion, in developing ecotourism;</w:t>
      </w:r>
    </w:p>
    <w:p w14:paraId="0ED689FA" w14:textId="77777777" w:rsidR="00553B81" w:rsidRPr="0079387A" w:rsidRDefault="00553B81" w:rsidP="00553B81">
      <w:pPr>
        <w:pStyle w:val="Listenabsatz"/>
        <w:numPr>
          <w:ilvl w:val="0"/>
          <w:numId w:val="67"/>
        </w:numPr>
        <w:spacing w:before="120" w:after="120" w:line="280" w:lineRule="atLeast"/>
        <w:contextualSpacing w:val="0"/>
        <w:rPr>
          <w:lang w:val="en-US"/>
        </w:rPr>
      </w:pPr>
      <w:r w:rsidRPr="0079387A">
        <w:rPr>
          <w:lang w:val="en-US"/>
        </w:rPr>
        <w:t>Nature and local culture as the main ingredients in pr</w:t>
      </w:r>
      <w:r>
        <w:rPr>
          <w:lang w:val="en-US"/>
        </w:rPr>
        <w:t>oduct development and marketing;</w:t>
      </w:r>
    </w:p>
    <w:p w14:paraId="5777E781" w14:textId="77777777" w:rsidR="00553B81" w:rsidRPr="0079387A" w:rsidRDefault="00553B81" w:rsidP="00553B81">
      <w:pPr>
        <w:pStyle w:val="Listenabsatz"/>
        <w:numPr>
          <w:ilvl w:val="0"/>
          <w:numId w:val="67"/>
        </w:numPr>
        <w:spacing w:before="120" w:after="120" w:line="280" w:lineRule="atLeast"/>
        <w:contextualSpacing w:val="0"/>
        <w:rPr>
          <w:lang w:val="en-US"/>
        </w:rPr>
      </w:pPr>
      <w:r w:rsidRPr="0079387A">
        <w:rPr>
          <w:bCs/>
          <w:lang w:val="en-US"/>
        </w:rPr>
        <w:t xml:space="preserve">Active participation of local communities, empowered through education and awareness </w:t>
      </w:r>
      <w:proofErr w:type="gramStart"/>
      <w:r w:rsidRPr="0079387A">
        <w:rPr>
          <w:bCs/>
          <w:lang w:val="en-US"/>
        </w:rPr>
        <w:t>raising</w:t>
      </w:r>
      <w:proofErr w:type="gramEnd"/>
      <w:r w:rsidRPr="0079387A">
        <w:rPr>
          <w:bCs/>
          <w:lang w:val="en-US"/>
        </w:rPr>
        <w:t>, based on shared values.</w:t>
      </w:r>
    </w:p>
    <w:p w14:paraId="2DF915BC" w14:textId="77777777" w:rsidR="00F41570" w:rsidRPr="00D35602" w:rsidRDefault="00F41570" w:rsidP="003848DD">
      <w:pPr>
        <w:autoSpaceDE w:val="0"/>
        <w:autoSpaceDN w:val="0"/>
        <w:adjustRightInd w:val="0"/>
        <w:spacing w:before="0" w:after="120" w:line="240" w:lineRule="auto"/>
        <w:ind w:left="720"/>
        <w:rPr>
          <w:rFonts w:cs="Tahoma"/>
          <w:szCs w:val="24"/>
          <w:lang w:val="en-US" w:eastAsia="hu-HU"/>
        </w:rPr>
      </w:pPr>
    </w:p>
    <w:p w14:paraId="47C386EB" w14:textId="77777777" w:rsidR="005B06AB" w:rsidRPr="00D35602" w:rsidRDefault="005B06AB" w:rsidP="004840CA">
      <w:pPr>
        <w:numPr>
          <w:ilvl w:val="0"/>
          <w:numId w:val="37"/>
        </w:num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Health tourism is an important issue in every country, though the special product of climate therapy (healing lung, and allergic</w:t>
      </w:r>
      <w:r w:rsidR="00E00943" w:rsidRPr="00D35602">
        <w:rPr>
          <w:rFonts w:cs="Tahoma"/>
          <w:szCs w:val="24"/>
          <w:lang w:val="en-US" w:eastAsia="hu-HU"/>
        </w:rPr>
        <w:t xml:space="preserve"> illnesses) are rare, though this</w:t>
      </w:r>
      <w:r w:rsidRPr="00D35602">
        <w:rPr>
          <w:rFonts w:cs="Tahoma"/>
          <w:szCs w:val="24"/>
          <w:lang w:val="en-US" w:eastAsia="hu-HU"/>
        </w:rPr>
        <w:t xml:space="preserve"> kind of special therapy can be the USP of the health tourism of the region.</w:t>
      </w:r>
      <w:r w:rsidR="00E00943" w:rsidRPr="00D35602">
        <w:rPr>
          <w:rFonts w:cs="Tahoma"/>
          <w:szCs w:val="24"/>
          <w:lang w:val="en-US" w:eastAsia="hu-HU"/>
        </w:rPr>
        <w:t xml:space="preserve"> Thermal springs are also important in many countries of the Carpathians.</w:t>
      </w:r>
    </w:p>
    <w:p w14:paraId="331BB2FF" w14:textId="77777777" w:rsidR="00E00943" w:rsidRPr="00D35602" w:rsidRDefault="00E00943" w:rsidP="004840CA">
      <w:pPr>
        <w:numPr>
          <w:ilvl w:val="0"/>
          <w:numId w:val="37"/>
        </w:num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Leisure tourism in a more general meaning, i.e. resting, recreation and relaxation in the mountains, built on clean and fresh air, tranquility, etc. can also be mentioned since especially in low seasons this form of tourism can provide an additional way of attracting tourists.</w:t>
      </w:r>
    </w:p>
    <w:p w14:paraId="48AEC15E" w14:textId="77777777" w:rsidR="00F874AA" w:rsidRPr="00D35602" w:rsidRDefault="002E2184" w:rsidP="007A2331">
      <w:pPr>
        <w:pStyle w:val="berschrift3"/>
      </w:pPr>
      <w:bookmarkStart w:id="93" w:name="_Toc258745551"/>
      <w:bookmarkStart w:id="94" w:name="_Toc395699458"/>
      <w:r w:rsidRPr="00D35602">
        <w:t xml:space="preserve">Nature-based Tourism </w:t>
      </w:r>
      <w:r w:rsidR="00F874AA" w:rsidRPr="00D35602">
        <w:t>in CEE Countries</w:t>
      </w:r>
      <w:bookmarkEnd w:id="93"/>
      <w:bookmarkEnd w:id="94"/>
    </w:p>
    <w:p w14:paraId="733D2017" w14:textId="77777777" w:rsidR="00F874AA" w:rsidRPr="00D35602" w:rsidRDefault="00F874AA" w:rsidP="00F874AA">
      <w:pPr>
        <w:spacing w:before="0" w:after="120" w:line="240" w:lineRule="auto"/>
        <w:rPr>
          <w:szCs w:val="24"/>
          <w:lang w:val="en-US"/>
        </w:rPr>
      </w:pPr>
      <w:r w:rsidRPr="00D35602">
        <w:rPr>
          <w:szCs w:val="24"/>
          <w:lang w:val="en-US"/>
        </w:rPr>
        <w:t xml:space="preserve">The Carpathian region provides some of the Europe’s cleanest streams and drinking water supplies and contains Europe’s greatest reserve of pristine forest. The area represents a unique composition of ecosystems with an exceptionally high biological diversity. Relatively small population densities, difficult access </w:t>
      </w:r>
      <w:proofErr w:type="gramStart"/>
      <w:r w:rsidRPr="00D35602">
        <w:rPr>
          <w:szCs w:val="24"/>
          <w:lang w:val="en-US"/>
        </w:rPr>
        <w:t>to</w:t>
      </w:r>
      <w:proofErr w:type="gramEnd"/>
      <w:r w:rsidRPr="00D35602">
        <w:rPr>
          <w:szCs w:val="24"/>
          <w:lang w:val="en-US"/>
        </w:rPr>
        <w:t xml:space="preserve"> many mountain ranges and a considerable number of large forests have allowed a rich and diverse flora and fauna to exist in the Carpathians. As a result of far reaching transformations of the natural environment in Central Europe, the Carpathians have remained either the only or the most important refuge for many plant and animal species, playing a significant role in the preservatio</w:t>
      </w:r>
      <w:r w:rsidR="002E2184" w:rsidRPr="00D35602">
        <w:rPr>
          <w:szCs w:val="24"/>
          <w:lang w:val="en-US"/>
        </w:rPr>
        <w:t>n</w:t>
      </w:r>
      <w:r w:rsidRPr="00D35602">
        <w:rPr>
          <w:szCs w:val="24"/>
          <w:lang w:val="en-US"/>
        </w:rPr>
        <w:t xml:space="preserve"> of biological diversity in Europe.</w:t>
      </w:r>
    </w:p>
    <w:p w14:paraId="0B05169C" w14:textId="77777777" w:rsidR="00F47D27" w:rsidRDefault="00F47D27" w:rsidP="005551AA">
      <w:pPr>
        <w:pStyle w:val="Kpalrs1"/>
        <w:ind w:left="1701" w:firstLine="567"/>
        <w:rPr>
          <w:color w:val="000000"/>
          <w:sz w:val="22"/>
          <w:lang w:val="en-US"/>
        </w:rPr>
      </w:pPr>
    </w:p>
    <w:p w14:paraId="5D4102B6" w14:textId="77777777" w:rsidR="00F47D27" w:rsidRDefault="00F47D27" w:rsidP="005551AA">
      <w:pPr>
        <w:pStyle w:val="Kpalrs1"/>
        <w:ind w:left="1701" w:firstLine="567"/>
        <w:rPr>
          <w:color w:val="000000"/>
          <w:sz w:val="22"/>
          <w:lang w:val="en-US"/>
        </w:rPr>
      </w:pPr>
    </w:p>
    <w:p w14:paraId="2211E81F" w14:textId="77777777" w:rsidR="00F47D27" w:rsidRDefault="00F47D27" w:rsidP="005551AA">
      <w:pPr>
        <w:pStyle w:val="Kpalrs1"/>
        <w:ind w:left="1701" w:firstLine="567"/>
        <w:rPr>
          <w:color w:val="000000"/>
          <w:sz w:val="22"/>
          <w:lang w:val="en-US"/>
        </w:rPr>
      </w:pPr>
    </w:p>
    <w:p w14:paraId="2402A53C" w14:textId="77777777" w:rsidR="00F874AA" w:rsidRPr="00D35602" w:rsidRDefault="00F874AA" w:rsidP="005551AA">
      <w:pPr>
        <w:pStyle w:val="Kpalrs1"/>
        <w:ind w:left="1701" w:firstLine="567"/>
        <w:rPr>
          <w:color w:val="000000"/>
          <w:sz w:val="22"/>
          <w:lang w:val="en-US"/>
        </w:rPr>
      </w:pPr>
      <w:r w:rsidRPr="00D35602">
        <w:rPr>
          <w:color w:val="000000"/>
          <w:sz w:val="22"/>
          <w:lang w:val="en-US"/>
        </w:rPr>
        <w:lastRenderedPageBreak/>
        <w:t>Protected areas of the Carpathians</w:t>
      </w:r>
    </w:p>
    <w:p w14:paraId="1489BC93" w14:textId="77777777" w:rsidR="00F874AA" w:rsidRPr="00D35602" w:rsidRDefault="00AE5FFB" w:rsidP="00F874AA">
      <w:pPr>
        <w:autoSpaceDE w:val="0"/>
        <w:autoSpaceDN w:val="0"/>
        <w:adjustRightInd w:val="0"/>
        <w:spacing w:before="0" w:after="120" w:line="240" w:lineRule="auto"/>
        <w:jc w:val="center"/>
        <w:rPr>
          <w:rFonts w:cs="ArialMT"/>
          <w:color w:val="000000"/>
          <w:szCs w:val="24"/>
          <w:lang w:val="en-US" w:eastAsia="hu-HU"/>
        </w:rPr>
      </w:pPr>
      <w:r w:rsidRPr="00D35602">
        <w:rPr>
          <w:noProof/>
          <w:szCs w:val="24"/>
          <w:lang w:val="de-DE" w:eastAsia="de-DE"/>
        </w:rPr>
        <w:drawing>
          <wp:inline distT="0" distB="0" distL="0" distR="0" wp14:anchorId="5FC26379" wp14:editId="3F6EF305">
            <wp:extent cx="3604260" cy="2498725"/>
            <wp:effectExtent l="19050" t="0" r="0" b="0"/>
            <wp:docPr id="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9"/>
                    <a:srcRect/>
                    <a:stretch>
                      <a:fillRect/>
                    </a:stretch>
                  </pic:blipFill>
                  <pic:spPr bwMode="auto">
                    <a:xfrm>
                      <a:off x="0" y="0"/>
                      <a:ext cx="3604260" cy="2498725"/>
                    </a:xfrm>
                    <a:prstGeom prst="rect">
                      <a:avLst/>
                    </a:prstGeom>
                    <a:noFill/>
                    <a:ln w="9525">
                      <a:noFill/>
                      <a:miter lim="800000"/>
                      <a:headEnd/>
                      <a:tailEnd/>
                    </a:ln>
                  </pic:spPr>
                </pic:pic>
              </a:graphicData>
            </a:graphic>
          </wp:inline>
        </w:drawing>
      </w:r>
    </w:p>
    <w:p w14:paraId="03141BB6" w14:textId="77777777" w:rsidR="00D35602" w:rsidRPr="00D35602" w:rsidRDefault="00D35602" w:rsidP="00B57351">
      <w:pPr>
        <w:pStyle w:val="Kpalrs1"/>
        <w:ind w:left="1701" w:firstLine="567"/>
        <w:rPr>
          <w:color w:val="000000"/>
          <w:sz w:val="22"/>
          <w:lang w:val="en-US"/>
        </w:rPr>
      </w:pPr>
    </w:p>
    <w:p w14:paraId="3577D375" w14:textId="77777777" w:rsidR="00D35602" w:rsidRPr="00D35602" w:rsidRDefault="00D35602" w:rsidP="00B57351">
      <w:pPr>
        <w:pStyle w:val="Kpalrs1"/>
        <w:ind w:left="1701" w:firstLine="567"/>
        <w:rPr>
          <w:color w:val="000000"/>
          <w:sz w:val="22"/>
          <w:lang w:val="en-US"/>
        </w:rPr>
      </w:pPr>
    </w:p>
    <w:p w14:paraId="50F80E24" w14:textId="77777777" w:rsidR="00D35602" w:rsidRPr="00D35602" w:rsidRDefault="00D35602" w:rsidP="00B57351">
      <w:pPr>
        <w:pStyle w:val="Kpalrs1"/>
        <w:ind w:left="1701" w:firstLine="567"/>
        <w:rPr>
          <w:color w:val="000000"/>
          <w:sz w:val="22"/>
          <w:lang w:val="en-US"/>
        </w:rPr>
      </w:pPr>
    </w:p>
    <w:p w14:paraId="5743555E" w14:textId="77777777" w:rsidR="00F874AA" w:rsidRPr="00D35602" w:rsidRDefault="00F874AA" w:rsidP="00B57351">
      <w:pPr>
        <w:pStyle w:val="Kpalrs1"/>
        <w:ind w:left="1701" w:firstLine="567"/>
        <w:rPr>
          <w:color w:val="000000"/>
          <w:sz w:val="22"/>
          <w:lang w:val="en-US"/>
        </w:rPr>
      </w:pPr>
      <w:r w:rsidRPr="00D35602">
        <w:rPr>
          <w:color w:val="000000"/>
          <w:sz w:val="22"/>
          <w:lang w:val="en-US"/>
        </w:rPr>
        <w:t xml:space="preserve">Map of </w:t>
      </w:r>
      <w:r w:rsidR="00F47D27">
        <w:rPr>
          <w:color w:val="000000"/>
          <w:sz w:val="22"/>
          <w:lang w:val="en-US"/>
        </w:rPr>
        <w:t xml:space="preserve">the </w:t>
      </w:r>
      <w:r w:rsidRPr="00D35602">
        <w:rPr>
          <w:color w:val="000000"/>
          <w:sz w:val="22"/>
          <w:lang w:val="en-US"/>
        </w:rPr>
        <w:t>Carpathians by countries</w:t>
      </w:r>
    </w:p>
    <w:p w14:paraId="4D2ECC44" w14:textId="77777777" w:rsidR="00F874AA" w:rsidRPr="00D35602" w:rsidRDefault="007F2C09" w:rsidP="00F874AA">
      <w:pPr>
        <w:autoSpaceDE w:val="0"/>
        <w:autoSpaceDN w:val="0"/>
        <w:adjustRightInd w:val="0"/>
        <w:spacing w:before="0" w:after="120" w:line="240" w:lineRule="auto"/>
        <w:jc w:val="center"/>
        <w:rPr>
          <w:rFonts w:cs="Arial"/>
          <w:b/>
          <w:bCs/>
          <w:color w:val="000000"/>
          <w:szCs w:val="24"/>
          <w:lang w:val="en-US" w:eastAsia="hu-HU"/>
        </w:rPr>
      </w:pPr>
      <w:r w:rsidRPr="00D35602">
        <w:rPr>
          <w:rFonts w:cs="Arial"/>
          <w:noProof/>
          <w:sz w:val="20"/>
          <w:lang w:val="de-DE" w:eastAsia="de-DE"/>
        </w:rPr>
        <w:drawing>
          <wp:inline distT="0" distB="0" distL="0" distR="0" wp14:anchorId="1E6DED65" wp14:editId="7A3908B7">
            <wp:extent cx="5760085" cy="4125577"/>
            <wp:effectExtent l="19050" t="0" r="0" b="0"/>
            <wp:docPr id="24" name="il_fi" descr="http://www.internationalrivers.org/files/styles/600-height/public/images/resource/berklee_lowrey-evans/danube-carpathian-region-credit_ulrich_schwarz.jpg?itok=y6uN-4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ternationalrivers.org/files/styles/600-height/public/images/resource/berklee_lowrey-evans/danube-carpathian-region-credit_ulrich_schwarz.jpg?itok=y6uN-4lv"/>
                    <pic:cNvPicPr>
                      <a:picLocks noChangeAspect="1" noChangeArrowheads="1"/>
                    </pic:cNvPicPr>
                  </pic:nvPicPr>
                  <pic:blipFill>
                    <a:blip r:embed="rId20"/>
                    <a:srcRect/>
                    <a:stretch>
                      <a:fillRect/>
                    </a:stretch>
                  </pic:blipFill>
                  <pic:spPr bwMode="auto">
                    <a:xfrm>
                      <a:off x="0" y="0"/>
                      <a:ext cx="5760085" cy="4125577"/>
                    </a:xfrm>
                    <a:prstGeom prst="rect">
                      <a:avLst/>
                    </a:prstGeom>
                    <a:noFill/>
                    <a:ln w="9525">
                      <a:noFill/>
                      <a:miter lim="800000"/>
                      <a:headEnd/>
                      <a:tailEnd/>
                    </a:ln>
                  </pic:spPr>
                </pic:pic>
              </a:graphicData>
            </a:graphic>
          </wp:inline>
        </w:drawing>
      </w:r>
    </w:p>
    <w:p w14:paraId="175F33BB" w14:textId="77777777" w:rsidR="007F2C09" w:rsidRPr="00D35602" w:rsidRDefault="007F2C09" w:rsidP="00F874AA">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Source: http://www.internationalrivers.org/resources/defending-the-danube-1809</w:t>
      </w:r>
    </w:p>
    <w:p w14:paraId="3A505D68" w14:textId="77777777" w:rsidR="00F874AA" w:rsidRPr="00D35602" w:rsidRDefault="00F874AA" w:rsidP="00F874AA">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lastRenderedPageBreak/>
        <w:t>Regarding natural resources, and sustainability issues, the state of</w:t>
      </w:r>
      <w:r w:rsidR="002E2184" w:rsidRPr="00D35602">
        <w:rPr>
          <w:rFonts w:cs="ArialMT"/>
          <w:color w:val="000000"/>
          <w:szCs w:val="24"/>
          <w:lang w:val="en-US" w:eastAsia="hu-HU"/>
        </w:rPr>
        <w:t xml:space="preserve"> the countries nowadays is summa</w:t>
      </w:r>
      <w:r w:rsidRPr="00D35602">
        <w:rPr>
          <w:rFonts w:cs="ArialMT"/>
          <w:color w:val="000000"/>
          <w:szCs w:val="24"/>
          <w:lang w:val="en-US" w:eastAsia="hu-HU"/>
        </w:rPr>
        <w:t xml:space="preserve">rized </w:t>
      </w:r>
      <w:r w:rsidR="00751A32" w:rsidRPr="00D35602">
        <w:rPr>
          <w:rFonts w:cs="ArialMT"/>
          <w:color w:val="000000"/>
          <w:szCs w:val="24"/>
          <w:lang w:val="en-US" w:eastAsia="hu-HU"/>
        </w:rPr>
        <w:t>below</w:t>
      </w:r>
      <w:r w:rsidRPr="00D35602">
        <w:rPr>
          <w:rFonts w:cs="ArialMT"/>
          <w:color w:val="000000"/>
          <w:szCs w:val="24"/>
          <w:lang w:val="en-US" w:eastAsia="hu-HU"/>
        </w:rPr>
        <w:t>.</w:t>
      </w:r>
    </w:p>
    <w:p w14:paraId="381C3BC5" w14:textId="77777777" w:rsidR="00F874AA" w:rsidRPr="00D35602" w:rsidRDefault="00F874AA" w:rsidP="00F874AA">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 xml:space="preserve">There are existing differences between the countries or even discrepancies within the same country in the tourism sector, however. For instance, </w:t>
      </w:r>
      <w:r w:rsidR="0098341E" w:rsidRPr="00D35602">
        <w:rPr>
          <w:rFonts w:cs="ArialMT"/>
          <w:color w:val="000000"/>
          <w:szCs w:val="24"/>
          <w:lang w:val="en-US" w:eastAsia="hu-HU"/>
        </w:rPr>
        <w:t xml:space="preserve">some destination in the </w:t>
      </w:r>
      <w:r w:rsidRPr="00D35602">
        <w:rPr>
          <w:rFonts w:cs="ArialMT"/>
          <w:color w:val="000000"/>
          <w:szCs w:val="24"/>
          <w:lang w:val="en-US" w:eastAsia="hu-HU"/>
        </w:rPr>
        <w:t xml:space="preserve">Northwestern part of the region is facing heavy pressure from tourist activities (especially in winter times) on their natural resources (especially form skiing). </w:t>
      </w:r>
    </w:p>
    <w:p w14:paraId="2E2DB801" w14:textId="77777777" w:rsidR="00F874AA" w:rsidRPr="00D35602" w:rsidRDefault="00F874AA" w:rsidP="00F874AA">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 xml:space="preserve">In the contrary, in the Southwest of the Carpathians tourism activities calculated in the number of tourists are very low (e.g. Serbia). Thus, the Northeastern part of Hungary, which lies within the Carpathian region, is the least developed part of the country with high rate of unemployment. The region can be characterized as one of huge contrasts with developed parts around cities yet many white spots in the rural areas that are located mainly in the buffer zones of borders (the </w:t>
      </w:r>
      <w:r w:rsidR="009E0D33" w:rsidRPr="00D35602">
        <w:rPr>
          <w:rFonts w:cs="ArialMT"/>
          <w:color w:val="000000"/>
          <w:szCs w:val="24"/>
          <w:lang w:val="en-US" w:eastAsia="hu-HU"/>
        </w:rPr>
        <w:t xml:space="preserve">detailed </w:t>
      </w:r>
      <w:r w:rsidRPr="00D35602">
        <w:rPr>
          <w:rFonts w:cs="ArialMT"/>
          <w:color w:val="000000"/>
          <w:szCs w:val="24"/>
          <w:lang w:val="en-US" w:eastAsia="hu-HU"/>
        </w:rPr>
        <w:t>inventory of natural resources can b</w:t>
      </w:r>
      <w:r w:rsidR="009E0D33" w:rsidRPr="00D35602">
        <w:rPr>
          <w:rFonts w:cs="ArialMT"/>
          <w:color w:val="000000"/>
          <w:szCs w:val="24"/>
          <w:lang w:val="en-US" w:eastAsia="hu-HU"/>
        </w:rPr>
        <w:t>e</w:t>
      </w:r>
      <w:r w:rsidRPr="00D35602">
        <w:rPr>
          <w:rFonts w:cs="ArialMT"/>
          <w:color w:val="000000"/>
          <w:szCs w:val="24"/>
          <w:lang w:val="en-US" w:eastAsia="hu-HU"/>
        </w:rPr>
        <w:t xml:space="preserve"> found in Appendix 4).</w:t>
      </w:r>
    </w:p>
    <w:p w14:paraId="2AF8C420" w14:textId="77777777" w:rsidR="00F874AA" w:rsidRPr="00D35602" w:rsidRDefault="00F874AA" w:rsidP="00F874AA">
      <w:p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We can summarize that</w:t>
      </w:r>
      <w:r w:rsidR="00A76524" w:rsidRPr="00D35602">
        <w:rPr>
          <w:rFonts w:cs="ArialMT"/>
          <w:color w:val="000000"/>
          <w:szCs w:val="24"/>
          <w:lang w:val="en-US" w:eastAsia="hu-HU"/>
        </w:rPr>
        <w:t xml:space="preserve"> (based on the analysis of national parks, protected areas, health tourism based on natural resources, nature trails, biking paths, sustainable tourism assets):</w:t>
      </w:r>
    </w:p>
    <w:p w14:paraId="2488B739" w14:textId="77777777" w:rsidR="00F874AA" w:rsidRPr="00D35602" w:rsidRDefault="00F874AA" w:rsidP="004840CA">
      <w:pPr>
        <w:pStyle w:val="Sznesrnykols3jellszn1"/>
        <w:numPr>
          <w:ilvl w:val="0"/>
          <w:numId w:val="22"/>
        </w:num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The highest number of protected areas can be found in Romania, Slovakia, Poland and Ukraine.</w:t>
      </w:r>
    </w:p>
    <w:p w14:paraId="2BE9D701" w14:textId="77777777" w:rsidR="00F874AA" w:rsidRPr="00D35602" w:rsidRDefault="00F874AA" w:rsidP="004840CA">
      <w:pPr>
        <w:pStyle w:val="Sznesrnykols3jellszn1"/>
        <w:numPr>
          <w:ilvl w:val="0"/>
          <w:numId w:val="22"/>
        </w:num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 xml:space="preserve">It can be said, that Poland, Romania and Slovakia builds large part(s) of its tourism on the Carpathians. This can be realized on the number and the diversification of the hiking/biking/skiing infrastructure, as well as on the information provided about these facilities on the website of NTOs. In these countries we can find the highest interest of tour operators, specialized guides. </w:t>
      </w:r>
    </w:p>
    <w:p w14:paraId="44EA1E46" w14:textId="77777777" w:rsidR="00F874AA" w:rsidRPr="00D35602" w:rsidRDefault="00F874AA" w:rsidP="004840CA">
      <w:pPr>
        <w:pStyle w:val="Sznesrnykols3jellszn1"/>
        <w:numPr>
          <w:ilvl w:val="0"/>
          <w:numId w:val="22"/>
        </w:num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In Romania there is a strong effort focusing on the development and the management of the Carpathians, being the greatest tourism region, though the development of the infrastructure, as well as the online information needs to be improved. The same is true for the Ukraine, though there we can find bottom-up initiatives (instead of mainly top-down ones in Romania), and great efforts on communication (but the level of the web-marketing knowledge could be improved).</w:t>
      </w:r>
    </w:p>
    <w:p w14:paraId="64984642" w14:textId="77777777" w:rsidR="00F874AA" w:rsidRPr="00D35602" w:rsidRDefault="00F874AA" w:rsidP="004840CA">
      <w:pPr>
        <w:pStyle w:val="Sznesrnykols3jellszn1"/>
        <w:numPr>
          <w:ilvl w:val="0"/>
          <w:numId w:val="22"/>
        </w:num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 xml:space="preserve">In Hungary and Serbia the national parks make great efforts developing educational trails, visitor </w:t>
      </w:r>
      <w:proofErr w:type="spellStart"/>
      <w:r w:rsidRPr="00D35602">
        <w:rPr>
          <w:rFonts w:cs="ArialMT"/>
          <w:color w:val="000000"/>
          <w:szCs w:val="24"/>
          <w:lang w:val="en-US" w:eastAsia="hu-HU"/>
        </w:rPr>
        <w:t>centres</w:t>
      </w:r>
      <w:proofErr w:type="spellEnd"/>
      <w:r w:rsidRPr="00D35602">
        <w:rPr>
          <w:rFonts w:cs="ArialMT"/>
          <w:color w:val="000000"/>
          <w:szCs w:val="24"/>
          <w:lang w:val="en-US" w:eastAsia="hu-HU"/>
        </w:rPr>
        <w:t>, though the average quality of the hiking and biking paths varies a lot, as well as the information given about them are diffused.</w:t>
      </w:r>
    </w:p>
    <w:p w14:paraId="40CC4238" w14:textId="77777777" w:rsidR="00C357A6" w:rsidRPr="007A5DC7" w:rsidRDefault="00F874AA" w:rsidP="00F874AA">
      <w:pPr>
        <w:pStyle w:val="Sznesrnykols3jellszn1"/>
        <w:numPr>
          <w:ilvl w:val="0"/>
          <w:numId w:val="22"/>
        </w:numPr>
        <w:autoSpaceDE w:val="0"/>
        <w:autoSpaceDN w:val="0"/>
        <w:adjustRightInd w:val="0"/>
        <w:spacing w:before="0" w:after="120" w:line="240" w:lineRule="auto"/>
        <w:rPr>
          <w:rFonts w:cs="ArialMT"/>
          <w:color w:val="000000"/>
          <w:szCs w:val="24"/>
          <w:lang w:val="en-US" w:eastAsia="hu-HU"/>
        </w:rPr>
      </w:pPr>
      <w:r w:rsidRPr="00D35602">
        <w:rPr>
          <w:rFonts w:cs="ArialMT"/>
          <w:color w:val="000000"/>
          <w:szCs w:val="24"/>
          <w:lang w:val="en-US" w:eastAsia="hu-HU"/>
        </w:rPr>
        <w:t>We can find strong commitment to the sustainability issues in all countries. The highest effort is shown by Romania and Czech Republic, where there is a strong effort to develop strict, and useful eco-certifications for suppliers as well as destinations.</w:t>
      </w:r>
    </w:p>
    <w:p w14:paraId="77153BED" w14:textId="77777777" w:rsidR="00F874AA" w:rsidRPr="00D35602" w:rsidRDefault="00F874AA" w:rsidP="007A2331">
      <w:pPr>
        <w:pStyle w:val="berschrift3"/>
      </w:pPr>
      <w:bookmarkStart w:id="95" w:name="_Toc258745552"/>
      <w:bookmarkStart w:id="96" w:name="_Toc395699459"/>
      <w:r w:rsidRPr="00D35602">
        <w:t>Travelling to mountain areas</w:t>
      </w:r>
      <w:bookmarkEnd w:id="95"/>
      <w:bookmarkEnd w:id="96"/>
    </w:p>
    <w:p w14:paraId="04A8EE49" w14:textId="77777777" w:rsidR="00F874AA" w:rsidRPr="00D35602" w:rsidRDefault="00F874AA" w:rsidP="00F874AA">
      <w:pPr>
        <w:spacing w:before="0" w:after="120" w:line="240" w:lineRule="auto"/>
        <w:rPr>
          <w:szCs w:val="24"/>
          <w:lang w:val="en-US"/>
        </w:rPr>
      </w:pPr>
      <w:r w:rsidRPr="00D35602">
        <w:rPr>
          <w:szCs w:val="24"/>
          <w:lang w:val="en-US"/>
        </w:rPr>
        <w:t xml:space="preserve">The Carpathians are one of Europe's largest mountain ranges, which cover about 210,000 km2. Spreading widely towards the North and South, they extend in an arc for ca. 1,450 </w:t>
      </w:r>
      <w:proofErr w:type="spellStart"/>
      <w:r w:rsidRPr="00D35602">
        <w:rPr>
          <w:szCs w:val="24"/>
          <w:lang w:val="en-US"/>
        </w:rPr>
        <w:t>kilometres</w:t>
      </w:r>
      <w:proofErr w:type="spellEnd"/>
      <w:r w:rsidRPr="00D35602">
        <w:rPr>
          <w:szCs w:val="24"/>
          <w:lang w:val="en-US"/>
        </w:rPr>
        <w:t xml:space="preserve"> from Eastern part of Czech Republic to the Iron Gate in Serbia.</w:t>
      </w:r>
    </w:p>
    <w:p w14:paraId="5FCA0B4F" w14:textId="77777777" w:rsidR="00F874AA" w:rsidRPr="00D35602" w:rsidRDefault="00F874AA" w:rsidP="00F874AA">
      <w:pPr>
        <w:autoSpaceDE w:val="0"/>
        <w:autoSpaceDN w:val="0"/>
        <w:adjustRightInd w:val="0"/>
        <w:spacing w:before="0" w:after="120" w:line="240" w:lineRule="auto"/>
        <w:rPr>
          <w:rFonts w:cs="HelveticaNeue-HeavyItalic"/>
          <w:szCs w:val="24"/>
          <w:lang w:val="en-US" w:eastAsia="hu-HU"/>
        </w:rPr>
      </w:pPr>
      <w:r w:rsidRPr="00D35602">
        <w:rPr>
          <w:rFonts w:cs="TradeGothic-CondEighteen"/>
          <w:szCs w:val="24"/>
          <w:lang w:val="en-US" w:eastAsia="hu-HU"/>
        </w:rPr>
        <w:t xml:space="preserve">The Carpathians cover mountain areas, therefore it is worth to note, that travel to mountain ecosystems is increasing at a rapid pace, as growing numbers of tourists are attracted to the clean air, unique landscapes and wildlife, scenic beauty, culture, history, and recreational opportunities that mountain destinations offer. Yet, while this growth provides important </w:t>
      </w:r>
      <w:r w:rsidRPr="00D35602">
        <w:rPr>
          <w:rFonts w:cs="TradeGothic-CondEighteen"/>
          <w:szCs w:val="24"/>
          <w:lang w:val="en-US" w:eastAsia="hu-HU"/>
        </w:rPr>
        <w:lastRenderedPageBreak/>
        <w:t xml:space="preserve">benefits to local communities and national economies, the very popularity of mountain areas also poses a potential threat to the health of their natural and cultural resources. Poorly planned and implemented tourism infrastructure, tours and tourist activities can have a serious impact on these often fragile ecosystems, as well as on the communities that inhabit mountain regions (as </w:t>
      </w:r>
      <w:proofErr w:type="spellStart"/>
      <w:r w:rsidRPr="00D35602">
        <w:rPr>
          <w:rFonts w:cs="TradeGothic-CondEighteen"/>
          <w:szCs w:val="24"/>
          <w:lang w:val="en-US" w:eastAsia="hu-HU"/>
        </w:rPr>
        <w:t>summarised</w:t>
      </w:r>
      <w:proofErr w:type="spellEnd"/>
      <w:r w:rsidRPr="00D35602">
        <w:rPr>
          <w:rFonts w:cs="TradeGothic-CondEighteen"/>
          <w:szCs w:val="24"/>
          <w:lang w:val="en-US" w:eastAsia="hu-HU"/>
        </w:rPr>
        <w:t xml:space="preserve"> by the </w:t>
      </w:r>
      <w:r w:rsidRPr="00D35602">
        <w:rPr>
          <w:szCs w:val="24"/>
          <w:lang w:val="en-US"/>
        </w:rPr>
        <w:t xml:space="preserve">UNEP-Conservation International Tourism and Mountains: </w:t>
      </w:r>
      <w:r w:rsidRPr="00D35602">
        <w:rPr>
          <w:rFonts w:cs="HelveticaNeue-HeavyItalic"/>
          <w:szCs w:val="24"/>
          <w:lang w:val="en-US" w:eastAsia="hu-HU"/>
        </w:rPr>
        <w:t xml:space="preserve">A Practical Guide to Managing the Environmental and Social Impacts of Mountain Tours). </w:t>
      </w:r>
    </w:p>
    <w:p w14:paraId="6520B6A8" w14:textId="77777777" w:rsidR="00F874AA" w:rsidRPr="00D35602" w:rsidRDefault="00F874AA" w:rsidP="00F874AA">
      <w:pPr>
        <w:autoSpaceDE w:val="0"/>
        <w:autoSpaceDN w:val="0"/>
        <w:adjustRightInd w:val="0"/>
        <w:spacing w:before="0" w:after="120" w:line="240" w:lineRule="auto"/>
        <w:rPr>
          <w:rFonts w:cs="TradeGothic-CondEighteen"/>
          <w:szCs w:val="24"/>
          <w:lang w:val="en-US" w:eastAsia="hu-HU"/>
        </w:rPr>
      </w:pPr>
      <w:r w:rsidRPr="00D35602">
        <w:rPr>
          <w:rFonts w:cs="TradeGothic-CondEighteen"/>
          <w:szCs w:val="24"/>
          <w:lang w:val="en-US" w:eastAsia="hu-HU"/>
        </w:rPr>
        <w:t>The Guide lists the most common elements of mountain-based tours include such as:</w:t>
      </w:r>
    </w:p>
    <w:p w14:paraId="330C2685" w14:textId="77777777" w:rsidR="00F874AA" w:rsidRPr="00D35602" w:rsidRDefault="00F874AA" w:rsidP="00F874AA">
      <w:pPr>
        <w:numPr>
          <w:ilvl w:val="0"/>
          <w:numId w:val="11"/>
        </w:numPr>
        <w:autoSpaceDE w:val="0"/>
        <w:autoSpaceDN w:val="0"/>
        <w:adjustRightInd w:val="0"/>
        <w:spacing w:before="0" w:after="120" w:line="240" w:lineRule="auto"/>
        <w:rPr>
          <w:rFonts w:cs="TradeGothic-CondEighteen"/>
          <w:szCs w:val="24"/>
          <w:lang w:val="en-US" w:eastAsia="hu-HU"/>
        </w:rPr>
      </w:pPr>
      <w:r w:rsidRPr="00D35602">
        <w:rPr>
          <w:rFonts w:cs="TradeGothic-BoldCondTwenty"/>
          <w:b/>
          <w:bCs/>
          <w:szCs w:val="24"/>
          <w:lang w:val="en-US" w:eastAsia="hu-HU"/>
        </w:rPr>
        <w:t xml:space="preserve">Nature walks. </w:t>
      </w:r>
      <w:r w:rsidRPr="00D35602">
        <w:rPr>
          <w:rFonts w:cs="TradeGothic-CondEighteen"/>
          <w:szCs w:val="24"/>
          <w:lang w:val="en-US" w:eastAsia="hu-HU"/>
        </w:rPr>
        <w:t xml:space="preserve">An important means of experiencing the mountain flora, fauna and landscape, walks provide tourists with an opportunity to </w:t>
      </w:r>
      <w:proofErr w:type="gramStart"/>
      <w:r w:rsidRPr="00D35602">
        <w:rPr>
          <w:rFonts w:cs="TradeGothic-CondEighteen"/>
          <w:szCs w:val="24"/>
          <w:lang w:val="en-US" w:eastAsia="hu-HU"/>
        </w:rPr>
        <w:t>view,</w:t>
      </w:r>
      <w:proofErr w:type="gramEnd"/>
      <w:r w:rsidRPr="00D35602">
        <w:rPr>
          <w:rFonts w:cs="TradeGothic-CondEighteen"/>
          <w:szCs w:val="24"/>
          <w:lang w:val="en-US" w:eastAsia="hu-HU"/>
        </w:rPr>
        <w:t xml:space="preserve"> interact with and learn about native birds, mammals, reptiles, insects and other wildlife. Encounters with wildlife, which may be unplanned and occur unexpectedly during a tour or purposefully sought out and offered as a core part of a tour program, add significant value for visitors. The scenery and specific experiences of a walk may be quite different, depending on the season, and can be a particularly important source of summer income for areas that are generally dependent on snow-based activities.</w:t>
      </w:r>
    </w:p>
    <w:p w14:paraId="742E8DD6" w14:textId="77777777" w:rsidR="00F874AA" w:rsidRPr="00D35602" w:rsidRDefault="00F874AA" w:rsidP="00F874AA">
      <w:pPr>
        <w:numPr>
          <w:ilvl w:val="0"/>
          <w:numId w:val="11"/>
        </w:numPr>
        <w:autoSpaceDE w:val="0"/>
        <w:autoSpaceDN w:val="0"/>
        <w:adjustRightInd w:val="0"/>
        <w:spacing w:before="0" w:after="120" w:line="240" w:lineRule="auto"/>
        <w:rPr>
          <w:rFonts w:cs="TradeGothic-CondEighteen"/>
          <w:color w:val="000000"/>
          <w:szCs w:val="24"/>
          <w:lang w:val="en-US" w:eastAsia="hu-HU"/>
        </w:rPr>
      </w:pPr>
      <w:r w:rsidRPr="00D35602">
        <w:rPr>
          <w:rFonts w:cs="TradeGothic-BoldCondTwenty"/>
          <w:b/>
          <w:bCs/>
          <w:color w:val="000000"/>
          <w:szCs w:val="24"/>
          <w:lang w:val="en-US" w:eastAsia="hu-HU"/>
        </w:rPr>
        <w:t xml:space="preserve">Land-based adventure activities. </w:t>
      </w:r>
      <w:r w:rsidRPr="00D35602">
        <w:rPr>
          <w:rFonts w:cs="TradeGothic-CondEighteen"/>
          <w:color w:val="000000"/>
          <w:szCs w:val="24"/>
          <w:lang w:val="en-US" w:eastAsia="hu-HU"/>
        </w:rPr>
        <w:t xml:space="preserve">Such activities include cycling, mountain biking, </w:t>
      </w:r>
      <w:proofErr w:type="spellStart"/>
      <w:r w:rsidRPr="00D35602">
        <w:rPr>
          <w:rFonts w:cs="TradeGothic-CondEighteen"/>
          <w:color w:val="000000"/>
          <w:szCs w:val="24"/>
          <w:lang w:val="en-US" w:eastAsia="hu-HU"/>
        </w:rPr>
        <w:t>quadbik</w:t>
      </w:r>
      <w:r w:rsidR="007E02E6">
        <w:rPr>
          <w:rFonts w:cs="TradeGothic-CondEighteen"/>
          <w:color w:val="000000"/>
          <w:szCs w:val="24"/>
          <w:lang w:val="en-US" w:eastAsia="hu-HU"/>
        </w:rPr>
        <w:t>ing</w:t>
      </w:r>
      <w:proofErr w:type="spellEnd"/>
      <w:r w:rsidR="007E02E6">
        <w:rPr>
          <w:rFonts w:cs="TradeGothic-CondEighteen"/>
          <w:color w:val="000000"/>
          <w:szCs w:val="24"/>
          <w:lang w:val="en-US" w:eastAsia="hu-HU"/>
        </w:rPr>
        <w:t xml:space="preserve">, horseback riding, and </w:t>
      </w:r>
      <w:proofErr w:type="spellStart"/>
      <w:r w:rsidR="007E02E6">
        <w:rPr>
          <w:rFonts w:cs="TradeGothic-CondEighteen"/>
          <w:color w:val="000000"/>
          <w:szCs w:val="24"/>
          <w:lang w:val="en-US" w:eastAsia="hu-HU"/>
        </w:rPr>
        <w:t>canyoning</w:t>
      </w:r>
      <w:proofErr w:type="spellEnd"/>
      <w:r w:rsidRPr="00D35602">
        <w:rPr>
          <w:rFonts w:cs="TradeGothic-CondEighteen"/>
          <w:color w:val="000000"/>
          <w:szCs w:val="24"/>
          <w:lang w:val="en-US" w:eastAsia="hu-HU"/>
        </w:rPr>
        <w:t xml:space="preserve"> and, less often, rock climbing, ice climbing, hang gliding and caving. While the weather conditions (snow, ice-covered or dry) and access to sites may differ (e.g. frozen rivers or lakes or obscured or blocked trails), these activities can occur in mountain areas both on and off snow season.</w:t>
      </w:r>
    </w:p>
    <w:p w14:paraId="39043C8F" w14:textId="77777777" w:rsidR="00F874AA" w:rsidRPr="00D35602" w:rsidRDefault="00F874AA" w:rsidP="00F874AA">
      <w:pPr>
        <w:numPr>
          <w:ilvl w:val="0"/>
          <w:numId w:val="11"/>
        </w:numPr>
        <w:autoSpaceDE w:val="0"/>
        <w:autoSpaceDN w:val="0"/>
        <w:adjustRightInd w:val="0"/>
        <w:spacing w:before="0" w:after="120" w:line="240" w:lineRule="auto"/>
        <w:rPr>
          <w:rFonts w:cs="TradeGothic-CondEighteen"/>
          <w:color w:val="000000"/>
          <w:szCs w:val="24"/>
          <w:lang w:val="en-US" w:eastAsia="hu-HU"/>
        </w:rPr>
      </w:pPr>
      <w:r w:rsidRPr="00D35602">
        <w:rPr>
          <w:rFonts w:cs="TradeGothic-BoldCondTwenty"/>
          <w:b/>
          <w:bCs/>
          <w:color w:val="000000"/>
          <w:szCs w:val="24"/>
          <w:lang w:val="en-US" w:eastAsia="hu-HU"/>
        </w:rPr>
        <w:t xml:space="preserve">Freshwater-based recreational activities. </w:t>
      </w:r>
      <w:r w:rsidRPr="00D35602">
        <w:rPr>
          <w:rFonts w:cs="TradeGothic-CondEighteen"/>
          <w:color w:val="000000"/>
          <w:szCs w:val="24"/>
          <w:lang w:val="en-US" w:eastAsia="hu-HU"/>
        </w:rPr>
        <w:t xml:space="preserve">Activities including river tours, canoeing, sailing, windsurfing, kite </w:t>
      </w:r>
      <w:proofErr w:type="gramStart"/>
      <w:r w:rsidRPr="00D35602">
        <w:rPr>
          <w:rFonts w:cs="TradeGothic-CondEighteen"/>
          <w:color w:val="000000"/>
          <w:szCs w:val="24"/>
          <w:lang w:val="en-US" w:eastAsia="hu-HU"/>
        </w:rPr>
        <w:t>surfing,</w:t>
      </w:r>
      <w:proofErr w:type="gramEnd"/>
      <w:r w:rsidRPr="00D35602">
        <w:rPr>
          <w:rFonts w:cs="TradeGothic-CondEighteen"/>
          <w:color w:val="000000"/>
          <w:szCs w:val="24"/>
          <w:lang w:val="en-US" w:eastAsia="hu-HU"/>
        </w:rPr>
        <w:t xml:space="preserve"> kayaking, rafting and freshwater fishing may also be a part of mountain tours.</w:t>
      </w:r>
    </w:p>
    <w:p w14:paraId="7294107D" w14:textId="77777777" w:rsidR="00F874AA" w:rsidRPr="00D35602" w:rsidRDefault="00F874AA" w:rsidP="00F874AA">
      <w:pPr>
        <w:numPr>
          <w:ilvl w:val="0"/>
          <w:numId w:val="11"/>
        </w:numPr>
        <w:autoSpaceDE w:val="0"/>
        <w:autoSpaceDN w:val="0"/>
        <w:adjustRightInd w:val="0"/>
        <w:spacing w:before="0" w:after="120" w:line="240" w:lineRule="auto"/>
        <w:rPr>
          <w:rFonts w:cs="TradeGothic-BoldCondTwenty"/>
          <w:color w:val="000000"/>
          <w:szCs w:val="24"/>
          <w:lang w:val="en-US" w:eastAsia="hu-HU"/>
        </w:rPr>
      </w:pPr>
      <w:r w:rsidRPr="00D35602">
        <w:rPr>
          <w:rFonts w:cs="TradeGothic-BoldCondTwenty"/>
          <w:b/>
          <w:bCs/>
          <w:color w:val="000000"/>
          <w:szCs w:val="24"/>
          <w:lang w:val="en-US" w:eastAsia="hu-HU"/>
        </w:rPr>
        <w:t xml:space="preserve">Snow-dependent recreation activities. </w:t>
      </w:r>
      <w:r w:rsidRPr="00D35602">
        <w:rPr>
          <w:rFonts w:cs="TradeGothic-CondEighteen"/>
          <w:color w:val="000000"/>
          <w:szCs w:val="24"/>
          <w:lang w:val="en-US" w:eastAsia="hu-HU"/>
        </w:rPr>
        <w:t xml:space="preserve">Activities such as cross country, downhill and glacier skiing, heli-skiing, snow </w:t>
      </w:r>
      <w:proofErr w:type="spellStart"/>
      <w:r w:rsidRPr="00D35602">
        <w:rPr>
          <w:rFonts w:cs="TradeGothic-CondEighteen"/>
          <w:color w:val="000000"/>
          <w:szCs w:val="24"/>
          <w:lang w:val="en-US" w:eastAsia="hu-HU"/>
        </w:rPr>
        <w:t>scootering</w:t>
      </w:r>
      <w:proofErr w:type="spellEnd"/>
      <w:r w:rsidRPr="00D35602">
        <w:rPr>
          <w:rFonts w:cs="TradeGothic-CondEighteen"/>
          <w:color w:val="000000"/>
          <w:szCs w:val="24"/>
          <w:lang w:val="en-US" w:eastAsia="hu-HU"/>
        </w:rPr>
        <w:t>, snowboarding, tobogganing, snowshoe walking and sledding are generally restricted to higher alpine mountain areas and concentrated in snowfall seasons.</w:t>
      </w:r>
    </w:p>
    <w:p w14:paraId="354983BF" w14:textId="77777777" w:rsidR="0098341E" w:rsidRPr="00D35602" w:rsidRDefault="0098341E" w:rsidP="00F874AA">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Most certainly, the rich culture and heritage of the countries in the region are also correspondin</w:t>
      </w:r>
      <w:r w:rsidR="00B37748">
        <w:rPr>
          <w:rFonts w:cs="Tahoma"/>
          <w:szCs w:val="24"/>
          <w:lang w:val="en-US" w:eastAsia="hu-HU"/>
        </w:rPr>
        <w:t>g</w:t>
      </w:r>
      <w:r w:rsidRPr="00D35602">
        <w:rPr>
          <w:rFonts w:cs="Tahoma"/>
          <w:szCs w:val="24"/>
          <w:lang w:val="en-US" w:eastAsia="hu-HU"/>
        </w:rPr>
        <w:t xml:space="preserve"> with nature tourism, since in most cases these forms go hand-in-hand.</w:t>
      </w:r>
    </w:p>
    <w:p w14:paraId="6050056F" w14:textId="77777777" w:rsidR="00F874AA" w:rsidRPr="00D35602" w:rsidRDefault="00F874AA" w:rsidP="00F874AA">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There is no comparable information from all the countries; therefore it is not possible to introduce the role of the Carpathian</w:t>
      </w:r>
      <w:r w:rsidR="009E0D33" w:rsidRPr="00D35602">
        <w:rPr>
          <w:rFonts w:cs="Tahoma"/>
          <w:szCs w:val="24"/>
          <w:lang w:val="en-US" w:eastAsia="hu-HU"/>
        </w:rPr>
        <w:t>s</w:t>
      </w:r>
      <w:r w:rsidRPr="00D35602">
        <w:rPr>
          <w:rFonts w:cs="Tahoma"/>
          <w:szCs w:val="24"/>
          <w:lang w:val="en-US" w:eastAsia="hu-HU"/>
        </w:rPr>
        <w:t xml:space="preserve"> in incoming and domestic tourism. Although, looking at the characteristics of domestic tourism in some of the CEE countries, it can be noted that Czechs usually spend their vacation at lakes (23.8%), in mountain resorts (15.3%). Almost 40% of Polish people spent more than 5 nights as a tourist in Poland, and 87.5% of the total guest nights were spent by Polish guests. Among the Slovak people, 38.1% typically visit the mountains, 27.7% lakes and rivers. These data indicate the relative role of natural areas when deciding where to travel. </w:t>
      </w:r>
    </w:p>
    <w:p w14:paraId="78ED655D" w14:textId="77777777" w:rsidR="00F874AA" w:rsidRPr="00D35602" w:rsidRDefault="00F874AA" w:rsidP="00F874AA">
      <w:pPr>
        <w:autoSpaceDE w:val="0"/>
        <w:autoSpaceDN w:val="0"/>
        <w:adjustRightInd w:val="0"/>
        <w:spacing w:before="0" w:after="120" w:line="240" w:lineRule="auto"/>
        <w:rPr>
          <w:szCs w:val="24"/>
          <w:lang w:val="en-US" w:eastAsia="hu-HU"/>
        </w:rPr>
      </w:pPr>
      <w:r w:rsidRPr="00D35602">
        <w:rPr>
          <w:szCs w:val="24"/>
          <w:lang w:val="en-US" w:eastAsia="hu-HU"/>
        </w:rPr>
        <w:t xml:space="preserve">Ecotourism is often considered as one of the main forms supporting sustainable development at destination level. Therefore, to highlight the main issues, where most of the </w:t>
      </w:r>
      <w:r w:rsidRPr="00D35602">
        <w:rPr>
          <w:szCs w:val="24"/>
          <w:lang w:val="en-US" w:eastAsia="hu-HU"/>
        </w:rPr>
        <w:lastRenderedPageBreak/>
        <w:t xml:space="preserve">Carpathian countries should pay attention to, the results of a survey collecting </w:t>
      </w:r>
      <w:proofErr w:type="spellStart"/>
      <w:r w:rsidRPr="00D35602">
        <w:rPr>
          <w:szCs w:val="24"/>
          <w:lang w:val="en-US" w:eastAsia="hu-HU"/>
        </w:rPr>
        <w:t>ecotourists</w:t>
      </w:r>
      <w:proofErr w:type="spellEnd"/>
      <w:r w:rsidRPr="00D35602">
        <w:rPr>
          <w:szCs w:val="24"/>
          <w:lang w:val="en-US" w:eastAsia="hu-HU"/>
        </w:rPr>
        <w:t xml:space="preserve"> preferences in the USA and some other countries are summarized below:</w:t>
      </w:r>
    </w:p>
    <w:p w14:paraId="46568C28" w14:textId="77777777" w:rsidR="00F874AA" w:rsidRPr="00D35602" w:rsidRDefault="00F874AA" w:rsidP="00F874AA">
      <w:pPr>
        <w:numPr>
          <w:ilvl w:val="0"/>
          <w:numId w:val="8"/>
        </w:numPr>
        <w:autoSpaceDE w:val="0"/>
        <w:autoSpaceDN w:val="0"/>
        <w:adjustRightInd w:val="0"/>
        <w:spacing w:before="0" w:after="120" w:line="240" w:lineRule="auto"/>
        <w:jc w:val="left"/>
        <w:rPr>
          <w:szCs w:val="24"/>
          <w:lang w:val="en-US" w:eastAsia="hu-HU"/>
        </w:rPr>
      </w:pPr>
      <w:r w:rsidRPr="00D35602">
        <w:rPr>
          <w:szCs w:val="24"/>
          <w:lang w:val="en-US" w:eastAsia="hu-HU"/>
        </w:rPr>
        <w:t xml:space="preserve">Excellent local guides </w:t>
      </w:r>
      <w:r w:rsidR="00A76524" w:rsidRPr="00D35602">
        <w:rPr>
          <w:szCs w:val="24"/>
          <w:lang w:val="en-US" w:eastAsia="hu-HU"/>
        </w:rPr>
        <w:t>– guides as in printed, online or personal services. Guides are essential for introducing local assets and heritage and to create involvement for visitors</w:t>
      </w:r>
    </w:p>
    <w:p w14:paraId="014BBF9D" w14:textId="77777777" w:rsidR="00F874AA" w:rsidRPr="00D35602" w:rsidRDefault="00F874AA" w:rsidP="00F874AA">
      <w:pPr>
        <w:numPr>
          <w:ilvl w:val="0"/>
          <w:numId w:val="8"/>
        </w:numPr>
        <w:autoSpaceDE w:val="0"/>
        <w:autoSpaceDN w:val="0"/>
        <w:adjustRightInd w:val="0"/>
        <w:spacing w:before="0" w:after="120" w:line="240" w:lineRule="auto"/>
        <w:jc w:val="left"/>
        <w:rPr>
          <w:szCs w:val="24"/>
          <w:lang w:val="en-US" w:eastAsia="hu-HU"/>
        </w:rPr>
      </w:pPr>
      <w:r w:rsidRPr="00D35602">
        <w:rPr>
          <w:szCs w:val="24"/>
          <w:lang w:val="en-US" w:eastAsia="hu-HU"/>
        </w:rPr>
        <w:t xml:space="preserve">Small groups </w:t>
      </w:r>
      <w:r w:rsidR="00A76524" w:rsidRPr="00D35602">
        <w:rPr>
          <w:szCs w:val="24"/>
          <w:lang w:val="en-US" w:eastAsia="hu-HU"/>
        </w:rPr>
        <w:t xml:space="preserve">– i.e. </w:t>
      </w:r>
      <w:proofErr w:type="spellStart"/>
      <w:r w:rsidR="00A76524" w:rsidRPr="00D35602">
        <w:rPr>
          <w:szCs w:val="24"/>
          <w:lang w:val="en-US" w:eastAsia="hu-HU"/>
        </w:rPr>
        <w:t>upto</w:t>
      </w:r>
      <w:proofErr w:type="spellEnd"/>
      <w:r w:rsidR="00A76524" w:rsidRPr="00D35602">
        <w:rPr>
          <w:szCs w:val="24"/>
          <w:lang w:val="en-US" w:eastAsia="hu-HU"/>
        </w:rPr>
        <w:t xml:space="preserve"> 10 or 15 persons in one group. Quality experience and optimal impact management is difficult over this group size</w:t>
      </w:r>
    </w:p>
    <w:p w14:paraId="52029EC9" w14:textId="77777777" w:rsidR="00F874AA" w:rsidRPr="00D35602" w:rsidRDefault="00F874AA" w:rsidP="00F874AA">
      <w:pPr>
        <w:numPr>
          <w:ilvl w:val="0"/>
          <w:numId w:val="8"/>
        </w:numPr>
        <w:autoSpaceDE w:val="0"/>
        <w:autoSpaceDN w:val="0"/>
        <w:adjustRightInd w:val="0"/>
        <w:spacing w:before="0" w:after="120" w:line="240" w:lineRule="auto"/>
        <w:jc w:val="left"/>
        <w:rPr>
          <w:szCs w:val="24"/>
          <w:lang w:val="en-US" w:eastAsia="hu-HU"/>
        </w:rPr>
      </w:pPr>
      <w:r w:rsidRPr="00D35602">
        <w:rPr>
          <w:szCs w:val="24"/>
          <w:lang w:val="en-US" w:eastAsia="hu-HU"/>
        </w:rPr>
        <w:t>Education</w:t>
      </w:r>
      <w:r w:rsidR="00B234ED" w:rsidRPr="00D35602">
        <w:rPr>
          <w:szCs w:val="24"/>
          <w:lang w:val="en-US" w:eastAsia="hu-HU"/>
        </w:rPr>
        <w:t xml:space="preserve"> – education of local stakeholders as well as visitors is essential to make common goals accepted and achievable</w:t>
      </w:r>
    </w:p>
    <w:p w14:paraId="49925A10" w14:textId="77777777" w:rsidR="00F874AA" w:rsidRPr="00D35602" w:rsidRDefault="00F874AA" w:rsidP="00F874AA">
      <w:pPr>
        <w:numPr>
          <w:ilvl w:val="0"/>
          <w:numId w:val="8"/>
        </w:numPr>
        <w:autoSpaceDE w:val="0"/>
        <w:autoSpaceDN w:val="0"/>
        <w:adjustRightInd w:val="0"/>
        <w:spacing w:before="0" w:after="120" w:line="240" w:lineRule="auto"/>
        <w:jc w:val="left"/>
        <w:rPr>
          <w:szCs w:val="24"/>
          <w:lang w:val="en-US" w:eastAsia="hu-HU"/>
        </w:rPr>
      </w:pPr>
      <w:r w:rsidRPr="00D35602">
        <w:rPr>
          <w:szCs w:val="24"/>
          <w:lang w:val="en-US" w:eastAsia="hu-HU"/>
        </w:rPr>
        <w:t>High quality food</w:t>
      </w:r>
      <w:r w:rsidR="00B234ED" w:rsidRPr="00D35602">
        <w:rPr>
          <w:szCs w:val="24"/>
          <w:lang w:val="en-US" w:eastAsia="hu-HU"/>
        </w:rPr>
        <w:t xml:space="preserve"> – in this context high quality refers to locally grown, cultivated, processed foods that are from sustainable sources</w:t>
      </w:r>
    </w:p>
    <w:p w14:paraId="0E960357" w14:textId="77777777" w:rsidR="00F874AA" w:rsidRPr="00D35602" w:rsidRDefault="00F874AA" w:rsidP="00F874AA">
      <w:pPr>
        <w:numPr>
          <w:ilvl w:val="0"/>
          <w:numId w:val="8"/>
        </w:numPr>
        <w:autoSpaceDE w:val="0"/>
        <w:autoSpaceDN w:val="0"/>
        <w:adjustRightInd w:val="0"/>
        <w:spacing w:before="0" w:after="120" w:line="240" w:lineRule="auto"/>
        <w:jc w:val="left"/>
        <w:rPr>
          <w:szCs w:val="24"/>
          <w:lang w:val="en-US" w:eastAsia="hu-HU"/>
        </w:rPr>
      </w:pPr>
      <w:r w:rsidRPr="00D35602">
        <w:rPr>
          <w:szCs w:val="24"/>
          <w:lang w:val="en-US" w:eastAsia="hu-HU"/>
        </w:rPr>
        <w:t>Non-crowded areas</w:t>
      </w:r>
      <w:r w:rsidR="005B271F" w:rsidRPr="00D35602">
        <w:rPr>
          <w:szCs w:val="24"/>
          <w:lang w:val="en-US" w:eastAsia="hu-HU"/>
        </w:rPr>
        <w:t xml:space="preserve"> – the ‘consumption’ of natural and cultural assets and resources anticipates that crowding is avoided in all cases, which requires proper management and monitoring measures</w:t>
      </w:r>
    </w:p>
    <w:p w14:paraId="2C0AC6D2" w14:textId="77777777" w:rsidR="00F874AA" w:rsidRPr="00D35602" w:rsidRDefault="00F874AA" w:rsidP="00F874AA">
      <w:pPr>
        <w:numPr>
          <w:ilvl w:val="0"/>
          <w:numId w:val="8"/>
        </w:numPr>
        <w:autoSpaceDE w:val="0"/>
        <w:autoSpaceDN w:val="0"/>
        <w:adjustRightInd w:val="0"/>
        <w:spacing w:before="0" w:after="120" w:line="240" w:lineRule="auto"/>
        <w:jc w:val="left"/>
        <w:rPr>
          <w:szCs w:val="24"/>
          <w:lang w:val="en-US" w:eastAsia="hu-HU"/>
        </w:rPr>
      </w:pPr>
      <w:r w:rsidRPr="00D35602">
        <w:rPr>
          <w:szCs w:val="24"/>
          <w:lang w:val="en-US" w:eastAsia="hu-HU"/>
        </w:rPr>
        <w:t>High quality accommodation</w:t>
      </w:r>
      <w:r w:rsidR="005B271F" w:rsidRPr="00D35602">
        <w:rPr>
          <w:szCs w:val="24"/>
          <w:lang w:val="en-US" w:eastAsia="hu-HU"/>
        </w:rPr>
        <w:t xml:space="preserve"> – quality refers to the level of attention and services (</w:t>
      </w:r>
      <w:proofErr w:type="spellStart"/>
      <w:r w:rsidR="005B271F" w:rsidRPr="00D35602">
        <w:rPr>
          <w:szCs w:val="24"/>
          <w:lang w:val="en-US" w:eastAsia="hu-HU"/>
        </w:rPr>
        <w:t>eg</w:t>
      </w:r>
      <w:proofErr w:type="spellEnd"/>
      <w:r w:rsidR="005B271F" w:rsidRPr="00D35602">
        <w:rPr>
          <w:szCs w:val="24"/>
          <w:lang w:val="en-US" w:eastAsia="hu-HU"/>
        </w:rPr>
        <w:t>. personal, segment focused, etc. services) and not to luxury qualities of accommodation</w:t>
      </w:r>
    </w:p>
    <w:p w14:paraId="347A3231" w14:textId="77777777" w:rsidR="00F874AA" w:rsidRPr="00D35602" w:rsidRDefault="00F874AA" w:rsidP="00F874AA">
      <w:pPr>
        <w:numPr>
          <w:ilvl w:val="0"/>
          <w:numId w:val="8"/>
        </w:numPr>
        <w:autoSpaceDE w:val="0"/>
        <w:autoSpaceDN w:val="0"/>
        <w:adjustRightInd w:val="0"/>
        <w:spacing w:before="0" w:after="120" w:line="240" w:lineRule="auto"/>
        <w:jc w:val="left"/>
        <w:rPr>
          <w:szCs w:val="24"/>
          <w:lang w:val="en-US" w:eastAsia="hu-HU"/>
        </w:rPr>
      </w:pPr>
      <w:r w:rsidRPr="00D35602">
        <w:rPr>
          <w:szCs w:val="24"/>
          <w:lang w:val="en-US" w:eastAsia="hu-HU"/>
        </w:rPr>
        <w:t>Conservation</w:t>
      </w:r>
      <w:r w:rsidR="005B271F" w:rsidRPr="00D35602">
        <w:rPr>
          <w:szCs w:val="24"/>
          <w:lang w:val="en-US" w:eastAsia="hu-HU"/>
        </w:rPr>
        <w:t xml:space="preserve"> – conservation is expected to be integral part of everyday planning and management practices</w:t>
      </w:r>
    </w:p>
    <w:p w14:paraId="4EE45BB7" w14:textId="77777777" w:rsidR="00F874AA" w:rsidRPr="00D35602" w:rsidRDefault="00F874AA" w:rsidP="00F874AA">
      <w:pPr>
        <w:autoSpaceDE w:val="0"/>
        <w:autoSpaceDN w:val="0"/>
        <w:adjustRightInd w:val="0"/>
        <w:spacing w:before="0" w:after="120" w:line="240" w:lineRule="auto"/>
        <w:jc w:val="left"/>
        <w:rPr>
          <w:szCs w:val="24"/>
          <w:lang w:val="en-US" w:eastAsia="hu-HU"/>
        </w:rPr>
      </w:pPr>
      <w:r w:rsidRPr="00D35602">
        <w:rPr>
          <w:szCs w:val="24"/>
          <w:lang w:val="en-US" w:eastAsia="hu-HU"/>
        </w:rPr>
        <w:t>The people who may want to participate in ecotourism</w:t>
      </w:r>
      <w:r w:rsidR="005B271F" w:rsidRPr="00D35602">
        <w:rPr>
          <w:szCs w:val="24"/>
          <w:lang w:val="en-US" w:eastAsia="hu-HU"/>
        </w:rPr>
        <w:t xml:space="preserve"> as a general </w:t>
      </w:r>
      <w:r w:rsidR="007F2C09" w:rsidRPr="00D35602">
        <w:rPr>
          <w:szCs w:val="24"/>
          <w:lang w:val="en-US" w:eastAsia="hu-HU"/>
        </w:rPr>
        <w:t>o</w:t>
      </w:r>
      <w:r w:rsidR="005B271F" w:rsidRPr="00D35602">
        <w:rPr>
          <w:szCs w:val="24"/>
          <w:lang w:val="en-US" w:eastAsia="hu-HU"/>
        </w:rPr>
        <w:t>bservation</w:t>
      </w:r>
      <w:r w:rsidRPr="00D35602">
        <w:rPr>
          <w:szCs w:val="24"/>
          <w:lang w:val="en-US" w:eastAsia="hu-HU"/>
        </w:rPr>
        <w:t xml:space="preserve"> tend to be:</w:t>
      </w:r>
    </w:p>
    <w:p w14:paraId="299F541F" w14:textId="77777777" w:rsidR="00F874AA" w:rsidRPr="00D35602" w:rsidRDefault="00F874AA" w:rsidP="00F874AA">
      <w:pPr>
        <w:numPr>
          <w:ilvl w:val="0"/>
          <w:numId w:val="9"/>
        </w:numPr>
        <w:autoSpaceDE w:val="0"/>
        <w:autoSpaceDN w:val="0"/>
        <w:adjustRightInd w:val="0"/>
        <w:spacing w:before="0" w:after="120" w:line="240" w:lineRule="auto"/>
        <w:jc w:val="left"/>
        <w:rPr>
          <w:szCs w:val="24"/>
          <w:lang w:val="en-US" w:eastAsia="hu-HU"/>
        </w:rPr>
      </w:pPr>
      <w:r w:rsidRPr="00D35602">
        <w:rPr>
          <w:szCs w:val="24"/>
          <w:lang w:val="en-US" w:eastAsia="hu-HU"/>
        </w:rPr>
        <w:t xml:space="preserve">Over 35 </w:t>
      </w:r>
      <w:r w:rsidR="005B271F" w:rsidRPr="00D35602">
        <w:rPr>
          <w:szCs w:val="24"/>
          <w:lang w:val="en-US" w:eastAsia="hu-HU"/>
        </w:rPr>
        <w:t>years of age</w:t>
      </w:r>
      <w:r w:rsidR="00D609F5" w:rsidRPr="00D35602">
        <w:rPr>
          <w:szCs w:val="24"/>
          <w:lang w:val="en-US" w:eastAsia="hu-HU"/>
        </w:rPr>
        <w:t xml:space="preserve">, but interestingly Spanish and Italian </w:t>
      </w:r>
      <w:proofErr w:type="spellStart"/>
      <w:r w:rsidR="00D609F5" w:rsidRPr="00D35602">
        <w:rPr>
          <w:szCs w:val="24"/>
          <w:lang w:val="en-US" w:eastAsia="hu-HU"/>
        </w:rPr>
        <w:t>ecotourists</w:t>
      </w:r>
      <w:proofErr w:type="spellEnd"/>
      <w:r w:rsidR="00D609F5" w:rsidRPr="00D35602">
        <w:rPr>
          <w:szCs w:val="24"/>
          <w:lang w:val="en-US" w:eastAsia="hu-HU"/>
        </w:rPr>
        <w:t xml:space="preserve"> tend to be younger</w:t>
      </w:r>
    </w:p>
    <w:p w14:paraId="606AFE87" w14:textId="77777777" w:rsidR="00F874AA" w:rsidRPr="00D35602" w:rsidRDefault="00F874AA" w:rsidP="00F874AA">
      <w:pPr>
        <w:numPr>
          <w:ilvl w:val="0"/>
          <w:numId w:val="9"/>
        </w:numPr>
        <w:autoSpaceDE w:val="0"/>
        <w:autoSpaceDN w:val="0"/>
        <w:adjustRightInd w:val="0"/>
        <w:spacing w:before="0" w:after="120" w:line="240" w:lineRule="auto"/>
        <w:jc w:val="left"/>
        <w:rPr>
          <w:szCs w:val="24"/>
          <w:lang w:val="en-US" w:eastAsia="hu-HU"/>
        </w:rPr>
      </w:pPr>
      <w:r w:rsidRPr="00D35602">
        <w:rPr>
          <w:szCs w:val="24"/>
          <w:lang w:val="en-US" w:eastAsia="hu-HU"/>
        </w:rPr>
        <w:t xml:space="preserve">Slightly more women than men </w:t>
      </w:r>
    </w:p>
    <w:p w14:paraId="03B37603" w14:textId="77777777" w:rsidR="00F874AA" w:rsidRPr="00D35602" w:rsidRDefault="005B271F" w:rsidP="00F874AA">
      <w:pPr>
        <w:numPr>
          <w:ilvl w:val="0"/>
          <w:numId w:val="9"/>
        </w:numPr>
        <w:autoSpaceDE w:val="0"/>
        <w:autoSpaceDN w:val="0"/>
        <w:adjustRightInd w:val="0"/>
        <w:spacing w:before="0" w:after="120" w:line="240" w:lineRule="auto"/>
        <w:jc w:val="left"/>
        <w:rPr>
          <w:szCs w:val="24"/>
          <w:lang w:val="en-US" w:eastAsia="hu-HU"/>
        </w:rPr>
      </w:pPr>
      <w:r w:rsidRPr="00D35602">
        <w:rPr>
          <w:szCs w:val="24"/>
          <w:lang w:val="en-US" w:eastAsia="hu-HU"/>
        </w:rPr>
        <w:t>Customers with a</w:t>
      </w:r>
      <w:r w:rsidR="00F874AA" w:rsidRPr="00D35602">
        <w:rPr>
          <w:szCs w:val="24"/>
          <w:lang w:val="en-US" w:eastAsia="hu-HU"/>
        </w:rPr>
        <w:t>bove average</w:t>
      </w:r>
      <w:r w:rsidRPr="00D35602">
        <w:rPr>
          <w:szCs w:val="24"/>
          <w:lang w:val="en-US" w:eastAsia="hu-HU"/>
        </w:rPr>
        <w:t xml:space="preserve"> personal</w:t>
      </w:r>
      <w:r w:rsidR="00D609F5" w:rsidRPr="00D35602">
        <w:rPr>
          <w:szCs w:val="24"/>
          <w:lang w:val="en-US" w:eastAsia="hu-HU"/>
        </w:rPr>
        <w:t xml:space="preserve"> income, again Spanish and Italian </w:t>
      </w:r>
      <w:proofErr w:type="spellStart"/>
      <w:r w:rsidR="00D609F5" w:rsidRPr="00D35602">
        <w:rPr>
          <w:szCs w:val="24"/>
          <w:lang w:val="en-US" w:eastAsia="hu-HU"/>
        </w:rPr>
        <w:t>ecotourists</w:t>
      </w:r>
      <w:proofErr w:type="spellEnd"/>
      <w:r w:rsidR="00D609F5" w:rsidRPr="00D35602">
        <w:rPr>
          <w:szCs w:val="24"/>
          <w:lang w:val="en-US" w:eastAsia="hu-HU"/>
        </w:rPr>
        <w:t xml:space="preserve"> tend travelling at lower budgets</w:t>
      </w:r>
    </w:p>
    <w:p w14:paraId="16C2F2F6" w14:textId="77777777" w:rsidR="007A5DC7" w:rsidRPr="007A5DC7" w:rsidRDefault="00D609F5" w:rsidP="007A5DC7">
      <w:pPr>
        <w:numPr>
          <w:ilvl w:val="0"/>
          <w:numId w:val="9"/>
        </w:numPr>
        <w:autoSpaceDE w:val="0"/>
        <w:autoSpaceDN w:val="0"/>
        <w:adjustRightInd w:val="0"/>
        <w:spacing w:before="0" w:after="120" w:line="240" w:lineRule="auto"/>
        <w:jc w:val="left"/>
        <w:rPr>
          <w:szCs w:val="24"/>
          <w:lang w:val="en-US" w:eastAsia="hu-HU"/>
        </w:rPr>
      </w:pPr>
      <w:r w:rsidRPr="00D35602">
        <w:rPr>
          <w:szCs w:val="24"/>
          <w:lang w:val="en-US" w:eastAsia="hu-HU"/>
        </w:rPr>
        <w:t>Mainly</w:t>
      </w:r>
      <w:r w:rsidR="005B271F" w:rsidRPr="00D35602">
        <w:rPr>
          <w:szCs w:val="24"/>
          <w:lang w:val="en-US" w:eastAsia="hu-HU"/>
        </w:rPr>
        <w:t xml:space="preserve"> </w:t>
      </w:r>
      <w:r w:rsidR="00F874AA" w:rsidRPr="00D35602">
        <w:rPr>
          <w:szCs w:val="24"/>
          <w:lang w:val="en-US" w:eastAsia="hu-HU"/>
        </w:rPr>
        <w:t>highly educated and</w:t>
      </w:r>
      <w:r w:rsidR="005B271F" w:rsidRPr="00D35602">
        <w:rPr>
          <w:szCs w:val="24"/>
          <w:lang w:val="en-US" w:eastAsia="hu-HU"/>
        </w:rPr>
        <w:t xml:space="preserve"> representing higher social class(</w:t>
      </w:r>
      <w:proofErr w:type="spellStart"/>
      <w:r w:rsidR="005B271F" w:rsidRPr="00D35602">
        <w:rPr>
          <w:szCs w:val="24"/>
          <w:lang w:val="en-US" w:eastAsia="hu-HU"/>
        </w:rPr>
        <w:t>es</w:t>
      </w:r>
      <w:proofErr w:type="spellEnd"/>
      <w:r w:rsidR="005B271F" w:rsidRPr="00D35602">
        <w:rPr>
          <w:szCs w:val="24"/>
          <w:lang w:val="en-US" w:eastAsia="hu-HU"/>
        </w:rPr>
        <w:t>)</w:t>
      </w:r>
    </w:p>
    <w:p w14:paraId="4FEF7EBD" w14:textId="77777777" w:rsidR="00E6009E" w:rsidRPr="00D35602" w:rsidRDefault="00CB229B" w:rsidP="007A2331">
      <w:pPr>
        <w:pStyle w:val="berschrift3"/>
      </w:pPr>
      <w:bookmarkStart w:id="97" w:name="_Toc258745553"/>
      <w:bookmarkStart w:id="98" w:name="_Toc395699460"/>
      <w:r w:rsidRPr="00D35602">
        <w:t>Summary -</w:t>
      </w:r>
      <w:r w:rsidR="00E6009E" w:rsidRPr="00D35602">
        <w:t xml:space="preserve"> International trends</w:t>
      </w:r>
      <w:bookmarkEnd w:id="97"/>
      <w:bookmarkEnd w:id="98"/>
    </w:p>
    <w:p w14:paraId="31DDFB6B" w14:textId="77777777" w:rsidR="00E6009E" w:rsidRPr="00D35602" w:rsidRDefault="00E6009E" w:rsidP="00E6009E">
      <w:pPr>
        <w:spacing w:before="0" w:after="120" w:line="240" w:lineRule="auto"/>
        <w:rPr>
          <w:rFonts w:cs="Arial"/>
          <w:szCs w:val="24"/>
          <w:lang w:val="en-US"/>
        </w:rPr>
      </w:pPr>
      <w:r w:rsidRPr="00D35602">
        <w:rPr>
          <w:rFonts w:cs="Arial"/>
          <w:szCs w:val="24"/>
          <w:lang w:val="en-US"/>
        </w:rPr>
        <w:t>UNWTO’s Tourism 2020 Vision forecasts that international arrivals will reach nearly 1.6 billion, 1.2 billion of which will be intra-regional. It is anticipated that, in mature regions, such as in Europe, growth of arrivals will slow down, but the growth in Central and Eastern Europe will be above world’s average.</w:t>
      </w:r>
    </w:p>
    <w:p w14:paraId="2C02FAC9" w14:textId="77777777" w:rsidR="00E6009E" w:rsidRPr="00D35602" w:rsidRDefault="002D7C2A" w:rsidP="00E6009E">
      <w:pPr>
        <w:autoSpaceDE w:val="0"/>
        <w:autoSpaceDN w:val="0"/>
        <w:adjustRightInd w:val="0"/>
        <w:spacing w:before="0" w:after="120" w:line="240" w:lineRule="auto"/>
        <w:rPr>
          <w:rFonts w:cs="Arial"/>
          <w:szCs w:val="24"/>
          <w:lang w:val="en-US"/>
        </w:rPr>
      </w:pPr>
      <w:r w:rsidRPr="00D35602">
        <w:rPr>
          <w:rFonts w:cs="Arial"/>
          <w:szCs w:val="24"/>
          <w:lang w:val="en-US"/>
        </w:rPr>
        <w:t>Several</w:t>
      </w:r>
      <w:r w:rsidR="00E6009E" w:rsidRPr="00D35602">
        <w:rPr>
          <w:rFonts w:cs="Arial"/>
          <w:szCs w:val="24"/>
          <w:lang w:val="en-US"/>
        </w:rPr>
        <w:t xml:space="preserve"> studies (see Appendix) highlight</w:t>
      </w:r>
      <w:r w:rsidR="005E5983" w:rsidRPr="00D35602">
        <w:rPr>
          <w:rFonts w:cs="Arial"/>
          <w:szCs w:val="24"/>
          <w:lang w:val="en-US"/>
        </w:rPr>
        <w:t>ed</w:t>
      </w:r>
      <w:r w:rsidR="00E6009E" w:rsidRPr="00D35602">
        <w:rPr>
          <w:rFonts w:cs="Arial"/>
          <w:szCs w:val="24"/>
          <w:lang w:val="en-US"/>
        </w:rPr>
        <w:t xml:space="preserve"> that tourism development may become difficult and complex, as well as show that there are niches and markets for which and whom a ‘new’ destination, such as the Carpathians can become very attractive (e.g. growing environmental consciousness, travelling for shorter distances).</w:t>
      </w:r>
    </w:p>
    <w:p w14:paraId="095BAC5E" w14:textId="77777777" w:rsidR="00E6009E" w:rsidRPr="00D35602" w:rsidRDefault="00E6009E" w:rsidP="00E6009E">
      <w:pPr>
        <w:autoSpaceDE w:val="0"/>
        <w:autoSpaceDN w:val="0"/>
        <w:adjustRightInd w:val="0"/>
        <w:spacing w:before="0" w:after="120" w:line="240" w:lineRule="auto"/>
        <w:rPr>
          <w:rFonts w:cs="Arial"/>
          <w:szCs w:val="24"/>
          <w:lang w:val="en-US"/>
        </w:rPr>
      </w:pPr>
      <w:r w:rsidRPr="00D35602">
        <w:rPr>
          <w:rFonts w:cs="Arial"/>
          <w:szCs w:val="24"/>
          <w:lang w:val="en-US"/>
        </w:rPr>
        <w:t>The new trends of 2013 are summarized by the IPK International (2012) as follows:</w:t>
      </w:r>
    </w:p>
    <w:p w14:paraId="1CF0403B"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Shorter trips but higher spending</w:t>
      </w:r>
    </w:p>
    <w:p w14:paraId="47DCE61C"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proofErr w:type="spellStart"/>
      <w:r w:rsidRPr="00D35602">
        <w:rPr>
          <w:rFonts w:cs="Arial"/>
          <w:szCs w:val="24"/>
          <w:lang w:val="en-US"/>
        </w:rPr>
        <w:lastRenderedPageBreak/>
        <w:t>Travellers</w:t>
      </w:r>
      <w:proofErr w:type="spellEnd"/>
      <w:r w:rsidRPr="00D35602">
        <w:rPr>
          <w:rFonts w:cs="Arial"/>
          <w:szCs w:val="24"/>
          <w:lang w:val="en-US"/>
        </w:rPr>
        <w:t xml:space="preserve"> are older and book online more than ever</w:t>
      </w:r>
    </w:p>
    <w:p w14:paraId="00748F60"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South America and Asia drive global travel growth</w:t>
      </w:r>
    </w:p>
    <w:p w14:paraId="12AD0921"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Long-haul travel outpaces holidays within Europe</w:t>
      </w:r>
    </w:p>
    <w:p w14:paraId="1343F3C2"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Russia booms but Italians and Spaniards stay at home</w:t>
      </w:r>
    </w:p>
    <w:p w14:paraId="30EB245E"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Modest growth for European destinations in 2013 (Solid 2% growth forecast for 2013)</w:t>
      </w:r>
    </w:p>
    <w:p w14:paraId="47DF05E6"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More overseas visitors come to Europe</w:t>
      </w:r>
    </w:p>
    <w:p w14:paraId="51F21F49"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proofErr w:type="spellStart"/>
      <w:r w:rsidRPr="00D35602">
        <w:rPr>
          <w:rFonts w:cs="Arial"/>
          <w:szCs w:val="24"/>
          <w:lang w:val="en-US"/>
        </w:rPr>
        <w:t>Travellers</w:t>
      </w:r>
      <w:proofErr w:type="spellEnd"/>
      <w:r w:rsidRPr="00D35602">
        <w:rPr>
          <w:rFonts w:cs="Arial"/>
          <w:szCs w:val="24"/>
          <w:lang w:val="en-US"/>
        </w:rPr>
        <w:t xml:space="preserve"> want more individual holiday experiences</w:t>
      </w:r>
    </w:p>
    <w:p w14:paraId="50A703B1"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Better information and open communications needed</w:t>
      </w:r>
    </w:p>
    <w:p w14:paraId="324584C7"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Adventure travel heads for new horizons (soft and green adventure)</w:t>
      </w:r>
    </w:p>
    <w:p w14:paraId="30039A37"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 xml:space="preserve">Adventure </w:t>
      </w:r>
      <w:proofErr w:type="spellStart"/>
      <w:r w:rsidRPr="00D35602">
        <w:rPr>
          <w:rFonts w:cs="Arial"/>
          <w:szCs w:val="24"/>
          <w:lang w:val="en-US"/>
        </w:rPr>
        <w:t>travellers</w:t>
      </w:r>
      <w:proofErr w:type="spellEnd"/>
      <w:r w:rsidRPr="00D35602">
        <w:rPr>
          <w:rFonts w:cs="Arial"/>
          <w:szCs w:val="24"/>
          <w:lang w:val="en-US"/>
        </w:rPr>
        <w:t xml:space="preserve"> are getting more diverse, High spending supports local communities</w:t>
      </w:r>
    </w:p>
    <w:p w14:paraId="153FF43E"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Sun, sea and … surgery: A fast-growing $40-60bn niche market</w:t>
      </w:r>
    </w:p>
    <w:p w14:paraId="5189B435"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Hungary, Germany and the Czech Republic are seen as the leading destinations for medical tourism in Europe</w:t>
      </w:r>
    </w:p>
    <w:p w14:paraId="2AD32C3F"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Strong growth outlook</w:t>
      </w:r>
    </w:p>
    <w:p w14:paraId="0255424F"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Making tourism more accessible: A growing segment of the population, Important source of tourism spending</w:t>
      </w:r>
    </w:p>
    <w:p w14:paraId="1BDD86E0" w14:textId="77777777" w:rsidR="00E6009E" w:rsidRPr="00D35602" w:rsidRDefault="00E6009E" w:rsidP="004B6DC4">
      <w:pPr>
        <w:numPr>
          <w:ilvl w:val="0"/>
          <w:numId w:val="14"/>
        </w:numPr>
        <w:autoSpaceDE w:val="0"/>
        <w:autoSpaceDN w:val="0"/>
        <w:adjustRightInd w:val="0"/>
        <w:spacing w:before="0" w:after="120" w:line="240" w:lineRule="auto"/>
        <w:rPr>
          <w:rFonts w:cs="Arial"/>
          <w:szCs w:val="24"/>
          <w:lang w:val="en-US"/>
        </w:rPr>
      </w:pPr>
      <w:r w:rsidRPr="00D35602">
        <w:rPr>
          <w:rFonts w:cs="Arial"/>
          <w:szCs w:val="24"/>
          <w:lang w:val="en-US"/>
        </w:rPr>
        <w:t xml:space="preserve">Social media and bloggers become major influences on travel </w:t>
      </w:r>
      <w:proofErr w:type="spellStart"/>
      <w:r w:rsidRPr="00D35602">
        <w:rPr>
          <w:rFonts w:cs="Arial"/>
          <w:szCs w:val="24"/>
          <w:lang w:val="en-US"/>
        </w:rPr>
        <w:t>behaviour</w:t>
      </w:r>
      <w:proofErr w:type="spellEnd"/>
    </w:p>
    <w:p w14:paraId="1C8BFF5E" w14:textId="77777777" w:rsidR="00E6009E" w:rsidRDefault="00E6009E" w:rsidP="004B6DC4">
      <w:pPr>
        <w:numPr>
          <w:ilvl w:val="0"/>
          <w:numId w:val="14"/>
        </w:numPr>
        <w:autoSpaceDE w:val="0"/>
        <w:autoSpaceDN w:val="0"/>
        <w:adjustRightInd w:val="0"/>
        <w:spacing w:before="0" w:after="120" w:line="240" w:lineRule="auto"/>
        <w:rPr>
          <w:rFonts w:cs="Arial"/>
          <w:szCs w:val="24"/>
          <w:lang w:val="en-US"/>
        </w:rPr>
      </w:pPr>
      <w:proofErr w:type="spellStart"/>
      <w:r w:rsidRPr="00D35602">
        <w:rPr>
          <w:rFonts w:cs="Arial"/>
          <w:szCs w:val="24"/>
          <w:lang w:val="en-US"/>
        </w:rPr>
        <w:t>Travellers</w:t>
      </w:r>
      <w:proofErr w:type="spellEnd"/>
      <w:r w:rsidRPr="00D35602">
        <w:rPr>
          <w:rFonts w:cs="Arial"/>
          <w:szCs w:val="24"/>
          <w:lang w:val="en-US"/>
        </w:rPr>
        <w:t xml:space="preserve"> use social media all the tim</w:t>
      </w:r>
      <w:r w:rsidR="00D609F5" w:rsidRPr="00D35602">
        <w:rPr>
          <w:rFonts w:cs="Arial"/>
          <w:szCs w:val="24"/>
          <w:lang w:val="en-US"/>
        </w:rPr>
        <w:t>e.</w:t>
      </w:r>
    </w:p>
    <w:p w14:paraId="41D08846" w14:textId="77777777" w:rsidR="007A5DC7" w:rsidRPr="00D35602" w:rsidRDefault="007A5DC7" w:rsidP="007A5DC7">
      <w:pPr>
        <w:autoSpaceDE w:val="0"/>
        <w:autoSpaceDN w:val="0"/>
        <w:adjustRightInd w:val="0"/>
        <w:spacing w:before="0" w:after="120" w:line="240" w:lineRule="auto"/>
        <w:ind w:left="720"/>
        <w:rPr>
          <w:rFonts w:cs="Arial"/>
          <w:szCs w:val="24"/>
          <w:lang w:val="en-US"/>
        </w:rPr>
      </w:pPr>
    </w:p>
    <w:p w14:paraId="7808B813" w14:textId="77777777" w:rsidR="00F1274A" w:rsidRPr="00D35602" w:rsidRDefault="00F1274A" w:rsidP="007A2331">
      <w:pPr>
        <w:pStyle w:val="berschrift2"/>
      </w:pPr>
      <w:bookmarkStart w:id="99" w:name="_Toc258745554"/>
      <w:bookmarkStart w:id="100" w:name="_Toc395699461"/>
      <w:r w:rsidRPr="00D35602">
        <w:t>Impacts of Tourism</w:t>
      </w:r>
      <w:bookmarkEnd w:id="99"/>
      <w:bookmarkEnd w:id="100"/>
      <w:r w:rsidRPr="00D35602">
        <w:t xml:space="preserve"> </w:t>
      </w:r>
    </w:p>
    <w:p w14:paraId="018A9828" w14:textId="77777777" w:rsidR="005E5983" w:rsidRPr="00D35602" w:rsidRDefault="00E5640D" w:rsidP="005E5983">
      <w:pPr>
        <w:spacing w:before="0" w:after="120" w:line="240" w:lineRule="auto"/>
        <w:rPr>
          <w:szCs w:val="24"/>
          <w:lang w:val="en-US"/>
        </w:rPr>
      </w:pPr>
      <w:r w:rsidRPr="00D35602">
        <w:rPr>
          <w:rFonts w:cs="Tahoma"/>
          <w:szCs w:val="24"/>
          <w:lang w:val="en-US"/>
        </w:rPr>
        <w:t>On one hand, tourism promises</w:t>
      </w:r>
      <w:r w:rsidR="005E5983" w:rsidRPr="00D35602">
        <w:rPr>
          <w:rFonts w:cs="Tahoma"/>
          <w:szCs w:val="24"/>
          <w:lang w:val="en-US"/>
        </w:rPr>
        <w:t xml:space="preserve"> treme</w:t>
      </w:r>
      <w:r w:rsidRPr="00D35602">
        <w:rPr>
          <w:rFonts w:cs="Tahoma"/>
          <w:szCs w:val="24"/>
          <w:lang w:val="en-US"/>
        </w:rPr>
        <w:t>ndous economic positive benefits</w:t>
      </w:r>
      <w:r w:rsidR="005E5983" w:rsidRPr="00D35602">
        <w:rPr>
          <w:rFonts w:cs="Tahoma"/>
          <w:szCs w:val="24"/>
          <w:lang w:val="en-US"/>
        </w:rPr>
        <w:t xml:space="preserve">: it is one of the world’s most significant sources of economic outcomes and employment. However, tourism is a very complex industry involving numerous stakeholders (sometimes with opposite interests) and requiring significant amount of resources. As such, tourism can have very opposite effects according to the way activities are managed. Managed well, tourism can play a positive role in the socio, cultural, </w:t>
      </w:r>
      <w:proofErr w:type="spellStart"/>
      <w:r w:rsidR="005E5983" w:rsidRPr="00D35602">
        <w:rPr>
          <w:rFonts w:cs="Tahoma"/>
          <w:szCs w:val="24"/>
          <w:lang w:val="en-US"/>
        </w:rPr>
        <w:t>economical</w:t>
      </w:r>
      <w:proofErr w:type="spellEnd"/>
      <w:r w:rsidR="005E5983" w:rsidRPr="00D35602">
        <w:rPr>
          <w:rFonts w:cs="Tahoma"/>
          <w:szCs w:val="24"/>
          <w:lang w:val="en-US"/>
        </w:rPr>
        <w:t xml:space="preserve">, environmental and political development of the destination and as such represents a significant development opportunity for many countries and communities. On the contrary, unchecked tourism development can </w:t>
      </w:r>
      <w:r w:rsidR="00D609F5" w:rsidRPr="00D35602">
        <w:rPr>
          <w:rFonts w:cs="Tahoma"/>
          <w:szCs w:val="24"/>
          <w:lang w:val="en-US"/>
        </w:rPr>
        <w:t xml:space="preserve">lead to very damageable impacts (more on impacts of tourism can be found in numerous publications such as the one from </w:t>
      </w:r>
      <w:r w:rsidRPr="00D35602">
        <w:rPr>
          <w:rFonts w:cs="Tahoma"/>
          <w:szCs w:val="24"/>
          <w:lang w:val="en-US"/>
        </w:rPr>
        <w:t xml:space="preserve">the CBD Guidelines on Tourism and Biodiversity, </w:t>
      </w:r>
      <w:r w:rsidR="00D609F5" w:rsidRPr="00D35602">
        <w:rPr>
          <w:rFonts w:cs="Tahoma"/>
          <w:szCs w:val="24"/>
          <w:lang w:val="en-US"/>
        </w:rPr>
        <w:t>UNEP or Puczkó-</w:t>
      </w:r>
      <w:proofErr w:type="spellStart"/>
      <w:r w:rsidR="00D609F5" w:rsidRPr="00D35602">
        <w:rPr>
          <w:rFonts w:cs="Tahoma"/>
          <w:szCs w:val="24"/>
          <w:lang w:val="en-US"/>
        </w:rPr>
        <w:t>Rátz</w:t>
      </w:r>
      <w:proofErr w:type="spellEnd"/>
      <w:r w:rsidR="00D609F5" w:rsidRPr="00D35602">
        <w:rPr>
          <w:rFonts w:cs="Tahoma"/>
          <w:szCs w:val="24"/>
          <w:lang w:val="en-US"/>
        </w:rPr>
        <w:t>, 2001</w:t>
      </w:r>
      <w:r w:rsidR="00F83CFC" w:rsidRPr="00D35602">
        <w:rPr>
          <w:rFonts w:cs="Tahoma"/>
          <w:szCs w:val="24"/>
          <w:lang w:val="en-US"/>
        </w:rPr>
        <w:t>, or UNWTO (2010)</w:t>
      </w:r>
      <w:r w:rsidR="00D609F5" w:rsidRPr="00D35602">
        <w:rPr>
          <w:rFonts w:cs="Tahoma"/>
          <w:szCs w:val="24"/>
          <w:lang w:val="en-US"/>
        </w:rPr>
        <w:t>).</w:t>
      </w:r>
    </w:p>
    <w:p w14:paraId="3CFBF5B2" w14:textId="77777777" w:rsidR="005E5983" w:rsidRPr="00D35602" w:rsidRDefault="005E5983" w:rsidP="007A2331">
      <w:pPr>
        <w:pStyle w:val="berschrift3"/>
      </w:pPr>
      <w:bookmarkStart w:id="101" w:name="_Toc258745555"/>
      <w:bookmarkStart w:id="102" w:name="_Toc395699462"/>
      <w:r w:rsidRPr="00D35602">
        <w:t>Environmental Impacts</w:t>
      </w:r>
      <w:bookmarkEnd w:id="101"/>
      <w:bookmarkEnd w:id="102"/>
    </w:p>
    <w:p w14:paraId="290D8C3A" w14:textId="77777777" w:rsidR="005E5983" w:rsidRPr="00D35602" w:rsidRDefault="005E5983" w:rsidP="00C5744A">
      <w:pPr>
        <w:pStyle w:val="StandardWeb"/>
        <w:spacing w:before="0" w:beforeAutospacing="0" w:after="120" w:afterAutospacing="0"/>
        <w:jc w:val="both"/>
        <w:rPr>
          <w:lang w:val="en-US"/>
        </w:rPr>
      </w:pPr>
      <w:bookmarkStart w:id="103" w:name="108840"/>
      <w:bookmarkEnd w:id="103"/>
      <w:r w:rsidRPr="00D35602">
        <w:rPr>
          <w:lang w:val="en-US"/>
        </w:rPr>
        <w:t xml:space="preserve">The quality of the environment, both natural and man-made, is essential to tourism. However, tourism's relationship with the environment is complex. It involves many activities that can have adverse environmental effects. Many of these impacts are linked with the </w:t>
      </w:r>
      <w:r w:rsidRPr="00D35602">
        <w:rPr>
          <w:lang w:val="en-US"/>
        </w:rPr>
        <w:lastRenderedPageBreak/>
        <w:t>construction of general infrastructure such as roads and airports, and of tourism facilities, including resorts, hotels, restaurants, shops, golf courses and marinas. The negative impacts of tourism development can gradually destroy the environmental resources on which it depends.</w:t>
      </w:r>
      <w:r w:rsidR="00C5744A" w:rsidRPr="00D35602">
        <w:rPr>
          <w:lang w:val="en-US"/>
        </w:rPr>
        <w:t xml:space="preserve"> Also </w:t>
      </w:r>
      <w:proofErr w:type="spellStart"/>
      <w:r w:rsidR="00C5744A" w:rsidRPr="00D35602">
        <w:rPr>
          <w:lang w:val="en-US"/>
        </w:rPr>
        <w:t>variuos</w:t>
      </w:r>
      <w:proofErr w:type="spellEnd"/>
      <w:r w:rsidR="00C5744A" w:rsidRPr="00D35602">
        <w:rPr>
          <w:lang w:val="en-US"/>
        </w:rPr>
        <w:t xml:space="preserve"> emissions can pollute or </w:t>
      </w:r>
      <w:proofErr w:type="spellStart"/>
      <w:r w:rsidR="00C5744A" w:rsidRPr="00D35602">
        <w:rPr>
          <w:lang w:val="en-US"/>
        </w:rPr>
        <w:t>degrate</w:t>
      </w:r>
      <w:proofErr w:type="spellEnd"/>
      <w:r w:rsidR="00C5744A" w:rsidRPr="00D35602">
        <w:rPr>
          <w:lang w:val="en-US"/>
        </w:rPr>
        <w:t xml:space="preserve"> the environment. Emissions are very complex since heating, air-conditioning, transport or even cooking can all have such impacts on the surrounding environment.</w:t>
      </w:r>
    </w:p>
    <w:p w14:paraId="07C954DB" w14:textId="77777777" w:rsidR="005E5983" w:rsidRPr="00D35602" w:rsidRDefault="005E5983" w:rsidP="00E5640D">
      <w:pPr>
        <w:pStyle w:val="StandardWeb"/>
        <w:jc w:val="both"/>
        <w:rPr>
          <w:lang w:val="en-US"/>
        </w:rPr>
      </w:pPr>
      <w:r w:rsidRPr="00D35602">
        <w:rPr>
          <w:lang w:val="en-US"/>
        </w:rPr>
        <w:t>On the other hand, tourism has the potential to create beneficial effects on the environment by contributing to environmental protection and conservation. It is a way to raise awareness of environmental values and it can serve as a tool to finance protection of natural areas and increase their economic importance</w:t>
      </w:r>
      <w:r w:rsidR="00D56EDD" w:rsidRPr="00D35602">
        <w:rPr>
          <w:lang w:val="en-US"/>
        </w:rPr>
        <w:t xml:space="preserve"> </w:t>
      </w:r>
      <w:r w:rsidR="00F83CFC" w:rsidRPr="00D35602">
        <w:rPr>
          <w:rFonts w:cs="Tahoma"/>
          <w:lang w:val="en-US"/>
        </w:rPr>
        <w:t>(</w:t>
      </w:r>
      <w:r w:rsidR="006510FA" w:rsidRPr="00D35602">
        <w:rPr>
          <w:rFonts w:cs="Tahoma"/>
          <w:lang w:val="en-US"/>
        </w:rPr>
        <w:t xml:space="preserve">UNWTO </w:t>
      </w:r>
      <w:r w:rsidR="00F83CFC" w:rsidRPr="00D35602">
        <w:rPr>
          <w:rFonts w:cs="Tahoma"/>
          <w:lang w:val="en-US"/>
        </w:rPr>
        <w:t>2010</w:t>
      </w:r>
      <w:r w:rsidR="00F83CFC" w:rsidRPr="00D35602">
        <w:rPr>
          <w:lang w:val="en-US"/>
        </w:rPr>
        <w:t>)</w:t>
      </w:r>
      <w:r w:rsidR="006510FA" w:rsidRPr="00D35602">
        <w:rPr>
          <w:lang w:val="en-US"/>
        </w:rPr>
        <w:t>.</w:t>
      </w:r>
    </w:p>
    <w:p w14:paraId="51C9097C" w14:textId="77777777" w:rsidR="005E5983" w:rsidRPr="00D35602" w:rsidRDefault="005E5983" w:rsidP="00E02F78">
      <w:pPr>
        <w:pStyle w:val="berschrift3"/>
        <w:spacing w:line="240" w:lineRule="auto"/>
      </w:pPr>
      <w:bookmarkStart w:id="104" w:name="_Toc258745556"/>
      <w:bookmarkStart w:id="105" w:name="_Toc395699463"/>
      <w:r w:rsidRPr="00D35602">
        <w:t>Socio-Cultural Impacts</w:t>
      </w:r>
      <w:bookmarkEnd w:id="104"/>
      <w:bookmarkEnd w:id="105"/>
    </w:p>
    <w:p w14:paraId="287DAF2B" w14:textId="77777777" w:rsidR="005E5983" w:rsidRPr="00D35602" w:rsidRDefault="005E5983" w:rsidP="00E02F78">
      <w:pPr>
        <w:pStyle w:val="StandardWeb"/>
        <w:jc w:val="both"/>
        <w:rPr>
          <w:lang w:val="en-US"/>
        </w:rPr>
      </w:pPr>
      <w:bookmarkStart w:id="106" w:name="108845"/>
      <w:bookmarkEnd w:id="106"/>
      <w:r w:rsidRPr="00D35602">
        <w:rPr>
          <w:lang w:val="en-US"/>
        </w:rPr>
        <w:t>The socio-cultural impacts of tourism described here are the effects on host communities of direct and indirect relations with tourists, and of interaction with the tourism industry. For a variety of reasons, host communities often are the weaker party in interactions with their guests and service providers, leveraging any influence they might have. These influences are not always apparent, as they are difficult to measure, depend on value judgments and are often indirect or hard to identify.</w:t>
      </w:r>
    </w:p>
    <w:p w14:paraId="78B5C548" w14:textId="77777777" w:rsidR="00C5744A" w:rsidRPr="00D35602" w:rsidRDefault="005E5983" w:rsidP="00E5640D">
      <w:pPr>
        <w:pStyle w:val="StandardWeb"/>
        <w:jc w:val="both"/>
        <w:rPr>
          <w:lang w:val="en-US"/>
        </w:rPr>
      </w:pPr>
      <w:r w:rsidRPr="00D35602">
        <w:rPr>
          <w:lang w:val="en-US"/>
        </w:rPr>
        <w:t xml:space="preserve">The impacts arise when tourism brings about changes in value systems and </w:t>
      </w:r>
      <w:proofErr w:type="spellStart"/>
      <w:r w:rsidRPr="00D35602">
        <w:rPr>
          <w:lang w:val="en-US"/>
        </w:rPr>
        <w:t>behaviour</w:t>
      </w:r>
      <w:proofErr w:type="spellEnd"/>
      <w:r w:rsidRPr="00D35602">
        <w:rPr>
          <w:lang w:val="en-US"/>
        </w:rPr>
        <w:t xml:space="preserve"> and thereby threatens indigenous identity. Furthermore, changes often occur in community structure, family relationships, collective traditional life styles, ceremonies and morality. </w:t>
      </w:r>
      <w:r w:rsidR="00C5744A" w:rsidRPr="00D35602">
        <w:rPr>
          <w:lang w:val="en-US"/>
        </w:rPr>
        <w:t xml:space="preserve">Particularly </w:t>
      </w:r>
      <w:r w:rsidR="007E02E6">
        <w:rPr>
          <w:lang w:val="en-US"/>
        </w:rPr>
        <w:t>relevant to this region, the so-</w:t>
      </w:r>
      <w:r w:rsidR="00C5744A" w:rsidRPr="00D35602">
        <w:rPr>
          <w:lang w:val="en-US"/>
        </w:rPr>
        <w:t xml:space="preserve">called demonstration effect can case long term changes in local communities. </w:t>
      </w:r>
    </w:p>
    <w:p w14:paraId="705E51FD" w14:textId="77777777" w:rsidR="005E5983" w:rsidRPr="00D35602" w:rsidRDefault="005E5983" w:rsidP="00E5640D">
      <w:pPr>
        <w:pStyle w:val="StandardWeb"/>
        <w:jc w:val="both"/>
        <w:rPr>
          <w:lang w:val="en-US"/>
        </w:rPr>
      </w:pPr>
      <w:r w:rsidRPr="00D35602">
        <w:rPr>
          <w:lang w:val="en-US"/>
        </w:rPr>
        <w:t>But tourism can also generate positive impacts as it can serve as a supportive force for peace, foster pride in cultural traditions and help avoid urban relocation by creating local jobs. As often happens when different cultures meet, socio-cultural impacts are ambiguous: the same objectively described impacts are seen as beneficial by some groups, and are perceived as negative - or as having negative aspects - by other stakeholders </w:t>
      </w:r>
      <w:r w:rsidR="006510FA" w:rsidRPr="00D35602">
        <w:rPr>
          <w:lang w:val="en-US"/>
        </w:rPr>
        <w:t>(</w:t>
      </w:r>
      <w:r w:rsidR="006510FA" w:rsidRPr="00D35602">
        <w:rPr>
          <w:rFonts w:cs="Tahoma"/>
          <w:lang w:val="en-US"/>
        </w:rPr>
        <w:t xml:space="preserve">UNWTO </w:t>
      </w:r>
      <w:r w:rsidR="00F83CFC" w:rsidRPr="00D35602">
        <w:rPr>
          <w:rFonts w:cs="Tahoma"/>
          <w:lang w:val="en-US"/>
        </w:rPr>
        <w:t>2010</w:t>
      </w:r>
      <w:r w:rsidR="00F83CFC" w:rsidRPr="00D35602">
        <w:rPr>
          <w:lang w:val="en-US"/>
        </w:rPr>
        <w:t>)</w:t>
      </w:r>
      <w:r w:rsidR="006510FA" w:rsidRPr="00D35602">
        <w:rPr>
          <w:lang w:val="en-US"/>
        </w:rPr>
        <w:t>.</w:t>
      </w:r>
    </w:p>
    <w:p w14:paraId="6D7C5A68" w14:textId="77777777" w:rsidR="005E5983" w:rsidRPr="00D35602" w:rsidRDefault="005E5983" w:rsidP="007A2331">
      <w:pPr>
        <w:pStyle w:val="berschrift3"/>
      </w:pPr>
      <w:bookmarkStart w:id="107" w:name="_Toc258745557"/>
      <w:bookmarkStart w:id="108" w:name="_Toc395699464"/>
      <w:r w:rsidRPr="00D35602">
        <w:t>Economic Impacts</w:t>
      </w:r>
      <w:bookmarkEnd w:id="107"/>
      <w:bookmarkEnd w:id="108"/>
    </w:p>
    <w:p w14:paraId="56A53F97" w14:textId="77777777" w:rsidR="005E5983" w:rsidRPr="00D35602" w:rsidRDefault="005E5983" w:rsidP="00E02F78">
      <w:pPr>
        <w:rPr>
          <w:lang w:val="en-US"/>
        </w:rPr>
      </w:pPr>
      <w:bookmarkStart w:id="109" w:name="108848"/>
      <w:bookmarkEnd w:id="109"/>
      <w:r w:rsidRPr="00D35602">
        <w:rPr>
          <w:lang w:val="en-US"/>
        </w:rPr>
        <w:t>The tourism industry generates substantial economic benefits to both host countries and tourists' home countries. Especially in developing countries, one of the primary motivations for a region to promote itself as a tourism destination is the expected economic improvement.</w:t>
      </w:r>
    </w:p>
    <w:p w14:paraId="1C856EC8" w14:textId="77777777" w:rsidR="005E5983" w:rsidRPr="00D35602" w:rsidRDefault="005E5983" w:rsidP="00E02F78">
      <w:pPr>
        <w:rPr>
          <w:lang w:val="en-US"/>
        </w:rPr>
      </w:pPr>
      <w:r w:rsidRPr="00D35602">
        <w:rPr>
          <w:lang w:val="en-US"/>
        </w:rPr>
        <w:t xml:space="preserve">As with other impacts, this massive economic development brings along both positive and negative consequences. There are many hidden costs to tourism, which can have unfavorable economic effects on the host community. Often rich countries are better able to profit from tourism than poor ones. Whereas the least developed regions have the most urgent need for income, employment and general rise of the standard of living by means of tourism, they are least able to realize these benefits. Among the reasons for this are large-scale transfer of tourism revenues out of the host country and exclusion of local businesses </w:t>
      </w:r>
      <w:r w:rsidRPr="00D35602">
        <w:rPr>
          <w:lang w:val="en-US"/>
        </w:rPr>
        <w:lastRenderedPageBreak/>
        <w:t>and products.</w:t>
      </w:r>
      <w:r w:rsidR="00C5744A" w:rsidRPr="00D35602">
        <w:rPr>
          <w:lang w:val="en-US"/>
        </w:rPr>
        <w:t xml:space="preserve"> Still, dependency situations, i.e. when a local area or community depends </w:t>
      </w:r>
      <w:r w:rsidR="00E5640D" w:rsidRPr="00D35602">
        <w:rPr>
          <w:lang w:val="en-US"/>
        </w:rPr>
        <w:t>on one ac</w:t>
      </w:r>
      <w:r w:rsidR="00C5744A" w:rsidRPr="00D35602">
        <w:rPr>
          <w:lang w:val="en-US"/>
        </w:rPr>
        <w:t>tivity, e.g. tourism, this can lead to rather disadvantageous consequences.</w:t>
      </w:r>
    </w:p>
    <w:p w14:paraId="45F7A9D9" w14:textId="77777777" w:rsidR="005E5983" w:rsidRPr="00D35602" w:rsidRDefault="005E5983" w:rsidP="00E02F78">
      <w:pPr>
        <w:rPr>
          <w:b/>
          <w:color w:val="000000"/>
          <w:lang w:val="en-US"/>
        </w:rPr>
      </w:pPr>
      <w:r w:rsidRPr="00D35602">
        <w:rPr>
          <w:color w:val="000000"/>
          <w:lang w:val="en-US"/>
        </w:rPr>
        <w:t>Diversification in an economy is a sign of health, however if a country or region becomes dependent for its economic survival upon one industry, it can put major stress upon this industry as well as the people involved to perform well. Many countries, especially developing countries with little ability to explore other resources, have embraced tourism as a way to boost the economy.</w:t>
      </w:r>
    </w:p>
    <w:p w14:paraId="493BD6B4" w14:textId="77777777" w:rsidR="00C02414" w:rsidRPr="00D35602" w:rsidRDefault="005E5983" w:rsidP="00C02414">
      <w:pPr>
        <w:rPr>
          <w:lang w:val="en-US"/>
        </w:rPr>
      </w:pPr>
      <w:r w:rsidRPr="00D35602">
        <w:rPr>
          <w:lang w:val="en-US"/>
        </w:rPr>
        <w:t>The seasonal character of the tourism industry creates economic problems for destinations that are heavily dependent on it. Problems that seasonal workers face include job (and therefore income) insecurity, usually with no guarantee of employment from one season to the next, difficulties in getting training, employment-related medical benefits, and recognition of their experience, and unsatisfactory housing and working conditions</w:t>
      </w:r>
      <w:r w:rsidR="00CB229B" w:rsidRPr="00D35602">
        <w:rPr>
          <w:lang w:val="en-US"/>
        </w:rPr>
        <w:t>.</w:t>
      </w:r>
      <w:r w:rsidR="00F83CFC" w:rsidRPr="00D35602">
        <w:rPr>
          <w:lang w:val="en-US"/>
        </w:rPr>
        <w:t xml:space="preserve"> </w:t>
      </w:r>
      <w:r w:rsidR="006510FA" w:rsidRPr="00D35602">
        <w:rPr>
          <w:lang w:val="en-US"/>
        </w:rPr>
        <w:t>(</w:t>
      </w:r>
      <w:r w:rsidR="00F83CFC" w:rsidRPr="00D35602">
        <w:rPr>
          <w:lang w:val="en-US"/>
        </w:rPr>
        <w:t xml:space="preserve">UNWTO 2010) </w:t>
      </w:r>
    </w:p>
    <w:p w14:paraId="17A88E4F" w14:textId="77777777" w:rsidR="00CB229B" w:rsidRPr="00D35602" w:rsidRDefault="00CB229B" w:rsidP="007A2331">
      <w:pPr>
        <w:pStyle w:val="berschrift3"/>
      </w:pPr>
      <w:bookmarkStart w:id="110" w:name="_Toc258745558"/>
      <w:bookmarkStart w:id="111" w:name="_Toc395699465"/>
      <w:r w:rsidRPr="00D35602">
        <w:t>Positive impacts of sustainable tourism</w:t>
      </w:r>
      <w:bookmarkEnd w:id="110"/>
      <w:bookmarkEnd w:id="111"/>
      <w:r w:rsidRPr="00D35602">
        <w:t xml:space="preserve"> </w:t>
      </w:r>
    </w:p>
    <w:p w14:paraId="38683B26" w14:textId="77777777" w:rsidR="00CB229B" w:rsidRPr="00D35602" w:rsidRDefault="00CB229B" w:rsidP="00CB229B">
      <w:pPr>
        <w:spacing w:before="0" w:after="120" w:line="240" w:lineRule="auto"/>
        <w:rPr>
          <w:szCs w:val="24"/>
          <w:lang w:val="en-US"/>
        </w:rPr>
      </w:pPr>
      <w:r w:rsidRPr="00D35602">
        <w:rPr>
          <w:szCs w:val="24"/>
          <w:lang w:val="en-US"/>
        </w:rPr>
        <w:t xml:space="preserve">Supporting the objectives of the strategy sustainable development can have various positive impacts on the host community which </w:t>
      </w:r>
      <w:proofErr w:type="spellStart"/>
      <w:r w:rsidRPr="00D35602">
        <w:rPr>
          <w:szCs w:val="24"/>
          <w:lang w:val="en-US"/>
        </w:rPr>
        <w:t>summarised</w:t>
      </w:r>
      <w:proofErr w:type="spellEnd"/>
      <w:r w:rsidRPr="00D35602">
        <w:rPr>
          <w:szCs w:val="24"/>
          <w:lang w:val="en-US"/>
        </w:rPr>
        <w:t xml:space="preserve"> as follows:</w:t>
      </w:r>
    </w:p>
    <w:p w14:paraId="11B20177" w14:textId="77777777" w:rsidR="00CB229B" w:rsidRPr="00D35602" w:rsidRDefault="00CB229B" w:rsidP="004B6DC4">
      <w:pPr>
        <w:numPr>
          <w:ilvl w:val="0"/>
          <w:numId w:val="17"/>
        </w:numPr>
        <w:spacing w:before="0" w:after="120" w:line="240" w:lineRule="auto"/>
        <w:rPr>
          <w:szCs w:val="24"/>
          <w:lang w:val="en-US"/>
        </w:rPr>
      </w:pPr>
      <w:r w:rsidRPr="00D35602">
        <w:rPr>
          <w:szCs w:val="24"/>
          <w:lang w:val="en-US"/>
        </w:rPr>
        <w:t>Socio-cultural impacts</w:t>
      </w:r>
    </w:p>
    <w:p w14:paraId="74EEF1D7"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Population is maintained</w:t>
      </w:r>
    </w:p>
    <w:p w14:paraId="0DC0CD7A"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Jobs created (temporary and permanent)</w:t>
      </w:r>
    </w:p>
    <w:p w14:paraId="38978B46"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 xml:space="preserve">Customs, professions kept (but there is a high risk that it becomes staged), buildings re-used and </w:t>
      </w:r>
      <w:proofErr w:type="spellStart"/>
      <w:r w:rsidRPr="00D35602">
        <w:rPr>
          <w:szCs w:val="24"/>
          <w:lang w:val="en-US"/>
        </w:rPr>
        <w:t>revitalised</w:t>
      </w:r>
      <w:proofErr w:type="spellEnd"/>
    </w:p>
    <w:p w14:paraId="28C6E0FC"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Healthier and more balanced community characteristics and structure (e.g. better image, growth of tolerance)</w:t>
      </w:r>
    </w:p>
    <w:p w14:paraId="70B1F43E"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Impacts on the individual and families (e.g. better leisure opportunities, improved social mobility, knowledge of languages, more income)</w:t>
      </w:r>
    </w:p>
    <w:p w14:paraId="75F3E069" w14:textId="77777777" w:rsidR="00CB229B" w:rsidRPr="00D35602" w:rsidRDefault="00CB229B" w:rsidP="004B6DC4">
      <w:pPr>
        <w:numPr>
          <w:ilvl w:val="0"/>
          <w:numId w:val="17"/>
        </w:numPr>
        <w:spacing w:before="0" w:after="120" w:line="240" w:lineRule="auto"/>
        <w:rPr>
          <w:szCs w:val="24"/>
          <w:lang w:val="en-US"/>
        </w:rPr>
      </w:pPr>
      <w:r w:rsidRPr="00D35602">
        <w:rPr>
          <w:szCs w:val="24"/>
          <w:lang w:val="en-US"/>
        </w:rPr>
        <w:t>Environmental impacts</w:t>
      </w:r>
    </w:p>
    <w:p w14:paraId="27F51FF2"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Funds for conservation</w:t>
      </w:r>
      <w:r w:rsidR="00C5744A" w:rsidRPr="00D35602">
        <w:rPr>
          <w:szCs w:val="24"/>
          <w:lang w:val="en-US"/>
        </w:rPr>
        <w:t xml:space="preserve"> are created and increased</w:t>
      </w:r>
    </w:p>
    <w:p w14:paraId="01D74DE0"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Environmental education and awareness</w:t>
      </w:r>
    </w:p>
    <w:p w14:paraId="3BD33E60"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Change of landscape and re-use of lands (buildings)</w:t>
      </w:r>
    </w:p>
    <w:p w14:paraId="320CC4F7"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Conservation of local architectural styles</w:t>
      </w:r>
      <w:r w:rsidR="00C5744A" w:rsidRPr="00D35602">
        <w:rPr>
          <w:szCs w:val="24"/>
          <w:lang w:val="en-US"/>
        </w:rPr>
        <w:t xml:space="preserve"> since tourists tend to prefer ‘different’ experiences</w:t>
      </w:r>
    </w:p>
    <w:p w14:paraId="2EED0B47" w14:textId="77777777" w:rsidR="00CB229B" w:rsidRPr="00D35602" w:rsidRDefault="00CB229B" w:rsidP="004B6DC4">
      <w:pPr>
        <w:numPr>
          <w:ilvl w:val="0"/>
          <w:numId w:val="17"/>
        </w:numPr>
        <w:spacing w:before="0" w:after="120" w:line="240" w:lineRule="auto"/>
        <w:rPr>
          <w:szCs w:val="24"/>
          <w:lang w:val="en-US"/>
        </w:rPr>
      </w:pPr>
      <w:r w:rsidRPr="00D35602">
        <w:rPr>
          <w:szCs w:val="24"/>
          <w:lang w:val="en-US"/>
        </w:rPr>
        <w:t>Economic impacts</w:t>
      </w:r>
    </w:p>
    <w:p w14:paraId="56D66A93"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More business opportunities</w:t>
      </w:r>
      <w:r w:rsidR="00C5744A" w:rsidRPr="00D35602">
        <w:rPr>
          <w:szCs w:val="24"/>
          <w:lang w:val="en-US"/>
        </w:rPr>
        <w:t>, especially but not only in tourism</w:t>
      </w:r>
    </w:p>
    <w:p w14:paraId="7AC363B0"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More balanced and wider service supply</w:t>
      </w:r>
    </w:p>
    <w:p w14:paraId="34D4526C"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Better intra-regional transport</w:t>
      </w:r>
      <w:r w:rsidR="00C5744A" w:rsidRPr="00D35602">
        <w:rPr>
          <w:szCs w:val="24"/>
          <w:lang w:val="en-US"/>
        </w:rPr>
        <w:t xml:space="preserve"> system and services</w:t>
      </w:r>
    </w:p>
    <w:p w14:paraId="506AB9E6"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Multiplier-effects</w:t>
      </w:r>
      <w:r w:rsidR="00C5744A" w:rsidRPr="00D35602">
        <w:rPr>
          <w:szCs w:val="24"/>
          <w:lang w:val="en-US"/>
        </w:rPr>
        <w:t>, i.e. positive economic impacts can be traced at regional and national and not only at local level</w:t>
      </w:r>
    </w:p>
    <w:p w14:paraId="296A7D08"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lastRenderedPageBreak/>
        <w:t>Arrival of new technologies</w:t>
      </w:r>
    </w:p>
    <w:p w14:paraId="754B5287" w14:textId="77777777" w:rsidR="00CB229B" w:rsidRPr="00D35602" w:rsidRDefault="00CB229B" w:rsidP="004B6DC4">
      <w:pPr>
        <w:numPr>
          <w:ilvl w:val="1"/>
          <w:numId w:val="17"/>
        </w:numPr>
        <w:spacing w:before="0" w:after="120" w:line="240" w:lineRule="auto"/>
        <w:rPr>
          <w:szCs w:val="24"/>
          <w:lang w:val="en-US"/>
        </w:rPr>
      </w:pPr>
      <w:r w:rsidRPr="00D35602">
        <w:rPr>
          <w:szCs w:val="24"/>
          <w:lang w:val="en-US"/>
        </w:rPr>
        <w:t>Increased local tax revenues and spending by visitors at local businesses</w:t>
      </w:r>
    </w:p>
    <w:p w14:paraId="65A9EED7" w14:textId="77777777" w:rsidR="00F83CFC" w:rsidRPr="00D35602" w:rsidRDefault="00CB229B" w:rsidP="00CB229B">
      <w:pPr>
        <w:numPr>
          <w:ilvl w:val="1"/>
          <w:numId w:val="17"/>
        </w:numPr>
        <w:spacing w:before="0" w:after="120" w:line="240" w:lineRule="auto"/>
        <w:rPr>
          <w:szCs w:val="24"/>
          <w:lang w:val="en-US"/>
        </w:rPr>
      </w:pPr>
      <w:r w:rsidRPr="00D35602">
        <w:rPr>
          <w:szCs w:val="24"/>
          <w:lang w:val="en-US"/>
        </w:rPr>
        <w:t>Job creation</w:t>
      </w:r>
      <w:r w:rsidR="00F83CFC" w:rsidRPr="00D35602">
        <w:rPr>
          <w:szCs w:val="24"/>
          <w:lang w:val="en-US"/>
        </w:rPr>
        <w:t xml:space="preserve"> </w:t>
      </w:r>
      <w:r w:rsidR="00F83CFC" w:rsidRPr="00D35602">
        <w:rPr>
          <w:lang w:val="en-US"/>
        </w:rPr>
        <w:t>(</w:t>
      </w:r>
      <w:r w:rsidR="00F83CFC" w:rsidRPr="00D35602">
        <w:rPr>
          <w:rFonts w:cs="Tahoma"/>
          <w:lang w:val="en-US"/>
        </w:rPr>
        <w:t>Puczkó-</w:t>
      </w:r>
      <w:proofErr w:type="spellStart"/>
      <w:r w:rsidR="00F83CFC" w:rsidRPr="00D35602">
        <w:rPr>
          <w:rFonts w:cs="Tahoma"/>
          <w:lang w:val="en-US"/>
        </w:rPr>
        <w:t>Rátz</w:t>
      </w:r>
      <w:proofErr w:type="spellEnd"/>
      <w:r w:rsidR="00F83CFC" w:rsidRPr="00D35602">
        <w:rPr>
          <w:rFonts w:cs="Tahoma"/>
          <w:lang w:val="en-US"/>
        </w:rPr>
        <w:t xml:space="preserve"> (</w:t>
      </w:r>
      <w:r w:rsidR="00F83CFC" w:rsidRPr="00D35602">
        <w:rPr>
          <w:rFonts w:cs="Tahoma"/>
          <w:szCs w:val="24"/>
          <w:lang w:val="en-US"/>
        </w:rPr>
        <w:t>2001</w:t>
      </w:r>
      <w:r w:rsidR="00F83CFC" w:rsidRPr="00D35602">
        <w:rPr>
          <w:rFonts w:cs="Tahoma"/>
          <w:lang w:val="en-US"/>
        </w:rPr>
        <w:t xml:space="preserve">); </w:t>
      </w:r>
      <w:r w:rsidR="00F83CFC" w:rsidRPr="00D35602">
        <w:rPr>
          <w:rFonts w:cs="Tahoma"/>
          <w:szCs w:val="24"/>
          <w:lang w:val="en-US"/>
        </w:rPr>
        <w:t>UNWTO (2010)</w:t>
      </w:r>
      <w:r w:rsidR="00F83CFC" w:rsidRPr="00D35602">
        <w:rPr>
          <w:lang w:val="en-US"/>
        </w:rPr>
        <w:t>)</w:t>
      </w:r>
    </w:p>
    <w:p w14:paraId="433C9A3A" w14:textId="77777777" w:rsidR="00CB229B" w:rsidRDefault="00C5744A" w:rsidP="00F83CFC">
      <w:pPr>
        <w:spacing w:before="0" w:after="120" w:line="240" w:lineRule="auto"/>
        <w:rPr>
          <w:szCs w:val="24"/>
          <w:lang w:val="en-US"/>
        </w:rPr>
      </w:pPr>
      <w:r w:rsidRPr="00D35602">
        <w:rPr>
          <w:szCs w:val="24"/>
          <w:lang w:val="en-US"/>
        </w:rPr>
        <w:t>Still,</w:t>
      </w:r>
      <w:r w:rsidR="00CB229B" w:rsidRPr="00D35602">
        <w:rPr>
          <w:szCs w:val="24"/>
          <w:lang w:val="en-US"/>
        </w:rPr>
        <w:t xml:space="preserve"> the above mentioned impacts are considered positive, almost all of them can have a negative side as well, i.e. impact assessment is essential before any development takes place.</w:t>
      </w:r>
    </w:p>
    <w:p w14:paraId="06F58109" w14:textId="77777777" w:rsidR="00C02414" w:rsidRPr="00D35602" w:rsidRDefault="00C02414" w:rsidP="00F83CFC">
      <w:pPr>
        <w:spacing w:before="0" w:after="120" w:line="240" w:lineRule="auto"/>
        <w:rPr>
          <w:szCs w:val="24"/>
          <w:lang w:val="en-US"/>
        </w:rPr>
      </w:pPr>
    </w:p>
    <w:p w14:paraId="1363E135" w14:textId="77777777" w:rsidR="00CB229B" w:rsidRPr="00D35602" w:rsidRDefault="00F1552A" w:rsidP="007A2331">
      <w:pPr>
        <w:pStyle w:val="berschrift2"/>
      </w:pPr>
      <w:bookmarkStart w:id="112" w:name="_Toc258745559"/>
      <w:bookmarkStart w:id="113" w:name="_Toc395699466"/>
      <w:r w:rsidRPr="00D35602">
        <w:t>Impact Assessment and Management</w:t>
      </w:r>
      <w:bookmarkEnd w:id="112"/>
      <w:bookmarkEnd w:id="113"/>
    </w:p>
    <w:p w14:paraId="79C364CC" w14:textId="77777777" w:rsidR="00F91399" w:rsidRPr="00D35602" w:rsidRDefault="00F91399" w:rsidP="00F91399">
      <w:pPr>
        <w:widowControl w:val="0"/>
        <w:autoSpaceDE w:val="0"/>
        <w:autoSpaceDN w:val="0"/>
        <w:adjustRightInd w:val="0"/>
        <w:spacing w:after="120"/>
        <w:rPr>
          <w:rFonts w:cs="Times"/>
          <w:szCs w:val="24"/>
          <w:lang w:val="en-US"/>
        </w:rPr>
      </w:pPr>
      <w:r w:rsidRPr="00D35602">
        <w:rPr>
          <w:rFonts w:cs="Helvetica"/>
          <w:szCs w:val="24"/>
          <w:lang w:val="en-US"/>
        </w:rPr>
        <w:t>A large part of tourism management involves the assessment, the monitoring and the management of the impacts that tourism has on the natural and cultural environment.</w:t>
      </w:r>
    </w:p>
    <w:p w14:paraId="57FEEF4D" w14:textId="77777777" w:rsidR="00F91399" w:rsidRPr="00D35602" w:rsidRDefault="00F91399" w:rsidP="00F91399">
      <w:pPr>
        <w:widowControl w:val="0"/>
        <w:autoSpaceDE w:val="0"/>
        <w:autoSpaceDN w:val="0"/>
        <w:adjustRightInd w:val="0"/>
        <w:spacing w:after="120"/>
        <w:rPr>
          <w:rFonts w:cs="Times"/>
          <w:szCs w:val="24"/>
          <w:lang w:val="en-US"/>
        </w:rPr>
      </w:pPr>
      <w:r w:rsidRPr="00D35602">
        <w:rPr>
          <w:rFonts w:cs="Helvetica"/>
          <w:szCs w:val="24"/>
          <w:lang w:val="en-US"/>
        </w:rPr>
        <w:t>Impact management means:</w:t>
      </w:r>
    </w:p>
    <w:p w14:paraId="6A2F4D4A" w14:textId="77777777" w:rsidR="00F91399" w:rsidRPr="00D35602" w:rsidRDefault="00F91399" w:rsidP="00F91399">
      <w:pPr>
        <w:pStyle w:val="MittlereListe2-Akzent41"/>
        <w:widowControl w:val="0"/>
        <w:numPr>
          <w:ilvl w:val="0"/>
          <w:numId w:val="38"/>
        </w:numPr>
        <w:tabs>
          <w:tab w:val="left" w:pos="0"/>
          <w:tab w:val="left" w:pos="220"/>
        </w:tabs>
        <w:autoSpaceDE w:val="0"/>
        <w:autoSpaceDN w:val="0"/>
        <w:adjustRightInd w:val="0"/>
        <w:spacing w:before="0" w:after="120" w:line="240" w:lineRule="auto"/>
        <w:rPr>
          <w:rFonts w:cs="Times"/>
          <w:szCs w:val="24"/>
          <w:lang w:val="en-US"/>
        </w:rPr>
      </w:pPr>
      <w:r w:rsidRPr="00D35602">
        <w:rPr>
          <w:rFonts w:cs="Helvetica"/>
          <w:szCs w:val="24"/>
          <w:lang w:val="en-US"/>
        </w:rPr>
        <w:t xml:space="preserve">Identifying the impacts of existing tourism activities </w:t>
      </w:r>
    </w:p>
    <w:p w14:paraId="33B4F470" w14:textId="77777777" w:rsidR="00F91399" w:rsidRPr="00D35602" w:rsidRDefault="00F91399" w:rsidP="00F91399">
      <w:pPr>
        <w:pStyle w:val="MittlereListe2-Akzent41"/>
        <w:widowControl w:val="0"/>
        <w:numPr>
          <w:ilvl w:val="0"/>
          <w:numId w:val="38"/>
        </w:numPr>
        <w:tabs>
          <w:tab w:val="left" w:pos="0"/>
          <w:tab w:val="left" w:pos="220"/>
        </w:tabs>
        <w:autoSpaceDE w:val="0"/>
        <w:autoSpaceDN w:val="0"/>
        <w:adjustRightInd w:val="0"/>
        <w:spacing w:before="0" w:after="120" w:line="240" w:lineRule="auto"/>
        <w:rPr>
          <w:rFonts w:cs="Times"/>
          <w:szCs w:val="24"/>
          <w:lang w:val="en-US"/>
        </w:rPr>
      </w:pPr>
      <w:r w:rsidRPr="00D35602">
        <w:rPr>
          <w:rFonts w:cs="Helvetica"/>
          <w:szCs w:val="24"/>
          <w:lang w:val="en-US"/>
        </w:rPr>
        <w:t xml:space="preserve">Assessing these impacts, taking the viewpoint of sound tourism development and biodiversity conservation into consideration </w:t>
      </w:r>
    </w:p>
    <w:p w14:paraId="40123D63" w14:textId="77777777" w:rsidR="00F91399" w:rsidRPr="00D35602" w:rsidRDefault="00F91399" w:rsidP="00F91399">
      <w:pPr>
        <w:pStyle w:val="MittlereListe2-Akzent41"/>
        <w:widowControl w:val="0"/>
        <w:numPr>
          <w:ilvl w:val="0"/>
          <w:numId w:val="38"/>
        </w:numPr>
        <w:tabs>
          <w:tab w:val="left" w:pos="0"/>
          <w:tab w:val="left" w:pos="220"/>
        </w:tabs>
        <w:autoSpaceDE w:val="0"/>
        <w:autoSpaceDN w:val="0"/>
        <w:adjustRightInd w:val="0"/>
        <w:spacing w:before="0" w:after="120" w:line="240" w:lineRule="auto"/>
        <w:rPr>
          <w:rFonts w:cs="Times"/>
          <w:szCs w:val="24"/>
          <w:lang w:val="en-US"/>
        </w:rPr>
      </w:pPr>
      <w:r w:rsidRPr="00D35602">
        <w:rPr>
          <w:rFonts w:cs="Helvetica"/>
          <w:szCs w:val="24"/>
          <w:lang w:val="en-US"/>
        </w:rPr>
        <w:t xml:space="preserve">Predicting the impacts of the future tourism development </w:t>
      </w:r>
    </w:p>
    <w:p w14:paraId="16C9CA7F" w14:textId="77777777" w:rsidR="00F91399" w:rsidRPr="00D35602" w:rsidRDefault="00F91399" w:rsidP="00F91399">
      <w:pPr>
        <w:pStyle w:val="MittlereListe2-Akzent41"/>
        <w:widowControl w:val="0"/>
        <w:numPr>
          <w:ilvl w:val="0"/>
          <w:numId w:val="38"/>
        </w:numPr>
        <w:tabs>
          <w:tab w:val="left" w:pos="0"/>
          <w:tab w:val="left" w:pos="220"/>
        </w:tabs>
        <w:autoSpaceDE w:val="0"/>
        <w:autoSpaceDN w:val="0"/>
        <w:adjustRightInd w:val="0"/>
        <w:spacing w:before="0" w:after="120" w:line="240" w:lineRule="auto"/>
        <w:rPr>
          <w:rFonts w:cs="Times"/>
          <w:szCs w:val="24"/>
          <w:lang w:val="en-US"/>
        </w:rPr>
      </w:pPr>
      <w:r w:rsidRPr="00D35602">
        <w:rPr>
          <w:rFonts w:cs="Helvetica"/>
          <w:szCs w:val="24"/>
          <w:lang w:val="en-US"/>
        </w:rPr>
        <w:t xml:space="preserve">Developing ways to monitor and react on impacts of existing tourism </w:t>
      </w:r>
      <w:r w:rsidRPr="00D35602">
        <w:rPr>
          <w:rFonts w:ascii="MS Gothic" w:eastAsia="MS Gothic" w:hAnsi="MS Gothic" w:cs="MS Gothic" w:hint="eastAsia"/>
          <w:szCs w:val="24"/>
          <w:lang w:val="en-US"/>
        </w:rPr>
        <w:t> </w:t>
      </w:r>
      <w:r w:rsidRPr="00D35602">
        <w:rPr>
          <w:rFonts w:cs="Helvetica"/>
          <w:szCs w:val="24"/>
          <w:lang w:val="en-US"/>
        </w:rPr>
        <w:t xml:space="preserve">activities and of the future tourism development </w:t>
      </w:r>
    </w:p>
    <w:p w14:paraId="566A2135" w14:textId="77777777" w:rsidR="00F91399" w:rsidRPr="00D35602" w:rsidRDefault="00F91399" w:rsidP="00F91399">
      <w:pPr>
        <w:pStyle w:val="MittlereListe2-Akzent41"/>
        <w:widowControl w:val="0"/>
        <w:numPr>
          <w:ilvl w:val="0"/>
          <w:numId w:val="26"/>
        </w:numPr>
        <w:autoSpaceDE w:val="0"/>
        <w:autoSpaceDN w:val="0"/>
        <w:adjustRightInd w:val="0"/>
        <w:spacing w:before="0" w:after="120" w:line="240" w:lineRule="auto"/>
        <w:ind w:left="0" w:hanging="11"/>
        <w:rPr>
          <w:rFonts w:cs="Times"/>
          <w:szCs w:val="24"/>
          <w:lang w:val="en-US"/>
        </w:rPr>
      </w:pPr>
      <w:r w:rsidRPr="00D35602">
        <w:rPr>
          <w:rFonts w:cs="Helvetica"/>
          <w:szCs w:val="24"/>
          <w:lang w:val="en-US"/>
        </w:rPr>
        <w:t>The impact assessment is not only a question of professional analysis but also a subject of personal opinion. The evaluation should, therefore, be reviewed and discussed within the multi-stakeholder group and with the general public. Tourism activities that benefit one societal group may have negative impacts on other groups and the natural environment. The evaluation of impacts should, therefore, also be considered part of the decision-making process.</w:t>
      </w:r>
    </w:p>
    <w:p w14:paraId="4088DB80" w14:textId="77777777" w:rsidR="00F91399" w:rsidRPr="00D35602" w:rsidRDefault="00F91399" w:rsidP="00F91399">
      <w:pPr>
        <w:widowControl w:val="0"/>
        <w:autoSpaceDE w:val="0"/>
        <w:autoSpaceDN w:val="0"/>
        <w:adjustRightInd w:val="0"/>
        <w:spacing w:after="120"/>
        <w:rPr>
          <w:rFonts w:cs="Times"/>
          <w:szCs w:val="24"/>
          <w:lang w:val="en-US"/>
        </w:rPr>
      </w:pPr>
      <w:r w:rsidRPr="00D35602">
        <w:rPr>
          <w:rFonts w:cs="Helvetica"/>
          <w:szCs w:val="24"/>
          <w:lang w:val="en-US"/>
        </w:rPr>
        <w:t>Various internationally accepted planning methodologies such as the Recreation Opportunity Spectrum (ROS), the Limits of Acceptable Change (LAC), Environmental Impact Assessment (EIA) and Social Impact Assessment (SIA) are useful for the planning and management of tourism development.</w:t>
      </w:r>
    </w:p>
    <w:p w14:paraId="5D5990E5" w14:textId="77777777" w:rsidR="00F91399" w:rsidRPr="00D35602" w:rsidRDefault="00F91399" w:rsidP="00F91399">
      <w:pPr>
        <w:widowControl w:val="0"/>
        <w:autoSpaceDE w:val="0"/>
        <w:autoSpaceDN w:val="0"/>
        <w:adjustRightInd w:val="0"/>
        <w:spacing w:after="120"/>
        <w:rPr>
          <w:rFonts w:cs="Times"/>
          <w:szCs w:val="24"/>
          <w:lang w:val="en-US"/>
        </w:rPr>
      </w:pPr>
      <w:r w:rsidRPr="00D35602">
        <w:rPr>
          <w:rFonts w:cs="Helvetica"/>
          <w:szCs w:val="24"/>
          <w:lang w:val="en-US"/>
        </w:rPr>
        <w:t xml:space="preserve">Impact management can include measures for the siting of tourism development and activities, measures to control tourist flows, the promotion of appropriate tourist </w:t>
      </w:r>
      <w:proofErr w:type="spellStart"/>
      <w:r w:rsidRPr="00D35602">
        <w:rPr>
          <w:rFonts w:cs="Helvetica"/>
          <w:szCs w:val="24"/>
          <w:lang w:val="en-US"/>
        </w:rPr>
        <w:t>behaviour</w:t>
      </w:r>
      <w:proofErr w:type="spellEnd"/>
      <w:r w:rsidRPr="00D35602">
        <w:rPr>
          <w:rFonts w:cs="Helvetica"/>
          <w:szCs w:val="24"/>
          <w:lang w:val="en-US"/>
        </w:rPr>
        <w:t xml:space="preserve"> and the limiting of the number of tourists (using the LAC method). The strategy describes the concrete measures either to avoid or to mitigate existing and potential negative impacts. Impact management can be divided into the following steps:</w:t>
      </w:r>
    </w:p>
    <w:p w14:paraId="50188166"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Times"/>
          <w:szCs w:val="24"/>
          <w:lang w:val="en-US"/>
        </w:rPr>
      </w:pPr>
      <w:r w:rsidRPr="00D35602">
        <w:rPr>
          <w:rFonts w:cs="Helvetica"/>
          <w:szCs w:val="24"/>
          <w:lang w:val="en-US"/>
        </w:rPr>
        <w:t xml:space="preserve">Definition of a clear set of indicators, that will be used to measure and assess the impacts </w:t>
      </w:r>
    </w:p>
    <w:p w14:paraId="57290896"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Times"/>
          <w:szCs w:val="24"/>
          <w:lang w:val="en-US"/>
        </w:rPr>
      </w:pPr>
      <w:r w:rsidRPr="00D35602">
        <w:rPr>
          <w:rFonts w:cs="Helvetica"/>
          <w:szCs w:val="24"/>
          <w:lang w:val="en-US"/>
        </w:rPr>
        <w:t xml:space="preserve">Measuring of impacts (constant monitoring) </w:t>
      </w:r>
    </w:p>
    <w:p w14:paraId="5C3B36DC"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Times"/>
          <w:szCs w:val="24"/>
          <w:lang w:val="en-US"/>
        </w:rPr>
      </w:pPr>
      <w:r w:rsidRPr="00D35602">
        <w:rPr>
          <w:rFonts w:cs="Helvetica"/>
          <w:szCs w:val="24"/>
          <w:lang w:val="en-US"/>
        </w:rPr>
        <w:t xml:space="preserve">Assessment of the monitoring data: are the impacts within the acceptable limits or not? </w:t>
      </w:r>
    </w:p>
    <w:p w14:paraId="66B483FD"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Times"/>
          <w:szCs w:val="24"/>
          <w:lang w:val="en-US"/>
        </w:rPr>
      </w:pPr>
      <w:r w:rsidRPr="00D35602">
        <w:rPr>
          <w:rFonts w:cs="Helvetica"/>
          <w:szCs w:val="24"/>
          <w:lang w:val="en-US"/>
        </w:rPr>
        <w:t xml:space="preserve">Description of action plans which will become effective in case of unacceptable negative impacts </w:t>
      </w:r>
    </w:p>
    <w:p w14:paraId="36387A98"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Times"/>
          <w:szCs w:val="24"/>
          <w:lang w:val="en-US"/>
        </w:rPr>
      </w:pPr>
      <w:r w:rsidRPr="00D35602">
        <w:rPr>
          <w:rFonts w:cs="Wingdings"/>
          <w:szCs w:val="24"/>
          <w:lang w:val="en-US"/>
        </w:rPr>
        <w:t>I</w:t>
      </w:r>
      <w:r w:rsidRPr="00D35602">
        <w:rPr>
          <w:rFonts w:cs="Helvetica"/>
          <w:szCs w:val="24"/>
          <w:lang w:val="en-US"/>
        </w:rPr>
        <w:t>mplementation of action plans</w:t>
      </w:r>
    </w:p>
    <w:p w14:paraId="2FC3F276" w14:textId="77777777" w:rsidR="00F91399" w:rsidRPr="00D35602" w:rsidRDefault="00F91399" w:rsidP="007A2331">
      <w:pPr>
        <w:pStyle w:val="berschrift3"/>
      </w:pPr>
      <w:bookmarkStart w:id="114" w:name="_Toc373424155"/>
      <w:bookmarkStart w:id="115" w:name="_Toc258745560"/>
      <w:bookmarkStart w:id="116" w:name="_Toc395699467"/>
      <w:r w:rsidRPr="00D35602">
        <w:lastRenderedPageBreak/>
        <w:t>Impact Assessment in the Carpathians</w:t>
      </w:r>
      <w:bookmarkEnd w:id="114"/>
      <w:bookmarkEnd w:id="115"/>
      <w:bookmarkEnd w:id="116"/>
    </w:p>
    <w:p w14:paraId="0B395929" w14:textId="77777777" w:rsidR="00F91399" w:rsidRPr="00D35602" w:rsidRDefault="00F91399" w:rsidP="00F91399">
      <w:pPr>
        <w:widowControl w:val="0"/>
        <w:autoSpaceDE w:val="0"/>
        <w:autoSpaceDN w:val="0"/>
        <w:adjustRightInd w:val="0"/>
        <w:spacing w:after="120"/>
        <w:rPr>
          <w:rFonts w:cs="Helvetica"/>
          <w:szCs w:val="24"/>
          <w:lang w:val="en-US"/>
        </w:rPr>
      </w:pPr>
      <w:r w:rsidRPr="00D35602">
        <w:rPr>
          <w:rFonts w:cs="Helvetica"/>
          <w:szCs w:val="24"/>
          <w:lang w:val="en-US"/>
        </w:rPr>
        <w:t>Tourism destinations are the focal point of tourism activity. Eurostat data shows Europeans made just over one billion trips in 2011. The average trip spend was 347 euros; a total of 312 million euros in expenditure. This economic impact is felt in employment, increased tax revenues, successful business growth, environmental conservation, and cultural heritage protection. But every tourist also leaves waste behind, uses water and energy and has an impact on the communities they visit. Therefore, informed and collaborative destination management is essential for European tourism destinations to be viable in the long term.</w:t>
      </w:r>
    </w:p>
    <w:p w14:paraId="321E2787" w14:textId="77777777" w:rsidR="00F91399" w:rsidRPr="00D35602" w:rsidRDefault="00F91399" w:rsidP="00F91399">
      <w:pPr>
        <w:widowControl w:val="0"/>
        <w:autoSpaceDE w:val="0"/>
        <w:autoSpaceDN w:val="0"/>
        <w:adjustRightInd w:val="0"/>
        <w:spacing w:after="120"/>
        <w:rPr>
          <w:rFonts w:cs="Helvetica"/>
          <w:szCs w:val="24"/>
          <w:lang w:val="en-US"/>
        </w:rPr>
      </w:pPr>
      <w:r w:rsidRPr="00D35602">
        <w:rPr>
          <w:rFonts w:cs="Helvetica"/>
          <w:szCs w:val="24"/>
          <w:lang w:val="en-US"/>
        </w:rPr>
        <w:t xml:space="preserve">Although definitions, agendas, guiding principles and regional strategies have been well established, there are few tools available to help local destination </w:t>
      </w:r>
      <w:proofErr w:type="spellStart"/>
      <w:r w:rsidRPr="00D35602">
        <w:rPr>
          <w:rFonts w:cs="Helvetica"/>
          <w:szCs w:val="24"/>
          <w:lang w:val="en-US"/>
        </w:rPr>
        <w:t>co-ordinators</w:t>
      </w:r>
      <w:proofErr w:type="spellEnd"/>
      <w:r w:rsidRPr="00D35602">
        <w:rPr>
          <w:rFonts w:cs="Helvetica"/>
          <w:szCs w:val="24"/>
          <w:lang w:val="en-US"/>
        </w:rPr>
        <w:t xml:space="preserve"> make informed decisions to improve the tourism in their destination.</w:t>
      </w:r>
    </w:p>
    <w:p w14:paraId="49DF3145" w14:textId="77777777" w:rsidR="00F91399" w:rsidRPr="00D35602" w:rsidRDefault="00F91399" w:rsidP="00F91399">
      <w:pPr>
        <w:widowControl w:val="0"/>
        <w:autoSpaceDE w:val="0"/>
        <w:autoSpaceDN w:val="0"/>
        <w:adjustRightInd w:val="0"/>
        <w:spacing w:after="120"/>
        <w:rPr>
          <w:rFonts w:cs="Helvetica"/>
          <w:szCs w:val="24"/>
          <w:lang w:val="en-US"/>
        </w:rPr>
      </w:pPr>
      <w:r w:rsidRPr="00D35602">
        <w:rPr>
          <w:rFonts w:cs="Helvetica"/>
          <w:szCs w:val="24"/>
          <w:lang w:val="en-US"/>
        </w:rPr>
        <w:t>Over the past two decades a number of sets of indicators have been applied at the international and regional levels, which are of certain use for measuring the positive as well as negative impacts of tourism in the Carpathians:</w:t>
      </w:r>
    </w:p>
    <w:p w14:paraId="12720BFF"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Helvetica"/>
          <w:szCs w:val="24"/>
          <w:lang w:val="en-US"/>
        </w:rPr>
      </w:pPr>
      <w:r w:rsidRPr="00D35602">
        <w:rPr>
          <w:rFonts w:cs="Helvetica"/>
          <w:szCs w:val="24"/>
          <w:lang w:val="en-US"/>
        </w:rPr>
        <w:t>Indicators of Sustainable Development for Tourism Destinations – A Guide Book (UNWTO; 2004)</w:t>
      </w:r>
    </w:p>
    <w:p w14:paraId="3C42E6A4"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Helvetica"/>
          <w:szCs w:val="24"/>
          <w:lang w:val="en-US"/>
        </w:rPr>
      </w:pPr>
      <w:r w:rsidRPr="00D35602">
        <w:rPr>
          <w:rFonts w:cs="Helvetica"/>
          <w:szCs w:val="24"/>
          <w:lang w:val="en-US"/>
        </w:rPr>
        <w:t>Criteria for Sustainable Tourism in Mountain Areas (ETE, UNESCO; 2007)</w:t>
      </w:r>
    </w:p>
    <w:p w14:paraId="6D96F379"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Helvetica"/>
          <w:szCs w:val="24"/>
          <w:lang w:val="en-US"/>
        </w:rPr>
      </w:pPr>
      <w:r w:rsidRPr="00D35602">
        <w:rPr>
          <w:rFonts w:cs="Helvetica"/>
          <w:szCs w:val="24"/>
          <w:lang w:val="en-US"/>
        </w:rPr>
        <w:t>Sustainable Tourism Indicators and Destination Management – Montenegro Workshop (UNWTO; 2007)</w:t>
      </w:r>
    </w:p>
    <w:p w14:paraId="53075740"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Helvetica"/>
          <w:szCs w:val="24"/>
          <w:lang w:val="en-US"/>
        </w:rPr>
      </w:pPr>
      <w:r w:rsidRPr="00D35602">
        <w:rPr>
          <w:rFonts w:cs="Helvetica"/>
          <w:szCs w:val="24"/>
          <w:lang w:val="en-US"/>
        </w:rPr>
        <w:t>Indicator System for ‘Sustainable Tourism Destinations’ (Tourism Sustainability Group (TSG), DG Enterprise and Industry; Final Draft November 2009)</w:t>
      </w:r>
    </w:p>
    <w:p w14:paraId="5BAB1A79"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Helvetica"/>
          <w:szCs w:val="24"/>
          <w:lang w:val="en-US"/>
        </w:rPr>
      </w:pPr>
      <w:r w:rsidRPr="00D35602">
        <w:rPr>
          <w:rFonts w:cs="Helvetica"/>
          <w:szCs w:val="24"/>
          <w:lang w:val="en-US"/>
        </w:rPr>
        <w:t>Global Sustainable Tourism Criteria (GSTC; 2012)</w:t>
      </w:r>
    </w:p>
    <w:p w14:paraId="4E238732"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Helvetica"/>
          <w:szCs w:val="24"/>
          <w:lang w:val="en-US"/>
        </w:rPr>
      </w:pPr>
      <w:r w:rsidRPr="00D35602">
        <w:rPr>
          <w:rFonts w:cs="Helvetica"/>
          <w:szCs w:val="24"/>
          <w:lang w:val="en-US"/>
        </w:rPr>
        <w:t>European Tourism Indicator System – Toolkit for Sustainable Destinations (DG Enterprise and Industry; 2013)</w:t>
      </w:r>
    </w:p>
    <w:p w14:paraId="440670F1"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Helvetica"/>
          <w:szCs w:val="24"/>
          <w:lang w:val="en-US"/>
        </w:rPr>
      </w:pPr>
      <w:r w:rsidRPr="00D35602">
        <w:rPr>
          <w:rFonts w:cs="Helvetica"/>
          <w:szCs w:val="24"/>
          <w:lang w:val="en-US"/>
        </w:rPr>
        <w:t xml:space="preserve">Tourism-specific Quality of Life Model and Index, </w:t>
      </w:r>
      <w:proofErr w:type="spellStart"/>
      <w:r w:rsidRPr="00D35602">
        <w:rPr>
          <w:rFonts w:cs="Helvetica"/>
          <w:szCs w:val="24"/>
          <w:lang w:val="en-US"/>
        </w:rPr>
        <w:t>TQoL</w:t>
      </w:r>
      <w:proofErr w:type="spellEnd"/>
      <w:r w:rsidRPr="00D35602">
        <w:rPr>
          <w:rFonts w:cs="Helvetica"/>
          <w:szCs w:val="24"/>
          <w:lang w:val="en-US"/>
        </w:rPr>
        <w:t xml:space="preserve"> (OTM, 2009)</w:t>
      </w:r>
    </w:p>
    <w:p w14:paraId="462796FB" w14:textId="77777777" w:rsidR="00F91399" w:rsidRPr="00D35602" w:rsidRDefault="00F91399" w:rsidP="00F91399">
      <w:pPr>
        <w:pStyle w:val="MittlereListe2-Akzent41"/>
        <w:widowControl w:val="0"/>
        <w:numPr>
          <w:ilvl w:val="0"/>
          <w:numId w:val="30"/>
        </w:numPr>
        <w:tabs>
          <w:tab w:val="left" w:pos="220"/>
          <w:tab w:val="left" w:pos="720"/>
        </w:tabs>
        <w:autoSpaceDE w:val="0"/>
        <w:autoSpaceDN w:val="0"/>
        <w:adjustRightInd w:val="0"/>
        <w:spacing w:before="0" w:after="120" w:line="240" w:lineRule="auto"/>
        <w:rPr>
          <w:rFonts w:cs="Helvetica"/>
          <w:szCs w:val="24"/>
          <w:lang w:val="en-US"/>
        </w:rPr>
      </w:pPr>
      <w:r w:rsidRPr="00D35602">
        <w:rPr>
          <w:rFonts w:cs="Helvetica"/>
          <w:szCs w:val="24"/>
          <w:lang w:val="en-US"/>
        </w:rPr>
        <w:t xml:space="preserve">Hotel/accommodation performance benchmarking (STR, </w:t>
      </w:r>
      <w:proofErr w:type="spellStart"/>
      <w:r w:rsidRPr="00D35602">
        <w:rPr>
          <w:rFonts w:cs="Helvetica"/>
          <w:szCs w:val="24"/>
          <w:lang w:val="en-US"/>
        </w:rPr>
        <w:t>Xellum</w:t>
      </w:r>
      <w:proofErr w:type="spellEnd"/>
      <w:r w:rsidRPr="00D35602">
        <w:rPr>
          <w:rFonts w:cs="Helvetica"/>
          <w:szCs w:val="24"/>
          <w:lang w:val="en-US"/>
        </w:rPr>
        <w:t>, etc.)</w:t>
      </w:r>
    </w:p>
    <w:p w14:paraId="77D7F552" w14:textId="77777777" w:rsidR="00F91399" w:rsidRPr="00D35602" w:rsidRDefault="00F91399" w:rsidP="00F91399">
      <w:pPr>
        <w:widowControl w:val="0"/>
        <w:autoSpaceDE w:val="0"/>
        <w:autoSpaceDN w:val="0"/>
        <w:adjustRightInd w:val="0"/>
        <w:spacing w:after="120"/>
        <w:rPr>
          <w:rFonts w:cs="Helvetica"/>
          <w:szCs w:val="24"/>
          <w:lang w:val="en-US"/>
        </w:rPr>
      </w:pPr>
      <w:r w:rsidRPr="00D35602">
        <w:rPr>
          <w:rFonts w:cs="Helvetica"/>
          <w:szCs w:val="24"/>
          <w:lang w:val="en-US"/>
        </w:rPr>
        <w:t>The Indicators Guide Book of UNWTO (2004) is for now the most comprehensive compendium and all later published sets of indicators are building, among others, on this guidebook.</w:t>
      </w:r>
    </w:p>
    <w:p w14:paraId="32EB3856" w14:textId="77777777" w:rsidR="00F91399" w:rsidRPr="00D35602" w:rsidRDefault="00F91399" w:rsidP="00F91399">
      <w:pPr>
        <w:widowControl w:val="0"/>
        <w:autoSpaceDE w:val="0"/>
        <w:autoSpaceDN w:val="0"/>
        <w:adjustRightInd w:val="0"/>
        <w:spacing w:after="120"/>
        <w:rPr>
          <w:rFonts w:cs="Helvetica"/>
          <w:szCs w:val="24"/>
          <w:lang w:val="en-US"/>
        </w:rPr>
      </w:pPr>
      <w:r w:rsidRPr="00D35602">
        <w:rPr>
          <w:rFonts w:cs="Helvetica"/>
          <w:szCs w:val="24"/>
          <w:lang w:val="en-US"/>
        </w:rPr>
        <w:t xml:space="preserve">However, for now, because of feasibility and applicability reasons a modified set of indicators, based on the TSG Indicator System, has been chosen for measuring the impact of tourism in the Carpathians. This set consists of 20 core indicators, which are supplemented by a number of detailed indicators. The detailed set of indicators is presented in Appendix </w:t>
      </w:r>
      <w:r w:rsidR="00756C03">
        <w:rPr>
          <w:rFonts w:cs="Helvetica"/>
          <w:szCs w:val="24"/>
          <w:lang w:val="en-US"/>
        </w:rPr>
        <w:t>11</w:t>
      </w:r>
      <w:r w:rsidRPr="00D35602">
        <w:rPr>
          <w:rFonts w:cs="Helvetica"/>
          <w:szCs w:val="24"/>
          <w:lang w:val="en-US"/>
        </w:rPr>
        <w:t>.10 of this Background Document: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348"/>
      </w:tblGrid>
      <w:tr w:rsidR="00F91399" w:rsidRPr="00D35602" w14:paraId="0608F3DC" w14:textId="77777777" w:rsidTr="00F91399">
        <w:tc>
          <w:tcPr>
            <w:tcW w:w="4603" w:type="dxa"/>
            <w:shd w:val="clear" w:color="auto" w:fill="auto"/>
          </w:tcPr>
          <w:p w14:paraId="04DD044D"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Tourism Volume and Value</w:t>
            </w:r>
          </w:p>
        </w:tc>
        <w:tc>
          <w:tcPr>
            <w:tcW w:w="4603" w:type="dxa"/>
            <w:shd w:val="clear" w:color="auto" w:fill="auto"/>
          </w:tcPr>
          <w:p w14:paraId="2DFAB545"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Tourism Enterprises Performance</w:t>
            </w:r>
          </w:p>
        </w:tc>
      </w:tr>
      <w:tr w:rsidR="00F91399" w:rsidRPr="00D35602" w14:paraId="094F5A68" w14:textId="77777777" w:rsidTr="00F91399">
        <w:tc>
          <w:tcPr>
            <w:tcW w:w="4603" w:type="dxa"/>
            <w:shd w:val="clear" w:color="auto" w:fill="auto"/>
          </w:tcPr>
          <w:p w14:paraId="207FDF98" w14:textId="77777777" w:rsidR="00F91399" w:rsidRPr="00D35602" w:rsidRDefault="00F91399" w:rsidP="00F91399">
            <w:pPr>
              <w:pStyle w:val="MittlereListe2-Akzent41"/>
              <w:numPr>
                <w:ilvl w:val="0"/>
                <w:numId w:val="27"/>
              </w:numPr>
              <w:spacing w:before="0" w:line="240" w:lineRule="auto"/>
              <w:jc w:val="left"/>
              <w:rPr>
                <w:szCs w:val="24"/>
                <w:lang w:val="en-US"/>
              </w:rPr>
            </w:pPr>
            <w:proofErr w:type="spellStart"/>
            <w:r w:rsidRPr="00D35602">
              <w:rPr>
                <w:szCs w:val="24"/>
                <w:lang w:val="en-US"/>
              </w:rPr>
              <w:t>Costumer</w:t>
            </w:r>
            <w:proofErr w:type="spellEnd"/>
            <w:r w:rsidRPr="00D35602">
              <w:rPr>
                <w:szCs w:val="24"/>
                <w:lang w:val="en-US"/>
              </w:rPr>
              <w:t xml:space="preserve"> Satisfaction</w:t>
            </w:r>
          </w:p>
        </w:tc>
        <w:tc>
          <w:tcPr>
            <w:tcW w:w="4603" w:type="dxa"/>
            <w:shd w:val="clear" w:color="auto" w:fill="auto"/>
          </w:tcPr>
          <w:p w14:paraId="64B1852F"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Community/Social Impact</w:t>
            </w:r>
          </w:p>
        </w:tc>
      </w:tr>
      <w:tr w:rsidR="00F91399" w:rsidRPr="00D35602" w14:paraId="14E2ABEC" w14:textId="77777777" w:rsidTr="00F91399">
        <w:tc>
          <w:tcPr>
            <w:tcW w:w="4603" w:type="dxa"/>
            <w:shd w:val="clear" w:color="auto" w:fill="auto"/>
          </w:tcPr>
          <w:p w14:paraId="444C04B3"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Quantity and Quality of Employment</w:t>
            </w:r>
          </w:p>
        </w:tc>
        <w:tc>
          <w:tcPr>
            <w:tcW w:w="4603" w:type="dxa"/>
            <w:shd w:val="clear" w:color="auto" w:fill="auto"/>
          </w:tcPr>
          <w:p w14:paraId="335D145B"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Gender Equality</w:t>
            </w:r>
          </w:p>
        </w:tc>
      </w:tr>
      <w:tr w:rsidR="00F91399" w:rsidRPr="00D35602" w14:paraId="0F68F752" w14:textId="77777777" w:rsidTr="00F91399">
        <w:tc>
          <w:tcPr>
            <w:tcW w:w="4603" w:type="dxa"/>
            <w:shd w:val="clear" w:color="auto" w:fill="auto"/>
          </w:tcPr>
          <w:p w14:paraId="56EA2D70"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Equality – Accessibility</w:t>
            </w:r>
          </w:p>
        </w:tc>
        <w:tc>
          <w:tcPr>
            <w:tcW w:w="4603" w:type="dxa"/>
            <w:shd w:val="clear" w:color="auto" w:fill="auto"/>
          </w:tcPr>
          <w:p w14:paraId="70DDFE12"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Reducing transport impact</w:t>
            </w:r>
          </w:p>
        </w:tc>
      </w:tr>
      <w:tr w:rsidR="00F91399" w:rsidRPr="00D35602" w14:paraId="537E9375" w14:textId="77777777" w:rsidTr="00F91399">
        <w:tc>
          <w:tcPr>
            <w:tcW w:w="4603" w:type="dxa"/>
            <w:shd w:val="clear" w:color="auto" w:fill="auto"/>
          </w:tcPr>
          <w:p w14:paraId="48E4C527"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Climate Change</w:t>
            </w:r>
          </w:p>
        </w:tc>
        <w:tc>
          <w:tcPr>
            <w:tcW w:w="4603" w:type="dxa"/>
            <w:shd w:val="clear" w:color="auto" w:fill="auto"/>
          </w:tcPr>
          <w:p w14:paraId="0B6C4422"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Sustainable tourism management practices in tourism enterprises</w:t>
            </w:r>
          </w:p>
        </w:tc>
      </w:tr>
      <w:tr w:rsidR="00F91399" w:rsidRPr="00D35602" w14:paraId="77596FDD" w14:textId="77777777" w:rsidTr="00F91399">
        <w:tc>
          <w:tcPr>
            <w:tcW w:w="4603" w:type="dxa"/>
            <w:shd w:val="clear" w:color="auto" w:fill="auto"/>
          </w:tcPr>
          <w:p w14:paraId="39EBD7CE"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Solid waste management</w:t>
            </w:r>
          </w:p>
        </w:tc>
        <w:tc>
          <w:tcPr>
            <w:tcW w:w="4603" w:type="dxa"/>
            <w:shd w:val="clear" w:color="auto" w:fill="auto"/>
          </w:tcPr>
          <w:p w14:paraId="27C2CDAF"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Sewage treatment</w:t>
            </w:r>
          </w:p>
        </w:tc>
      </w:tr>
      <w:tr w:rsidR="00F91399" w:rsidRPr="00D35602" w14:paraId="6B6D4C49" w14:textId="77777777" w:rsidTr="00F91399">
        <w:tc>
          <w:tcPr>
            <w:tcW w:w="4603" w:type="dxa"/>
            <w:shd w:val="clear" w:color="auto" w:fill="auto"/>
          </w:tcPr>
          <w:p w14:paraId="3D256174"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lastRenderedPageBreak/>
              <w:t>Water management</w:t>
            </w:r>
          </w:p>
        </w:tc>
        <w:tc>
          <w:tcPr>
            <w:tcW w:w="4603" w:type="dxa"/>
            <w:shd w:val="clear" w:color="auto" w:fill="auto"/>
          </w:tcPr>
          <w:p w14:paraId="5E1875D5"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Energy Usage</w:t>
            </w:r>
          </w:p>
        </w:tc>
      </w:tr>
      <w:tr w:rsidR="00F91399" w:rsidRPr="00D35602" w14:paraId="597B9AFD" w14:textId="77777777" w:rsidTr="00F91399">
        <w:tc>
          <w:tcPr>
            <w:tcW w:w="4603" w:type="dxa"/>
            <w:shd w:val="clear" w:color="auto" w:fill="auto"/>
          </w:tcPr>
          <w:p w14:paraId="5B14798A"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Landscape and Biodiversity Protection</w:t>
            </w:r>
          </w:p>
        </w:tc>
        <w:tc>
          <w:tcPr>
            <w:tcW w:w="4603" w:type="dxa"/>
            <w:shd w:val="clear" w:color="auto" w:fill="auto"/>
          </w:tcPr>
          <w:p w14:paraId="3B878810"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Lights and Noise Management</w:t>
            </w:r>
          </w:p>
        </w:tc>
      </w:tr>
      <w:tr w:rsidR="00F91399" w:rsidRPr="00D35602" w14:paraId="05D60799" w14:textId="77777777" w:rsidTr="00F91399">
        <w:tc>
          <w:tcPr>
            <w:tcW w:w="4603" w:type="dxa"/>
            <w:shd w:val="clear" w:color="auto" w:fill="auto"/>
          </w:tcPr>
          <w:p w14:paraId="75F5B931"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Inclusive Management Practices</w:t>
            </w:r>
          </w:p>
        </w:tc>
        <w:tc>
          <w:tcPr>
            <w:tcW w:w="4603" w:type="dxa"/>
            <w:shd w:val="clear" w:color="auto" w:fill="auto"/>
          </w:tcPr>
          <w:p w14:paraId="6ECE9278"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Development Control</w:t>
            </w:r>
          </w:p>
        </w:tc>
      </w:tr>
      <w:tr w:rsidR="00F91399" w:rsidRPr="00D35602" w14:paraId="3C74A77E" w14:textId="77777777" w:rsidTr="00F91399">
        <w:tc>
          <w:tcPr>
            <w:tcW w:w="4603" w:type="dxa"/>
            <w:shd w:val="clear" w:color="auto" w:fill="auto"/>
          </w:tcPr>
          <w:p w14:paraId="7EEE31C0"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Tourism Supply Chain</w:t>
            </w:r>
          </w:p>
        </w:tc>
        <w:tc>
          <w:tcPr>
            <w:tcW w:w="4603" w:type="dxa"/>
            <w:shd w:val="clear" w:color="auto" w:fill="auto"/>
          </w:tcPr>
          <w:p w14:paraId="12F7834C" w14:textId="77777777" w:rsidR="00F91399" w:rsidRPr="00D35602" w:rsidRDefault="00F91399" w:rsidP="00F91399">
            <w:pPr>
              <w:pStyle w:val="MittlereListe2-Akzent41"/>
              <w:numPr>
                <w:ilvl w:val="0"/>
                <w:numId w:val="27"/>
              </w:numPr>
              <w:spacing w:before="0" w:line="240" w:lineRule="auto"/>
              <w:jc w:val="left"/>
              <w:rPr>
                <w:szCs w:val="24"/>
                <w:lang w:val="en-US"/>
              </w:rPr>
            </w:pPr>
            <w:r w:rsidRPr="00D35602">
              <w:rPr>
                <w:szCs w:val="24"/>
                <w:lang w:val="en-US"/>
              </w:rPr>
              <w:t>Protecting and enhancing local cultural identity and assets</w:t>
            </w:r>
          </w:p>
        </w:tc>
      </w:tr>
    </w:tbl>
    <w:p w14:paraId="624A5F0B" w14:textId="77777777" w:rsidR="00F91399" w:rsidRPr="00D35602" w:rsidRDefault="00F91399" w:rsidP="00F91399">
      <w:pPr>
        <w:rPr>
          <w:szCs w:val="24"/>
          <w:lang w:val="en-US"/>
        </w:rPr>
      </w:pPr>
      <w:r w:rsidRPr="00D35602">
        <w:rPr>
          <w:szCs w:val="24"/>
          <w:lang w:val="en-US"/>
        </w:rPr>
        <w:t>During the testing phase of this set of indicators, it is necessary to further improve each indicator and to develop a system of “voluntary” and “obligatory” indicators, which contributes to the achievements and development stages of destinations and the entire Carpathian region.</w:t>
      </w:r>
    </w:p>
    <w:p w14:paraId="5A2D13C5" w14:textId="77777777" w:rsidR="00F91399" w:rsidRPr="00D35602" w:rsidRDefault="00F91399" w:rsidP="007A2331">
      <w:pPr>
        <w:pStyle w:val="berschrift3"/>
      </w:pPr>
      <w:bookmarkStart w:id="117" w:name="_Toc373424156"/>
      <w:bookmarkStart w:id="118" w:name="_Toc258745561"/>
      <w:bookmarkStart w:id="119" w:name="_Toc395699468"/>
      <w:r w:rsidRPr="00D35602">
        <w:t>Data gathering system to measure impacts</w:t>
      </w:r>
      <w:bookmarkEnd w:id="117"/>
      <w:bookmarkEnd w:id="118"/>
      <w:bookmarkEnd w:id="119"/>
    </w:p>
    <w:p w14:paraId="0E5C4031" w14:textId="77777777" w:rsidR="00F91399" w:rsidRPr="00D35602" w:rsidRDefault="00F91399" w:rsidP="00F91399">
      <w:pPr>
        <w:rPr>
          <w:szCs w:val="24"/>
          <w:lang w:val="en-US"/>
        </w:rPr>
      </w:pPr>
      <w:r w:rsidRPr="00D35602">
        <w:rPr>
          <w:szCs w:val="24"/>
          <w:lang w:val="en-US"/>
        </w:rPr>
        <w:t>For too long, local policy makers have relied on a limited range of statistics such as visitor arrival numbers, employment surveys, and visitor satisfaction ratings to monitor tourism in their destination. These statistics do not tell the whole story of tourism’s impacts. Collecting data on a broad range of issues relevant to the impact of tourism on local economy, community, and environment will help destinations build an accurate picture of what is really going on.</w:t>
      </w:r>
    </w:p>
    <w:p w14:paraId="04174031" w14:textId="77777777" w:rsidR="00F91399" w:rsidRPr="00D35602" w:rsidRDefault="00F91399" w:rsidP="00F91399">
      <w:pPr>
        <w:rPr>
          <w:szCs w:val="24"/>
          <w:lang w:val="en-US"/>
        </w:rPr>
      </w:pPr>
      <w:r w:rsidRPr="00D35602">
        <w:rPr>
          <w:szCs w:val="24"/>
          <w:lang w:val="en-US"/>
        </w:rPr>
        <w:t>To collect information on each agreed indicator is not an easy task to accomplish, especially if data should be collected each year. Therefore, indicator systems tend to stay normally at a more general level (e.g. tourists arrivals, overnight stays, spending per day, etc.). However, with these systems the real impacts on the ground, either positive or negative, caused by tourism, cannot be measured and consequently no actions can be taken in order to minimize negative effects and to maintain or increase the positive.</w:t>
      </w:r>
    </w:p>
    <w:p w14:paraId="0B06479C" w14:textId="77777777" w:rsidR="00F91399" w:rsidRPr="00D35602" w:rsidRDefault="00F91399" w:rsidP="00F91399">
      <w:pPr>
        <w:rPr>
          <w:szCs w:val="24"/>
          <w:lang w:val="en-US"/>
        </w:rPr>
      </w:pPr>
      <w:r w:rsidRPr="00D35602">
        <w:rPr>
          <w:szCs w:val="24"/>
          <w:lang w:val="en-US"/>
        </w:rPr>
        <w:t>Because in the Carpathians there is no established system of destinations and Destination Management Organizations (DMO), the challenge to gather sophisticated sets of data becomes rather unrealistic at this stage. However, if all involved governments and stakeholders choose a step-by-step approach, the collection of data and reporting becomes feasible. Therefore the following approach is to be applied:</w:t>
      </w:r>
    </w:p>
    <w:p w14:paraId="0AF5DACE" w14:textId="77777777" w:rsidR="00F91399" w:rsidRPr="00D35602" w:rsidRDefault="00F91399" w:rsidP="00F91399">
      <w:pPr>
        <w:tabs>
          <w:tab w:val="left" w:pos="709"/>
        </w:tabs>
        <w:rPr>
          <w:b/>
          <w:szCs w:val="24"/>
          <w:lang w:val="en-US"/>
        </w:rPr>
      </w:pPr>
      <w:r w:rsidRPr="00D35602">
        <w:rPr>
          <w:b/>
          <w:szCs w:val="24"/>
          <w:lang w:val="en-US"/>
        </w:rPr>
        <w:tab/>
        <w:t>Phase 1 (2015)</w:t>
      </w:r>
    </w:p>
    <w:p w14:paraId="14D7CDFB"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Choose one destination in each of the seven countries, which is representative for tourism development in mountains in the Carpathians</w:t>
      </w:r>
    </w:p>
    <w:p w14:paraId="3605D20D"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Collect data according to the set of indicators. (For surveys the templates of the Tool Kit of DG Enterprise – 2013 – can be used)</w:t>
      </w:r>
    </w:p>
    <w:p w14:paraId="18581B96"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 xml:space="preserve">Apply </w:t>
      </w:r>
      <w:proofErr w:type="spellStart"/>
      <w:r w:rsidRPr="00D35602">
        <w:rPr>
          <w:szCs w:val="24"/>
          <w:lang w:val="en-US"/>
        </w:rPr>
        <w:t>TQoL</w:t>
      </w:r>
      <w:proofErr w:type="spellEnd"/>
      <w:r w:rsidRPr="00D35602">
        <w:rPr>
          <w:szCs w:val="24"/>
          <w:lang w:val="en-US"/>
        </w:rPr>
        <w:t xml:space="preserve"> methodology</w:t>
      </w:r>
    </w:p>
    <w:p w14:paraId="0726FB53"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Deliver the data to the national statistical office for further processing</w:t>
      </w:r>
    </w:p>
    <w:p w14:paraId="7D844A9B"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 xml:space="preserve">Launch hotel/accommodation performance </w:t>
      </w:r>
      <w:proofErr w:type="spellStart"/>
      <w:r w:rsidRPr="00D35602">
        <w:rPr>
          <w:szCs w:val="24"/>
          <w:lang w:val="en-US"/>
        </w:rPr>
        <w:t>bechmarking</w:t>
      </w:r>
      <w:proofErr w:type="spellEnd"/>
      <w:r w:rsidRPr="00D35602">
        <w:rPr>
          <w:szCs w:val="24"/>
          <w:lang w:val="en-US"/>
        </w:rPr>
        <w:t xml:space="preserve"> (online system to indicate impacts of events, festivals, etc.). Present quarterly data</w:t>
      </w:r>
    </w:p>
    <w:p w14:paraId="572F29FF"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Deliver the data to the Carpathian Coordination Centre for reporting</w:t>
      </w:r>
    </w:p>
    <w:p w14:paraId="476B080F" w14:textId="77777777" w:rsidR="00F91399" w:rsidRDefault="00F91399" w:rsidP="00F91399">
      <w:pPr>
        <w:rPr>
          <w:szCs w:val="24"/>
          <w:lang w:val="en-US"/>
        </w:rPr>
      </w:pPr>
    </w:p>
    <w:p w14:paraId="7020FAEB" w14:textId="77777777" w:rsidR="00C02414" w:rsidRDefault="00C02414" w:rsidP="00F91399">
      <w:pPr>
        <w:rPr>
          <w:szCs w:val="24"/>
          <w:lang w:val="en-US"/>
        </w:rPr>
      </w:pPr>
    </w:p>
    <w:p w14:paraId="3C46F08C" w14:textId="77777777" w:rsidR="00C02414" w:rsidRPr="00D35602" w:rsidRDefault="00C02414" w:rsidP="00F91399">
      <w:pPr>
        <w:rPr>
          <w:szCs w:val="24"/>
          <w:lang w:val="en-US"/>
        </w:rPr>
      </w:pPr>
    </w:p>
    <w:p w14:paraId="08870959" w14:textId="77777777" w:rsidR="00F91399" w:rsidRPr="00D35602" w:rsidRDefault="00F91399" w:rsidP="00F91399">
      <w:pPr>
        <w:ind w:left="708"/>
        <w:rPr>
          <w:b/>
          <w:szCs w:val="24"/>
          <w:lang w:val="en-US"/>
        </w:rPr>
      </w:pPr>
      <w:r w:rsidRPr="00D35602">
        <w:rPr>
          <w:b/>
          <w:szCs w:val="24"/>
          <w:lang w:val="en-US"/>
        </w:rPr>
        <w:lastRenderedPageBreak/>
        <w:t>Phase 2 (2016-2020)</w:t>
      </w:r>
    </w:p>
    <w:p w14:paraId="3F7E50AE"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Review set of indicators according to lessons learned in the destinations</w:t>
      </w:r>
    </w:p>
    <w:p w14:paraId="6BEA09A3"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Establish a number of destinations, which cover the entire region of the Carpathians (if necessary establish trans-boundary destinations)</w:t>
      </w:r>
    </w:p>
    <w:p w14:paraId="0C8097AC"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Collect data in each destination according to the revised set of indicators</w:t>
      </w:r>
    </w:p>
    <w:p w14:paraId="3C4752DD"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 xml:space="preserve">Apply </w:t>
      </w:r>
      <w:proofErr w:type="spellStart"/>
      <w:r w:rsidRPr="00D35602">
        <w:rPr>
          <w:szCs w:val="24"/>
          <w:lang w:val="en-US"/>
        </w:rPr>
        <w:t>TQoL</w:t>
      </w:r>
      <w:proofErr w:type="spellEnd"/>
      <w:r w:rsidRPr="00D35602">
        <w:rPr>
          <w:szCs w:val="24"/>
          <w:lang w:val="en-US"/>
        </w:rPr>
        <w:t xml:space="preserve"> methodology to indicate changes</w:t>
      </w:r>
    </w:p>
    <w:p w14:paraId="1742B6AA"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Deliver the data to the national statistical office for further processing</w:t>
      </w:r>
    </w:p>
    <w:p w14:paraId="75664B15"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Deliver the data to the Carpathian Coordination Centre for reporting</w:t>
      </w:r>
    </w:p>
    <w:p w14:paraId="705B4EBA"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First comprehensive report on “Tourism Impacts in the Carpathians” is accomplished in 2020</w:t>
      </w:r>
    </w:p>
    <w:p w14:paraId="79E81733" w14:textId="77777777" w:rsidR="00F91399" w:rsidRPr="00D35602" w:rsidRDefault="00F91399" w:rsidP="00F91399">
      <w:pPr>
        <w:rPr>
          <w:szCs w:val="24"/>
          <w:lang w:val="en-US"/>
        </w:rPr>
      </w:pPr>
    </w:p>
    <w:p w14:paraId="57CEF371" w14:textId="77777777" w:rsidR="00F91399" w:rsidRPr="00A73770" w:rsidRDefault="00F91399" w:rsidP="00F91399">
      <w:pPr>
        <w:ind w:firstLine="708"/>
        <w:rPr>
          <w:b/>
          <w:szCs w:val="24"/>
          <w:lang w:val="en-US"/>
        </w:rPr>
      </w:pPr>
      <w:r w:rsidRPr="00A73770">
        <w:rPr>
          <w:b/>
          <w:szCs w:val="24"/>
          <w:lang w:val="en-US"/>
        </w:rPr>
        <w:t xml:space="preserve">Phase 3 (2021 </w:t>
      </w:r>
      <w:proofErr w:type="gramStart"/>
      <w:r w:rsidRPr="00A73770">
        <w:rPr>
          <w:b/>
          <w:szCs w:val="24"/>
          <w:lang w:val="en-US"/>
        </w:rPr>
        <w:t>-)</w:t>
      </w:r>
      <w:proofErr w:type="gramEnd"/>
    </w:p>
    <w:p w14:paraId="395E0FE4"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Review set of indicators according to lessons learned in all the destinations</w:t>
      </w:r>
    </w:p>
    <w:p w14:paraId="68946F7F"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Implement data collection and reporting in all destinations according to the steps in phase 2 items 7-9.</w:t>
      </w:r>
    </w:p>
    <w:p w14:paraId="21865AE4" w14:textId="77777777" w:rsidR="00F91399" w:rsidRPr="00D35602" w:rsidRDefault="00F91399" w:rsidP="00F91399">
      <w:pPr>
        <w:pStyle w:val="MittlereListe2-Akzent41"/>
        <w:numPr>
          <w:ilvl w:val="0"/>
          <w:numId w:val="28"/>
        </w:numPr>
        <w:spacing w:before="0" w:line="240" w:lineRule="auto"/>
        <w:rPr>
          <w:szCs w:val="24"/>
          <w:lang w:val="en-US"/>
        </w:rPr>
      </w:pPr>
      <w:r w:rsidRPr="00D35602">
        <w:rPr>
          <w:szCs w:val="24"/>
          <w:lang w:val="en-US"/>
        </w:rPr>
        <w:t>Publish a report on “Tourism Impacts in the Carpathians” in intervals of 4 years.</w:t>
      </w:r>
    </w:p>
    <w:p w14:paraId="3A59AB0E" w14:textId="77777777" w:rsidR="00C02414" w:rsidRDefault="00C02414" w:rsidP="00F91399">
      <w:pPr>
        <w:rPr>
          <w:szCs w:val="24"/>
          <w:lang w:val="en-US"/>
        </w:rPr>
      </w:pPr>
    </w:p>
    <w:p w14:paraId="1D0403D7" w14:textId="77777777" w:rsidR="00F91399" w:rsidRPr="00D35602" w:rsidRDefault="00F91399" w:rsidP="00F91399">
      <w:pPr>
        <w:rPr>
          <w:szCs w:val="24"/>
          <w:lang w:val="en-US"/>
        </w:rPr>
      </w:pPr>
      <w:r w:rsidRPr="00D35602">
        <w:rPr>
          <w:szCs w:val="24"/>
          <w:lang w:val="en-US"/>
        </w:rPr>
        <w:t>The below chart visualizes the levels of data collection and reporting on the impacts of tourism in the Carpathians:</w:t>
      </w:r>
    </w:p>
    <w:p w14:paraId="3E141B15" w14:textId="77777777" w:rsidR="00F91399" w:rsidRPr="00D35602" w:rsidRDefault="00F91399" w:rsidP="00F91399">
      <w:pPr>
        <w:rPr>
          <w:szCs w:val="24"/>
          <w:lang w:val="en-US"/>
        </w:rPr>
      </w:pPr>
      <w:r w:rsidRPr="00D35602">
        <w:rPr>
          <w:b/>
          <w:noProof/>
          <w:szCs w:val="24"/>
          <w:lang w:val="en-US" w:eastAsia="de-DE"/>
        </w:rPr>
        <w:t xml:space="preserve">                         </w:t>
      </w:r>
      <w:r w:rsidRPr="00D35602">
        <w:rPr>
          <w:b/>
          <w:noProof/>
          <w:szCs w:val="24"/>
          <w:lang w:val="de-DE" w:eastAsia="de-DE"/>
        </w:rPr>
        <w:drawing>
          <wp:inline distT="0" distB="0" distL="0" distR="0" wp14:anchorId="79104A31" wp14:editId="00FB216E">
            <wp:extent cx="3618230" cy="2692454"/>
            <wp:effectExtent l="0" t="0" r="0" b="0"/>
            <wp:docPr id="4" name="Bild 1" descr="Beschreibung: CC_Indicators_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C_Indicators_MM"/>
                    <pic:cNvPicPr>
                      <a:picLocks noChangeAspect="1" noChangeArrowheads="1"/>
                    </pic:cNvPicPr>
                  </pic:nvPicPr>
                  <pic:blipFill>
                    <a:blip r:embed="rId21"/>
                    <a:srcRect/>
                    <a:stretch>
                      <a:fillRect/>
                    </a:stretch>
                  </pic:blipFill>
                  <pic:spPr bwMode="auto">
                    <a:xfrm>
                      <a:off x="0" y="0"/>
                      <a:ext cx="3618230" cy="2692454"/>
                    </a:xfrm>
                    <a:prstGeom prst="rect">
                      <a:avLst/>
                    </a:prstGeom>
                    <a:noFill/>
                    <a:ln w="9525">
                      <a:noFill/>
                      <a:miter lim="800000"/>
                      <a:headEnd/>
                      <a:tailEnd/>
                    </a:ln>
                  </pic:spPr>
                </pic:pic>
              </a:graphicData>
            </a:graphic>
          </wp:inline>
        </w:drawing>
      </w:r>
    </w:p>
    <w:p w14:paraId="245FD583" w14:textId="77777777" w:rsidR="00C02414" w:rsidRDefault="00C02414" w:rsidP="00F91399">
      <w:pPr>
        <w:rPr>
          <w:szCs w:val="24"/>
          <w:lang w:val="en-US"/>
        </w:rPr>
      </w:pPr>
    </w:p>
    <w:p w14:paraId="0B8ED71D" w14:textId="77777777" w:rsidR="00F91399" w:rsidRPr="00D35602" w:rsidRDefault="00F91399" w:rsidP="00F91399">
      <w:pPr>
        <w:rPr>
          <w:szCs w:val="24"/>
          <w:lang w:val="en-US"/>
        </w:rPr>
      </w:pPr>
      <w:r w:rsidRPr="00D35602">
        <w:rPr>
          <w:szCs w:val="24"/>
          <w:lang w:val="en-US"/>
        </w:rPr>
        <w:t>With regards to synergizing ongoing initiatives towards indicators on sustainable reporting, regional, EU-level and global reporting, it will be necessary for the Carpathians to cooperate with e.g. EUROSTAT and the UNWTO Tourism Satellite Account (TSA), so that data gathered in the Carpathians can be compared with other regions in Europe and the World. These initiatives will in the future certainly lead to potential benchmarking of the performance of destinations and increase the competitiveness of the Carpathians as a mega-destination.</w:t>
      </w:r>
    </w:p>
    <w:p w14:paraId="01DF22D2" w14:textId="77777777" w:rsidR="00C02414" w:rsidRDefault="00C02414" w:rsidP="00F91399">
      <w:pPr>
        <w:rPr>
          <w:szCs w:val="24"/>
          <w:lang w:val="en-US"/>
        </w:rPr>
      </w:pPr>
    </w:p>
    <w:p w14:paraId="68477700" w14:textId="77777777" w:rsidR="00F91399" w:rsidRPr="00D35602" w:rsidRDefault="00F91399" w:rsidP="00F91399">
      <w:pPr>
        <w:rPr>
          <w:szCs w:val="24"/>
          <w:lang w:val="en-US"/>
        </w:rPr>
      </w:pPr>
      <w:r w:rsidRPr="00D35602">
        <w:rPr>
          <w:szCs w:val="24"/>
          <w:lang w:val="en-US"/>
        </w:rPr>
        <w:lastRenderedPageBreak/>
        <w:t xml:space="preserve">In order to further improve the set of indicators </w:t>
      </w:r>
      <w:proofErr w:type="spellStart"/>
      <w:r w:rsidRPr="00D35602">
        <w:rPr>
          <w:szCs w:val="24"/>
          <w:lang w:val="en-US"/>
        </w:rPr>
        <w:t>cooperatation</w:t>
      </w:r>
      <w:proofErr w:type="spellEnd"/>
      <w:r w:rsidRPr="00D35602">
        <w:rPr>
          <w:szCs w:val="24"/>
          <w:lang w:val="en-US"/>
        </w:rPr>
        <w:t xml:space="preserve"> with the World Tourism Organization (UNWTO) on two specific initiatives are to be implemented:</w:t>
      </w:r>
    </w:p>
    <w:p w14:paraId="18AD3B5B" w14:textId="77777777" w:rsidR="00F91399" w:rsidRPr="00D35602" w:rsidRDefault="00F91399" w:rsidP="00F91399">
      <w:pPr>
        <w:pStyle w:val="MittlereListe2-Akzent41"/>
        <w:numPr>
          <w:ilvl w:val="0"/>
          <w:numId w:val="29"/>
        </w:numPr>
        <w:spacing w:before="0" w:line="240" w:lineRule="auto"/>
        <w:rPr>
          <w:szCs w:val="24"/>
          <w:lang w:val="en-US"/>
        </w:rPr>
      </w:pPr>
      <w:r w:rsidRPr="00D35602">
        <w:rPr>
          <w:szCs w:val="24"/>
          <w:lang w:val="en-US"/>
        </w:rPr>
        <w:t>Regional Workshop on Indicators for Sustainable Tourism in Destinations</w:t>
      </w:r>
    </w:p>
    <w:p w14:paraId="48CAE24E" w14:textId="77777777" w:rsidR="00F91399" w:rsidRPr="00D35602" w:rsidRDefault="00F91399" w:rsidP="00F91399">
      <w:pPr>
        <w:pStyle w:val="MittlereListe2-Akzent41"/>
        <w:rPr>
          <w:szCs w:val="24"/>
          <w:lang w:val="en-US"/>
        </w:rPr>
      </w:pPr>
      <w:r w:rsidRPr="00D35602">
        <w:rPr>
          <w:szCs w:val="24"/>
          <w:lang w:val="en-US"/>
        </w:rPr>
        <w:t>During the past decade UNWTO has organized a number of workshops at country level on the elaboration of a set of indicators, which are specific to that respective region. These workshops haven proven to be very successful and the indicators are used for data gathering and reporting. The Carpathian countries could initiate a process for such a workshop, organized by UNWTO; in order to develop and/or review the here proposed set of indicators.</w:t>
      </w:r>
    </w:p>
    <w:p w14:paraId="2A58B8C8" w14:textId="77777777" w:rsidR="00F91399" w:rsidRPr="00D35602" w:rsidRDefault="00F91399" w:rsidP="00F91399">
      <w:pPr>
        <w:pStyle w:val="MittlereListe2-Akzent41"/>
        <w:numPr>
          <w:ilvl w:val="0"/>
          <w:numId w:val="29"/>
        </w:numPr>
        <w:spacing w:before="0" w:line="240" w:lineRule="auto"/>
        <w:rPr>
          <w:szCs w:val="24"/>
          <w:lang w:val="en-US"/>
        </w:rPr>
      </w:pPr>
      <w:r w:rsidRPr="00D35602">
        <w:rPr>
          <w:szCs w:val="24"/>
          <w:lang w:val="en-US"/>
        </w:rPr>
        <w:t>UNWTO Laboratory on Sustainable Tourism in the Carpathians</w:t>
      </w:r>
    </w:p>
    <w:p w14:paraId="28B5A075" w14:textId="77777777" w:rsidR="00F91399" w:rsidRDefault="00F91399" w:rsidP="00F91399">
      <w:pPr>
        <w:pStyle w:val="MittlereListe2-Akzent41"/>
        <w:rPr>
          <w:szCs w:val="24"/>
          <w:lang w:val="en-US"/>
        </w:rPr>
      </w:pPr>
      <w:r w:rsidRPr="00D35602">
        <w:rPr>
          <w:szCs w:val="24"/>
          <w:lang w:val="en-US"/>
        </w:rPr>
        <w:t xml:space="preserve">The establishment of a number of laboratories, initiated by UNWTO, seems to become a successful tool to measure impacts of tourism in certain regions. Universities with guidance of UNWTO operate the currently established laboratories running in China and Greece. In combination with the Carpathian Cooperation Centre (to be established in 2015), a laboratory in the Carpathians could boost and streamline the tourism impact assessment and management in the entire </w:t>
      </w:r>
      <w:proofErr w:type="gramStart"/>
      <w:r w:rsidRPr="00D35602">
        <w:rPr>
          <w:szCs w:val="24"/>
          <w:lang w:val="en-US"/>
        </w:rPr>
        <w:t>region.</w:t>
      </w:r>
      <w:proofErr w:type="gramEnd"/>
    </w:p>
    <w:p w14:paraId="5AD96D23" w14:textId="77777777" w:rsidR="00C02414" w:rsidRPr="00D35602" w:rsidRDefault="00C02414" w:rsidP="00F91399">
      <w:pPr>
        <w:pStyle w:val="MittlereListe2-Akzent41"/>
        <w:rPr>
          <w:szCs w:val="24"/>
          <w:lang w:val="en-US"/>
        </w:rPr>
      </w:pPr>
    </w:p>
    <w:p w14:paraId="623CC03D" w14:textId="77777777" w:rsidR="00F91399" w:rsidRPr="00D35602" w:rsidRDefault="00F91399" w:rsidP="007A2331">
      <w:pPr>
        <w:pStyle w:val="berschrift2"/>
      </w:pPr>
      <w:bookmarkStart w:id="120" w:name="_Toc258745562"/>
      <w:bookmarkStart w:id="121" w:name="_Toc395699469"/>
      <w:r w:rsidRPr="00D35602">
        <w:t>Monitoring and Evaluation</w:t>
      </w:r>
      <w:bookmarkEnd w:id="120"/>
      <w:bookmarkEnd w:id="121"/>
    </w:p>
    <w:p w14:paraId="4FA7CCE9" w14:textId="77777777" w:rsidR="00F91399" w:rsidRPr="00D35602" w:rsidRDefault="00F91399" w:rsidP="00F91399">
      <w:pPr>
        <w:rPr>
          <w:szCs w:val="24"/>
          <w:lang w:val="en-US"/>
        </w:rPr>
      </w:pPr>
      <w:proofErr w:type="gramStart"/>
      <w:r w:rsidRPr="00D35602">
        <w:rPr>
          <w:szCs w:val="24"/>
          <w:lang w:val="en-US"/>
        </w:rPr>
        <w:t>Monitoring means constantly checking if the implementation of the goals, objectives and the work program of the strategy are carried out properly and whether they have the intended effects.</w:t>
      </w:r>
      <w:proofErr w:type="gramEnd"/>
      <w:r w:rsidRPr="00D35602">
        <w:rPr>
          <w:szCs w:val="24"/>
          <w:lang w:val="en-US"/>
        </w:rPr>
        <w:t xml:space="preserve"> Monitoring and its results should help to form decisions about how the plan should be managed in the future.</w:t>
      </w:r>
    </w:p>
    <w:p w14:paraId="736CDDEF" w14:textId="77777777" w:rsidR="00F91399" w:rsidRPr="00D35602" w:rsidRDefault="00F91399" w:rsidP="00F91399">
      <w:pPr>
        <w:rPr>
          <w:szCs w:val="24"/>
          <w:lang w:val="en-US"/>
        </w:rPr>
      </w:pPr>
      <w:r w:rsidRPr="00D35602">
        <w:rPr>
          <w:szCs w:val="24"/>
          <w:lang w:val="en-US"/>
        </w:rPr>
        <w:t>Country consultations made it very clear that the proper monitoring and evaluation is expected including:</w:t>
      </w:r>
    </w:p>
    <w:p w14:paraId="328B0B1E" w14:textId="77777777" w:rsidR="00F91399" w:rsidRPr="00D35602" w:rsidRDefault="00F91399" w:rsidP="00F91399">
      <w:pPr>
        <w:pStyle w:val="MittlereListe2-Akzent41"/>
        <w:numPr>
          <w:ilvl w:val="0"/>
          <w:numId w:val="36"/>
        </w:numPr>
        <w:spacing w:line="240" w:lineRule="auto"/>
        <w:rPr>
          <w:szCs w:val="24"/>
          <w:lang w:val="en-US"/>
        </w:rPr>
      </w:pPr>
      <w:r w:rsidRPr="00D35602">
        <w:rPr>
          <w:szCs w:val="24"/>
          <w:lang w:val="en-US"/>
        </w:rPr>
        <w:t>Creation a joint monitoring standard system and a benchmark-platform so as to monitor the following issues:</w:t>
      </w:r>
    </w:p>
    <w:p w14:paraId="1B3649F4" w14:textId="77777777" w:rsidR="00F91399" w:rsidRPr="00D35602" w:rsidRDefault="00F91399" w:rsidP="00F91399">
      <w:pPr>
        <w:pStyle w:val="MittlereListe2-Akzent41"/>
        <w:spacing w:line="240" w:lineRule="auto"/>
        <w:ind w:left="1440"/>
        <w:contextualSpacing w:val="0"/>
        <w:rPr>
          <w:szCs w:val="24"/>
          <w:lang w:val="en-US"/>
        </w:rPr>
      </w:pPr>
      <w:bookmarkStart w:id="122" w:name="1._Quality_of_the_visitor_experience"/>
      <w:r w:rsidRPr="00D35602">
        <w:rPr>
          <w:szCs w:val="24"/>
          <w:lang w:val="en-US"/>
        </w:rPr>
        <w:t>1. Quality of the visitor experience</w:t>
      </w:r>
      <w:bookmarkEnd w:id="122"/>
    </w:p>
    <w:p w14:paraId="0CBFD722"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Length of stay at the site or area.</w:t>
      </w:r>
    </w:p>
    <w:p w14:paraId="36ACDD63"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Number of visitors.</w:t>
      </w:r>
    </w:p>
    <w:p w14:paraId="20B5F4FC"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Bed nights/room occupancy.</w:t>
      </w:r>
    </w:p>
    <w:p w14:paraId="7F842F1A"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Questionnaire response to set questions on levels of enjoyment/satisfaction.</w:t>
      </w:r>
    </w:p>
    <w:p w14:paraId="0D0FE432"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Questionnaire response to questions about perceived overcrowding.</w:t>
      </w:r>
    </w:p>
    <w:p w14:paraId="35B20D6F" w14:textId="77777777" w:rsidR="00F91399" w:rsidRPr="00D35602" w:rsidRDefault="00F91399" w:rsidP="00F91399">
      <w:pPr>
        <w:pStyle w:val="MittlereListe2-Akzent41"/>
        <w:spacing w:after="120" w:line="240" w:lineRule="auto"/>
        <w:ind w:left="1440"/>
        <w:contextualSpacing w:val="0"/>
        <w:rPr>
          <w:szCs w:val="24"/>
          <w:lang w:val="en-US"/>
        </w:rPr>
      </w:pPr>
      <w:bookmarkStart w:id="123" w:name="2._Economic_factors"/>
      <w:r w:rsidRPr="00D35602">
        <w:rPr>
          <w:szCs w:val="24"/>
          <w:lang w:val="en-US"/>
        </w:rPr>
        <w:t>2. Economic factors</w:t>
      </w:r>
      <w:bookmarkEnd w:id="123"/>
    </w:p>
    <w:p w14:paraId="0ABA28CE"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Spend per head of visitor.</w:t>
      </w:r>
    </w:p>
    <w:p w14:paraId="22BC1345"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Total visitor spend per year.</w:t>
      </w:r>
    </w:p>
    <w:p w14:paraId="243C0CE5"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Estimated number of jobs supported by visitor spending.</w:t>
      </w:r>
    </w:p>
    <w:p w14:paraId="2EC763F7" w14:textId="77777777" w:rsidR="00F91399" w:rsidRPr="00D35602" w:rsidRDefault="00F91399" w:rsidP="00F91399">
      <w:pPr>
        <w:pStyle w:val="MittlereListe2-Akzent41"/>
        <w:spacing w:after="120" w:line="240" w:lineRule="auto"/>
        <w:ind w:left="1440"/>
        <w:contextualSpacing w:val="0"/>
        <w:rPr>
          <w:szCs w:val="24"/>
          <w:lang w:val="en-US"/>
        </w:rPr>
      </w:pPr>
      <w:bookmarkStart w:id="124" w:name="3._Community_factors"/>
      <w:r w:rsidRPr="00D35602">
        <w:rPr>
          <w:szCs w:val="24"/>
          <w:lang w:val="en-US"/>
        </w:rPr>
        <w:t>3. Community factors</w:t>
      </w:r>
      <w:bookmarkEnd w:id="124"/>
    </w:p>
    <w:p w14:paraId="3252CC1B"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lastRenderedPageBreak/>
        <w:t>Number of planning applications received/granted/refused.</w:t>
      </w:r>
    </w:p>
    <w:p w14:paraId="2D6CE554"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Number of complaints received by local authority from locals and visitors.</w:t>
      </w:r>
    </w:p>
    <w:p w14:paraId="45A67FDD" w14:textId="77777777" w:rsidR="00F91399" w:rsidRPr="00D35602" w:rsidRDefault="00F91399" w:rsidP="00F91399">
      <w:pPr>
        <w:pStyle w:val="MittlereListe2-Akzent41"/>
        <w:spacing w:after="120" w:line="240" w:lineRule="auto"/>
        <w:ind w:left="1440"/>
        <w:contextualSpacing w:val="0"/>
        <w:rPr>
          <w:szCs w:val="24"/>
          <w:lang w:val="en-US"/>
        </w:rPr>
      </w:pPr>
      <w:bookmarkStart w:id="125" w:name="4._Environmental_factors"/>
      <w:r w:rsidRPr="00D35602">
        <w:rPr>
          <w:szCs w:val="24"/>
          <w:lang w:val="en-US"/>
        </w:rPr>
        <w:t>4. Environmental factors</w:t>
      </w:r>
      <w:bookmarkEnd w:id="125"/>
    </w:p>
    <w:p w14:paraId="1F840B8B"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Air and water quality.</w:t>
      </w:r>
    </w:p>
    <w:p w14:paraId="27BB8733"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Noise levels.</w:t>
      </w:r>
    </w:p>
    <w:p w14:paraId="603E6FBD"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Amounts of litter.</w:t>
      </w:r>
    </w:p>
    <w:p w14:paraId="5651990C"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Number of historic buildings at risk.</w:t>
      </w:r>
    </w:p>
    <w:p w14:paraId="13695713"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Impact of tourism flow in the different areas</w:t>
      </w:r>
    </w:p>
    <w:p w14:paraId="4B3E3517"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Visual assessment of the quality of the urban scene by zone</w:t>
      </w:r>
    </w:p>
    <w:p w14:paraId="2C878E3F" w14:textId="77777777" w:rsidR="00F91399" w:rsidRPr="00D35602" w:rsidRDefault="00F91399" w:rsidP="00F91399">
      <w:pPr>
        <w:pStyle w:val="MittlereListe2-Akzent41"/>
        <w:numPr>
          <w:ilvl w:val="1"/>
          <w:numId w:val="25"/>
        </w:numPr>
        <w:spacing w:after="120" w:line="240" w:lineRule="auto"/>
        <w:ind w:left="2552" w:hanging="284"/>
        <w:contextualSpacing w:val="0"/>
        <w:rPr>
          <w:szCs w:val="24"/>
          <w:lang w:val="en-US"/>
        </w:rPr>
      </w:pPr>
      <w:r w:rsidRPr="00D35602">
        <w:rPr>
          <w:szCs w:val="24"/>
          <w:lang w:val="en-US"/>
        </w:rPr>
        <w:t xml:space="preserve">Visual assessment of the state of the habitat/landscape by zone </w:t>
      </w:r>
    </w:p>
    <w:p w14:paraId="6768C706" w14:textId="77777777" w:rsidR="00F91399" w:rsidRPr="00D35602" w:rsidRDefault="00F91399" w:rsidP="00F91399">
      <w:pPr>
        <w:pStyle w:val="MittlereListe2-Akzent41"/>
        <w:numPr>
          <w:ilvl w:val="0"/>
          <w:numId w:val="36"/>
        </w:numPr>
        <w:spacing w:after="120" w:line="240" w:lineRule="auto"/>
        <w:rPr>
          <w:szCs w:val="24"/>
          <w:lang w:val="en-US"/>
        </w:rPr>
      </w:pPr>
      <w:r w:rsidRPr="00D35602">
        <w:rPr>
          <w:szCs w:val="24"/>
          <w:lang w:val="en-US"/>
        </w:rPr>
        <w:t xml:space="preserve">Based on the </w:t>
      </w:r>
      <w:proofErr w:type="spellStart"/>
      <w:r w:rsidRPr="00D35602">
        <w:rPr>
          <w:szCs w:val="24"/>
          <w:lang w:val="en-US"/>
        </w:rPr>
        <w:t>continous</w:t>
      </w:r>
      <w:proofErr w:type="spellEnd"/>
      <w:r w:rsidRPr="00D35602">
        <w:rPr>
          <w:szCs w:val="24"/>
          <w:lang w:val="en-US"/>
        </w:rPr>
        <w:t xml:space="preserve"> impact-analysis, careful impact-management. Establishing responsible bodies for monitoring in each country</w:t>
      </w:r>
    </w:p>
    <w:p w14:paraId="39A81D9A" w14:textId="77777777" w:rsidR="00F91399" w:rsidRPr="00D35602" w:rsidRDefault="00F91399" w:rsidP="00F91399">
      <w:pPr>
        <w:pStyle w:val="MittlereListe2-Akzent41"/>
        <w:numPr>
          <w:ilvl w:val="0"/>
          <w:numId w:val="36"/>
        </w:numPr>
        <w:spacing w:after="120" w:line="240" w:lineRule="auto"/>
        <w:rPr>
          <w:szCs w:val="24"/>
          <w:lang w:val="en-US"/>
        </w:rPr>
      </w:pPr>
      <w:r w:rsidRPr="00D35602">
        <w:rPr>
          <w:szCs w:val="24"/>
          <w:lang w:val="en-US"/>
        </w:rPr>
        <w:t>Incorporating of legal and operating tools allowing flexible changes – finance support, development of traditional types of economies - keeping the bodies of Protected Areas informed and allow them to comment</w:t>
      </w:r>
    </w:p>
    <w:p w14:paraId="0184706B" w14:textId="77777777" w:rsidR="00F91399" w:rsidRPr="00D35602" w:rsidRDefault="00F91399" w:rsidP="00F91399">
      <w:pPr>
        <w:rPr>
          <w:szCs w:val="24"/>
          <w:lang w:val="en-US"/>
        </w:rPr>
      </w:pPr>
      <w:r w:rsidRPr="00D35602">
        <w:rPr>
          <w:szCs w:val="24"/>
          <w:lang w:val="en-US"/>
        </w:rPr>
        <w:t>The tasks completed and the impacts it causes have to be monitored at different timescales (see chart). The short-term review evaluates whether the work program has been carried out. The medium-term review evaluates the outcomes of the plans objectives and the long-term review verifies the impacts of the work and therefore how well the goals have been achieved. The review should evaluate the impacts related to the overall goals of the strategy and the strategies of the seven Carpathian countries.</w:t>
      </w:r>
    </w:p>
    <w:p w14:paraId="50D979AF" w14:textId="77777777" w:rsidR="00F91399" w:rsidRPr="00D35602" w:rsidRDefault="00F91399" w:rsidP="00F91399">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253"/>
        <w:gridCol w:w="2395"/>
      </w:tblGrid>
      <w:tr w:rsidR="00F91399" w:rsidRPr="00D35602" w14:paraId="15E4FFC2" w14:textId="77777777" w:rsidTr="00F91399">
        <w:tc>
          <w:tcPr>
            <w:tcW w:w="9166" w:type="dxa"/>
            <w:gridSpan w:val="3"/>
            <w:shd w:val="clear" w:color="auto" w:fill="auto"/>
          </w:tcPr>
          <w:p w14:paraId="421E0CFC"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Monitoring timescales</w:t>
            </w:r>
          </w:p>
        </w:tc>
      </w:tr>
      <w:tr w:rsidR="00F91399" w:rsidRPr="00D35602" w14:paraId="79E23FE2" w14:textId="77777777" w:rsidTr="00F91399">
        <w:tc>
          <w:tcPr>
            <w:tcW w:w="2518" w:type="dxa"/>
            <w:shd w:val="clear" w:color="auto" w:fill="auto"/>
          </w:tcPr>
          <w:p w14:paraId="0D3471A6"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Short-term</w:t>
            </w:r>
          </w:p>
        </w:tc>
        <w:tc>
          <w:tcPr>
            <w:tcW w:w="4253" w:type="dxa"/>
            <w:shd w:val="clear" w:color="auto" w:fill="auto"/>
          </w:tcPr>
          <w:p w14:paraId="2FF89B50"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Every day evaluation of work plan implementation</w:t>
            </w:r>
          </w:p>
        </w:tc>
        <w:tc>
          <w:tcPr>
            <w:tcW w:w="2395" w:type="dxa"/>
            <w:shd w:val="clear" w:color="auto" w:fill="auto"/>
          </w:tcPr>
          <w:p w14:paraId="6F6B13C4"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1 year</w:t>
            </w:r>
          </w:p>
        </w:tc>
      </w:tr>
      <w:tr w:rsidR="00F91399" w:rsidRPr="00D35602" w14:paraId="1B03BA44" w14:textId="77777777" w:rsidTr="00F91399">
        <w:tc>
          <w:tcPr>
            <w:tcW w:w="2518" w:type="dxa"/>
            <w:shd w:val="clear" w:color="auto" w:fill="auto"/>
          </w:tcPr>
          <w:p w14:paraId="77B9C0B4"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Mid-term</w:t>
            </w:r>
          </w:p>
        </w:tc>
        <w:tc>
          <w:tcPr>
            <w:tcW w:w="4253" w:type="dxa"/>
            <w:shd w:val="clear" w:color="auto" w:fill="auto"/>
          </w:tcPr>
          <w:p w14:paraId="2C22A01E"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Evaluation of effectiveness of outcomes for meeting the objectives</w:t>
            </w:r>
          </w:p>
        </w:tc>
        <w:tc>
          <w:tcPr>
            <w:tcW w:w="2395" w:type="dxa"/>
            <w:shd w:val="clear" w:color="auto" w:fill="auto"/>
          </w:tcPr>
          <w:p w14:paraId="476579F0"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5 years</w:t>
            </w:r>
          </w:p>
        </w:tc>
      </w:tr>
      <w:tr w:rsidR="00F91399" w:rsidRPr="00D35602" w14:paraId="0ED1B67C" w14:textId="77777777" w:rsidTr="00F91399">
        <w:tc>
          <w:tcPr>
            <w:tcW w:w="2518" w:type="dxa"/>
            <w:shd w:val="clear" w:color="auto" w:fill="auto"/>
          </w:tcPr>
          <w:p w14:paraId="790D8084"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Long-term</w:t>
            </w:r>
          </w:p>
        </w:tc>
        <w:tc>
          <w:tcPr>
            <w:tcW w:w="4253" w:type="dxa"/>
            <w:shd w:val="clear" w:color="auto" w:fill="auto"/>
          </w:tcPr>
          <w:p w14:paraId="1608428A"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Evaluation of positive effects of the entire strategy</w:t>
            </w:r>
          </w:p>
        </w:tc>
        <w:tc>
          <w:tcPr>
            <w:tcW w:w="2395" w:type="dxa"/>
            <w:shd w:val="clear" w:color="auto" w:fill="auto"/>
          </w:tcPr>
          <w:p w14:paraId="55ED61E7" w14:textId="77777777" w:rsidR="00F91399" w:rsidRPr="00D35602" w:rsidRDefault="00F91399" w:rsidP="00F91399">
            <w:pPr>
              <w:widowControl w:val="0"/>
              <w:autoSpaceDE w:val="0"/>
              <w:autoSpaceDN w:val="0"/>
              <w:adjustRightInd w:val="0"/>
              <w:spacing w:before="0"/>
              <w:jc w:val="center"/>
              <w:rPr>
                <w:rFonts w:cs="Times"/>
                <w:bCs/>
                <w:lang w:val="en-US"/>
              </w:rPr>
            </w:pPr>
            <w:r w:rsidRPr="00D35602">
              <w:rPr>
                <w:rFonts w:cs="Times"/>
                <w:bCs/>
                <w:lang w:val="en-US"/>
              </w:rPr>
              <w:t>10 years</w:t>
            </w:r>
          </w:p>
        </w:tc>
      </w:tr>
    </w:tbl>
    <w:p w14:paraId="1E52652D" w14:textId="77777777" w:rsidR="00F91399" w:rsidRPr="00D35602" w:rsidRDefault="00F91399" w:rsidP="00F91399">
      <w:pPr>
        <w:rPr>
          <w:lang w:val="en-US" w:eastAsia="hu-HU"/>
        </w:rPr>
      </w:pPr>
    </w:p>
    <w:p w14:paraId="5A0036AE" w14:textId="77777777" w:rsidR="00F91399" w:rsidRPr="00D35602" w:rsidRDefault="00F91399" w:rsidP="00F91399"/>
    <w:p w14:paraId="553E880D" w14:textId="77777777" w:rsidR="00730195" w:rsidRPr="00D35602" w:rsidRDefault="00730195" w:rsidP="007A2331">
      <w:pPr>
        <w:pStyle w:val="berschrift1"/>
      </w:pPr>
      <w:bookmarkStart w:id="126" w:name="_Toc258745563"/>
      <w:bookmarkStart w:id="127" w:name="_Toc395699470"/>
      <w:bookmarkEnd w:id="2"/>
      <w:bookmarkEnd w:id="3"/>
      <w:bookmarkEnd w:id="4"/>
      <w:r w:rsidRPr="00D35602">
        <w:lastRenderedPageBreak/>
        <w:t>A</w:t>
      </w:r>
      <w:r w:rsidR="00342D45" w:rsidRPr="00D35602">
        <w:t>PPENDICES</w:t>
      </w:r>
      <w:bookmarkEnd w:id="126"/>
      <w:bookmarkEnd w:id="127"/>
    </w:p>
    <w:p w14:paraId="5AF64891" w14:textId="77777777" w:rsidR="003110BF" w:rsidRDefault="003110BF" w:rsidP="007A2331">
      <w:pPr>
        <w:pStyle w:val="berschrift2"/>
      </w:pPr>
      <w:bookmarkStart w:id="128" w:name="_Toc258745564"/>
      <w:bookmarkStart w:id="129" w:name="_Toc395699471"/>
      <w:r w:rsidRPr="00D35602">
        <w:t>Contributions required by the stakeholders on Carpathian wide actions/results and country specific actions/results</w:t>
      </w:r>
      <w:bookmarkEnd w:id="128"/>
      <w:bookmarkEnd w:id="129"/>
    </w:p>
    <w:p w14:paraId="354AC775" w14:textId="77777777" w:rsidR="00C8135A" w:rsidRPr="00C8135A" w:rsidRDefault="00C8135A" w:rsidP="00C8135A">
      <w:pPr>
        <w:rPr>
          <w:lang w:val="en-US" w:eastAsia="hu-HU"/>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3969"/>
        <w:gridCol w:w="3260"/>
      </w:tblGrid>
      <w:tr w:rsidR="003110BF" w:rsidRPr="00D35602" w14:paraId="2E6C267D" w14:textId="77777777" w:rsidTr="00A73770">
        <w:trPr>
          <w:trHeight w:val="326"/>
        </w:trPr>
        <w:tc>
          <w:tcPr>
            <w:tcW w:w="2000" w:type="dxa"/>
            <w:shd w:val="clear" w:color="auto" w:fill="auto"/>
            <w:noWrap/>
            <w:vAlign w:val="center"/>
          </w:tcPr>
          <w:p w14:paraId="10D292BF" w14:textId="77777777" w:rsidR="003110BF" w:rsidRPr="00D35602" w:rsidRDefault="003110BF" w:rsidP="009E6289">
            <w:pPr>
              <w:spacing w:before="0" w:line="240" w:lineRule="auto"/>
              <w:jc w:val="center"/>
              <w:rPr>
                <w:rFonts w:cs="Arial"/>
                <w:b/>
                <w:bCs/>
                <w:color w:val="000000"/>
                <w:sz w:val="20"/>
                <w:lang w:val="en-US" w:eastAsia="de-DE"/>
              </w:rPr>
            </w:pPr>
            <w:r w:rsidRPr="00D35602">
              <w:rPr>
                <w:rFonts w:cs="Arial"/>
                <w:b/>
                <w:bCs/>
                <w:color w:val="000000"/>
                <w:sz w:val="20"/>
                <w:lang w:val="en-US" w:eastAsia="de-DE"/>
              </w:rPr>
              <w:t>Measures</w:t>
            </w:r>
          </w:p>
        </w:tc>
        <w:tc>
          <w:tcPr>
            <w:tcW w:w="3969" w:type="dxa"/>
            <w:shd w:val="clear" w:color="auto" w:fill="auto"/>
            <w:noWrap/>
            <w:vAlign w:val="center"/>
          </w:tcPr>
          <w:p w14:paraId="7954688C" w14:textId="77777777" w:rsidR="003110BF" w:rsidRPr="00D35602" w:rsidRDefault="003110BF" w:rsidP="009E6289">
            <w:pPr>
              <w:spacing w:before="0" w:line="240" w:lineRule="auto"/>
              <w:jc w:val="center"/>
              <w:rPr>
                <w:rFonts w:cs="Arial"/>
                <w:b/>
                <w:bCs/>
                <w:color w:val="000000"/>
                <w:sz w:val="20"/>
                <w:lang w:val="en-US" w:eastAsia="de-DE"/>
              </w:rPr>
            </w:pPr>
            <w:r w:rsidRPr="00D35602">
              <w:rPr>
                <w:rFonts w:cs="Arial"/>
                <w:b/>
                <w:bCs/>
                <w:color w:val="000000"/>
                <w:sz w:val="20"/>
                <w:lang w:val="en-US" w:eastAsia="de-DE"/>
              </w:rPr>
              <w:t>Carpathian wide</w:t>
            </w:r>
          </w:p>
        </w:tc>
        <w:tc>
          <w:tcPr>
            <w:tcW w:w="3260" w:type="dxa"/>
            <w:vAlign w:val="center"/>
          </w:tcPr>
          <w:p w14:paraId="363BC7C8" w14:textId="77777777" w:rsidR="003110BF" w:rsidRPr="00D35602" w:rsidRDefault="003110BF" w:rsidP="009E6289">
            <w:pPr>
              <w:spacing w:before="0" w:line="240" w:lineRule="auto"/>
              <w:jc w:val="center"/>
              <w:rPr>
                <w:rFonts w:cs="Arial"/>
                <w:b/>
                <w:bCs/>
                <w:color w:val="000000"/>
                <w:sz w:val="20"/>
                <w:lang w:val="en-US" w:eastAsia="de-DE"/>
              </w:rPr>
            </w:pPr>
            <w:r w:rsidRPr="00D35602">
              <w:rPr>
                <w:rFonts w:cs="Arial"/>
                <w:b/>
                <w:bCs/>
                <w:color w:val="000000"/>
                <w:sz w:val="20"/>
                <w:lang w:val="en-US" w:eastAsia="de-DE"/>
              </w:rPr>
              <w:t>Country specific</w:t>
            </w:r>
          </w:p>
        </w:tc>
      </w:tr>
      <w:tr w:rsidR="003110BF" w:rsidRPr="00D35602" w14:paraId="793B70A8" w14:textId="77777777" w:rsidTr="00A73770">
        <w:trPr>
          <w:trHeight w:val="87"/>
        </w:trPr>
        <w:tc>
          <w:tcPr>
            <w:tcW w:w="2000" w:type="dxa"/>
            <w:shd w:val="clear" w:color="auto" w:fill="auto"/>
            <w:vAlign w:val="center"/>
          </w:tcPr>
          <w:p w14:paraId="060D534B"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 xml:space="preserve">Carpathian region is a sustainable tourism destination </w:t>
            </w:r>
          </w:p>
        </w:tc>
        <w:tc>
          <w:tcPr>
            <w:tcW w:w="3969" w:type="dxa"/>
            <w:shd w:val="clear" w:color="auto" w:fill="auto"/>
            <w:noWrap/>
            <w:vAlign w:val="bottom"/>
          </w:tcPr>
          <w:p w14:paraId="48411B78" w14:textId="77777777" w:rsidR="003110BF" w:rsidRPr="00D35602" w:rsidRDefault="003110BF" w:rsidP="009E6289">
            <w:pPr>
              <w:spacing w:before="0" w:line="240" w:lineRule="auto"/>
              <w:rPr>
                <w:rFonts w:cs="Arial"/>
                <w:color w:val="000000"/>
                <w:sz w:val="20"/>
                <w:lang w:val="en-US" w:eastAsia="de-DE"/>
              </w:rPr>
            </w:pPr>
          </w:p>
        </w:tc>
        <w:tc>
          <w:tcPr>
            <w:tcW w:w="3260" w:type="dxa"/>
          </w:tcPr>
          <w:p w14:paraId="04C79F6B"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432EE4B0" w14:textId="77777777" w:rsidTr="00A73770">
        <w:trPr>
          <w:trHeight w:val="578"/>
        </w:trPr>
        <w:tc>
          <w:tcPr>
            <w:tcW w:w="2000" w:type="dxa"/>
            <w:shd w:val="clear" w:color="auto" w:fill="auto"/>
            <w:vAlign w:val="center"/>
            <w:hideMark/>
          </w:tcPr>
          <w:p w14:paraId="785DE459"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Regional tourism products</w:t>
            </w:r>
          </w:p>
        </w:tc>
        <w:tc>
          <w:tcPr>
            <w:tcW w:w="3969" w:type="dxa"/>
            <w:shd w:val="clear" w:color="auto" w:fill="auto"/>
            <w:noWrap/>
            <w:vAlign w:val="bottom"/>
            <w:hideMark/>
          </w:tcPr>
          <w:p w14:paraId="450E2C55" w14:textId="77777777" w:rsidR="003110BF" w:rsidRPr="00D35602" w:rsidRDefault="003110BF" w:rsidP="009E6289">
            <w:pPr>
              <w:spacing w:before="0" w:line="240" w:lineRule="auto"/>
              <w:rPr>
                <w:rFonts w:cs="Arial"/>
                <w:color w:val="000000"/>
                <w:sz w:val="20"/>
                <w:lang w:val="en-US" w:eastAsia="de-DE"/>
              </w:rPr>
            </w:pPr>
          </w:p>
        </w:tc>
        <w:tc>
          <w:tcPr>
            <w:tcW w:w="3260" w:type="dxa"/>
          </w:tcPr>
          <w:p w14:paraId="4BC79869"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0449C63E" w14:textId="77777777" w:rsidTr="00A73770">
        <w:trPr>
          <w:trHeight w:val="469"/>
        </w:trPr>
        <w:tc>
          <w:tcPr>
            <w:tcW w:w="2000" w:type="dxa"/>
            <w:shd w:val="clear" w:color="auto" w:fill="auto"/>
            <w:vAlign w:val="center"/>
            <w:hideMark/>
          </w:tcPr>
          <w:p w14:paraId="79080708"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Quality standards</w:t>
            </w:r>
          </w:p>
        </w:tc>
        <w:tc>
          <w:tcPr>
            <w:tcW w:w="3969" w:type="dxa"/>
            <w:shd w:val="clear" w:color="auto" w:fill="auto"/>
            <w:noWrap/>
            <w:vAlign w:val="bottom"/>
            <w:hideMark/>
          </w:tcPr>
          <w:p w14:paraId="4402A89B"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350B0EF6"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22D6ECA7" w14:textId="77777777" w:rsidTr="00A73770">
        <w:trPr>
          <w:trHeight w:val="405"/>
        </w:trPr>
        <w:tc>
          <w:tcPr>
            <w:tcW w:w="2000" w:type="dxa"/>
            <w:shd w:val="clear" w:color="auto" w:fill="auto"/>
            <w:vAlign w:val="center"/>
            <w:hideMark/>
          </w:tcPr>
          <w:p w14:paraId="1D46E7F5"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Contribution to local economy</w:t>
            </w:r>
          </w:p>
        </w:tc>
        <w:tc>
          <w:tcPr>
            <w:tcW w:w="3969" w:type="dxa"/>
            <w:shd w:val="clear" w:color="auto" w:fill="auto"/>
            <w:noWrap/>
            <w:vAlign w:val="bottom"/>
            <w:hideMark/>
          </w:tcPr>
          <w:p w14:paraId="443D54A8"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7FE582C6"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54DFAFF6" w14:textId="77777777" w:rsidTr="00A73770">
        <w:trPr>
          <w:trHeight w:val="483"/>
        </w:trPr>
        <w:tc>
          <w:tcPr>
            <w:tcW w:w="2000" w:type="dxa"/>
            <w:shd w:val="clear" w:color="auto" w:fill="auto"/>
            <w:vAlign w:val="center"/>
            <w:hideMark/>
          </w:tcPr>
          <w:p w14:paraId="2A418CEC"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Managing tourist traffic</w:t>
            </w:r>
          </w:p>
        </w:tc>
        <w:tc>
          <w:tcPr>
            <w:tcW w:w="3969" w:type="dxa"/>
            <w:shd w:val="clear" w:color="auto" w:fill="auto"/>
            <w:noWrap/>
            <w:vAlign w:val="bottom"/>
            <w:hideMark/>
          </w:tcPr>
          <w:p w14:paraId="2FC813CD"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29AC5FB0"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26E1A211" w14:textId="77777777" w:rsidTr="00A73770">
        <w:trPr>
          <w:trHeight w:val="689"/>
        </w:trPr>
        <w:tc>
          <w:tcPr>
            <w:tcW w:w="2000" w:type="dxa"/>
            <w:shd w:val="clear" w:color="auto" w:fill="auto"/>
            <w:vAlign w:val="center"/>
            <w:hideMark/>
          </w:tcPr>
          <w:p w14:paraId="246E6615"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Contribution to conservation of biodiversity</w:t>
            </w:r>
          </w:p>
        </w:tc>
        <w:tc>
          <w:tcPr>
            <w:tcW w:w="3969" w:type="dxa"/>
            <w:shd w:val="clear" w:color="auto" w:fill="auto"/>
            <w:noWrap/>
            <w:vAlign w:val="bottom"/>
            <w:hideMark/>
          </w:tcPr>
          <w:p w14:paraId="3A4EF4D1"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0212D0D1"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489AE295" w14:textId="77777777" w:rsidTr="00A73770">
        <w:trPr>
          <w:trHeight w:val="656"/>
        </w:trPr>
        <w:tc>
          <w:tcPr>
            <w:tcW w:w="2000" w:type="dxa"/>
            <w:shd w:val="clear" w:color="auto" w:fill="auto"/>
            <w:vAlign w:val="center"/>
            <w:hideMark/>
          </w:tcPr>
          <w:p w14:paraId="39132C3D"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Agriculture and forest management as sectors of special interest for tourism</w:t>
            </w:r>
          </w:p>
        </w:tc>
        <w:tc>
          <w:tcPr>
            <w:tcW w:w="3969" w:type="dxa"/>
            <w:shd w:val="clear" w:color="auto" w:fill="auto"/>
            <w:noWrap/>
            <w:vAlign w:val="bottom"/>
            <w:hideMark/>
          </w:tcPr>
          <w:p w14:paraId="2F94E445"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7E06092C"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544FD565" w14:textId="77777777" w:rsidTr="00A73770">
        <w:trPr>
          <w:trHeight w:val="529"/>
        </w:trPr>
        <w:tc>
          <w:tcPr>
            <w:tcW w:w="2000" w:type="dxa"/>
            <w:shd w:val="clear" w:color="auto" w:fill="auto"/>
            <w:vAlign w:val="center"/>
            <w:hideMark/>
          </w:tcPr>
          <w:p w14:paraId="78F342DF"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Transport and infrastructure</w:t>
            </w:r>
          </w:p>
        </w:tc>
        <w:tc>
          <w:tcPr>
            <w:tcW w:w="3969" w:type="dxa"/>
            <w:shd w:val="clear" w:color="auto" w:fill="auto"/>
            <w:noWrap/>
            <w:vAlign w:val="bottom"/>
            <w:hideMark/>
          </w:tcPr>
          <w:p w14:paraId="27594F90"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284E062E"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2DBD33CB" w14:textId="77777777" w:rsidTr="00A73770">
        <w:trPr>
          <w:trHeight w:val="409"/>
        </w:trPr>
        <w:tc>
          <w:tcPr>
            <w:tcW w:w="2000" w:type="dxa"/>
            <w:shd w:val="clear" w:color="auto" w:fill="auto"/>
            <w:vAlign w:val="center"/>
            <w:hideMark/>
          </w:tcPr>
          <w:p w14:paraId="15BA76DC"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Local cultural heritage</w:t>
            </w:r>
          </w:p>
        </w:tc>
        <w:tc>
          <w:tcPr>
            <w:tcW w:w="3969" w:type="dxa"/>
            <w:shd w:val="clear" w:color="auto" w:fill="auto"/>
            <w:noWrap/>
            <w:vAlign w:val="bottom"/>
            <w:hideMark/>
          </w:tcPr>
          <w:p w14:paraId="2D6E905E"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05A533B4"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4BC92192" w14:textId="77777777" w:rsidTr="00A73770">
        <w:trPr>
          <w:trHeight w:val="556"/>
        </w:trPr>
        <w:tc>
          <w:tcPr>
            <w:tcW w:w="2000" w:type="dxa"/>
            <w:shd w:val="clear" w:color="auto" w:fill="auto"/>
            <w:vAlign w:val="center"/>
            <w:hideMark/>
          </w:tcPr>
          <w:p w14:paraId="4E78BD73"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Education and awareness on sustainability issues</w:t>
            </w:r>
          </w:p>
        </w:tc>
        <w:tc>
          <w:tcPr>
            <w:tcW w:w="3969" w:type="dxa"/>
            <w:shd w:val="clear" w:color="auto" w:fill="auto"/>
            <w:noWrap/>
            <w:vAlign w:val="bottom"/>
            <w:hideMark/>
          </w:tcPr>
          <w:p w14:paraId="0908C24B"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30125EBC"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279CCD3F" w14:textId="77777777" w:rsidTr="00A73770">
        <w:trPr>
          <w:trHeight w:val="667"/>
        </w:trPr>
        <w:tc>
          <w:tcPr>
            <w:tcW w:w="2000" w:type="dxa"/>
            <w:shd w:val="clear" w:color="auto" w:fill="auto"/>
            <w:vAlign w:val="center"/>
            <w:hideMark/>
          </w:tcPr>
          <w:p w14:paraId="7E19BE9E"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Experience exchange, information and capacity building</w:t>
            </w:r>
          </w:p>
        </w:tc>
        <w:tc>
          <w:tcPr>
            <w:tcW w:w="3969" w:type="dxa"/>
            <w:shd w:val="clear" w:color="auto" w:fill="auto"/>
            <w:noWrap/>
            <w:vAlign w:val="bottom"/>
            <w:hideMark/>
          </w:tcPr>
          <w:p w14:paraId="3CB2B8C5"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2F6743B2"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7ECD7CF0" w14:textId="77777777" w:rsidTr="00A73770">
        <w:trPr>
          <w:trHeight w:val="635"/>
        </w:trPr>
        <w:tc>
          <w:tcPr>
            <w:tcW w:w="2000" w:type="dxa"/>
            <w:shd w:val="clear" w:color="auto" w:fill="auto"/>
            <w:vAlign w:val="center"/>
            <w:hideMark/>
          </w:tcPr>
          <w:p w14:paraId="457AAB99"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Trans-boundary cooperation</w:t>
            </w:r>
          </w:p>
        </w:tc>
        <w:tc>
          <w:tcPr>
            <w:tcW w:w="3969" w:type="dxa"/>
            <w:shd w:val="clear" w:color="auto" w:fill="auto"/>
            <w:noWrap/>
            <w:vAlign w:val="bottom"/>
            <w:hideMark/>
          </w:tcPr>
          <w:p w14:paraId="0E15F1E3"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7AED5B1E"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21902AB9" w14:textId="77777777" w:rsidTr="00A73770">
        <w:trPr>
          <w:trHeight w:val="686"/>
        </w:trPr>
        <w:tc>
          <w:tcPr>
            <w:tcW w:w="2000" w:type="dxa"/>
            <w:shd w:val="clear" w:color="auto" w:fill="auto"/>
            <w:vAlign w:val="center"/>
            <w:hideMark/>
          </w:tcPr>
          <w:p w14:paraId="2C3F0AE2"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Managing impacts on biological diversity, natural, socio-economic and cultural environment</w:t>
            </w:r>
          </w:p>
        </w:tc>
        <w:tc>
          <w:tcPr>
            <w:tcW w:w="3969" w:type="dxa"/>
            <w:shd w:val="clear" w:color="auto" w:fill="auto"/>
            <w:noWrap/>
            <w:vAlign w:val="bottom"/>
            <w:hideMark/>
          </w:tcPr>
          <w:p w14:paraId="09915825"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27EF4754"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705B9D12" w14:textId="77777777" w:rsidTr="00A73770">
        <w:trPr>
          <w:trHeight w:val="604"/>
        </w:trPr>
        <w:tc>
          <w:tcPr>
            <w:tcW w:w="2000" w:type="dxa"/>
            <w:shd w:val="clear" w:color="auto" w:fill="auto"/>
            <w:vAlign w:val="center"/>
            <w:hideMark/>
          </w:tcPr>
          <w:p w14:paraId="32C3C071"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Monitoring effectiveness of the strategy</w:t>
            </w:r>
          </w:p>
        </w:tc>
        <w:tc>
          <w:tcPr>
            <w:tcW w:w="3969" w:type="dxa"/>
            <w:shd w:val="clear" w:color="auto" w:fill="auto"/>
            <w:noWrap/>
            <w:vAlign w:val="bottom"/>
            <w:hideMark/>
          </w:tcPr>
          <w:p w14:paraId="1ABA8299"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0030EF5E" w14:textId="77777777" w:rsidR="003110BF" w:rsidRPr="00D35602" w:rsidRDefault="003110BF" w:rsidP="009E6289">
            <w:pPr>
              <w:spacing w:before="0" w:line="240" w:lineRule="auto"/>
              <w:rPr>
                <w:rFonts w:cs="Arial"/>
                <w:color w:val="000000"/>
                <w:sz w:val="20"/>
                <w:lang w:val="en-US" w:eastAsia="de-DE"/>
              </w:rPr>
            </w:pPr>
          </w:p>
        </w:tc>
      </w:tr>
      <w:tr w:rsidR="003110BF" w:rsidRPr="00D35602" w14:paraId="77B8048B" w14:textId="77777777" w:rsidTr="00A73770">
        <w:trPr>
          <w:trHeight w:val="559"/>
        </w:trPr>
        <w:tc>
          <w:tcPr>
            <w:tcW w:w="2000" w:type="dxa"/>
            <w:shd w:val="clear" w:color="auto" w:fill="auto"/>
            <w:vAlign w:val="center"/>
            <w:hideMark/>
          </w:tcPr>
          <w:p w14:paraId="05A5B707" w14:textId="77777777" w:rsidR="003110BF" w:rsidRPr="00D35602" w:rsidRDefault="003110BF" w:rsidP="00876269">
            <w:pPr>
              <w:spacing w:before="0" w:line="240" w:lineRule="auto"/>
              <w:jc w:val="left"/>
              <w:rPr>
                <w:rFonts w:cs="Arial"/>
                <w:color w:val="000000"/>
                <w:sz w:val="20"/>
                <w:lang w:val="en-US" w:eastAsia="de-DE"/>
              </w:rPr>
            </w:pPr>
            <w:r w:rsidRPr="00D35602">
              <w:rPr>
                <w:rFonts w:cs="Arial"/>
                <w:color w:val="000000"/>
                <w:sz w:val="20"/>
                <w:lang w:val="en-US" w:eastAsia="de-DE"/>
              </w:rPr>
              <w:t>Common projects and programs</w:t>
            </w:r>
          </w:p>
        </w:tc>
        <w:tc>
          <w:tcPr>
            <w:tcW w:w="3969" w:type="dxa"/>
            <w:shd w:val="clear" w:color="auto" w:fill="auto"/>
            <w:noWrap/>
            <w:vAlign w:val="bottom"/>
            <w:hideMark/>
          </w:tcPr>
          <w:p w14:paraId="416B303B" w14:textId="77777777" w:rsidR="003110BF" w:rsidRPr="00D35602" w:rsidRDefault="003110BF" w:rsidP="009E6289">
            <w:pPr>
              <w:spacing w:before="0" w:line="240" w:lineRule="auto"/>
              <w:rPr>
                <w:rFonts w:cs="Arial"/>
                <w:color w:val="000000"/>
                <w:sz w:val="20"/>
                <w:lang w:val="en-US" w:eastAsia="de-DE"/>
              </w:rPr>
            </w:pPr>
            <w:r w:rsidRPr="00D35602">
              <w:rPr>
                <w:rFonts w:cs="Arial"/>
                <w:color w:val="000000"/>
                <w:sz w:val="20"/>
                <w:lang w:val="en-US" w:eastAsia="de-DE"/>
              </w:rPr>
              <w:t> </w:t>
            </w:r>
          </w:p>
        </w:tc>
        <w:tc>
          <w:tcPr>
            <w:tcW w:w="3260" w:type="dxa"/>
          </w:tcPr>
          <w:p w14:paraId="4826131C" w14:textId="77777777" w:rsidR="003110BF" w:rsidRPr="00D35602" w:rsidRDefault="003110BF" w:rsidP="009E6289">
            <w:pPr>
              <w:spacing w:before="0" w:line="240" w:lineRule="auto"/>
              <w:rPr>
                <w:rFonts w:cs="Arial"/>
                <w:color w:val="000000"/>
                <w:sz w:val="20"/>
                <w:lang w:val="en-US" w:eastAsia="de-DE"/>
              </w:rPr>
            </w:pPr>
          </w:p>
        </w:tc>
      </w:tr>
    </w:tbl>
    <w:p w14:paraId="69932D7F" w14:textId="77777777" w:rsidR="003110BF" w:rsidRPr="00D35602" w:rsidRDefault="003110BF" w:rsidP="003110BF">
      <w:pPr>
        <w:rPr>
          <w:lang w:val="en-US"/>
        </w:rPr>
      </w:pPr>
    </w:p>
    <w:p w14:paraId="4E455BA5" w14:textId="77777777" w:rsidR="001C63ED" w:rsidRPr="00D35602" w:rsidRDefault="001C63ED">
      <w:pPr>
        <w:spacing w:before="0" w:line="240" w:lineRule="auto"/>
        <w:jc w:val="left"/>
        <w:rPr>
          <w:rFonts w:cs="Arial"/>
          <w:b/>
          <w:szCs w:val="24"/>
          <w:lang w:val="en-US"/>
        </w:rPr>
      </w:pPr>
      <w:r w:rsidRPr="00D35602">
        <w:rPr>
          <w:rFonts w:cs="Arial"/>
          <w:szCs w:val="24"/>
          <w:lang w:val="en-US"/>
        </w:rPr>
        <w:br w:type="page"/>
      </w:r>
    </w:p>
    <w:p w14:paraId="55D9A21B" w14:textId="77777777" w:rsidR="008825D1" w:rsidRPr="00D35602" w:rsidRDefault="001C63ED" w:rsidP="007A2331">
      <w:pPr>
        <w:pStyle w:val="berschrift2"/>
      </w:pPr>
      <w:bookmarkStart w:id="130" w:name="_Toc258745565"/>
      <w:bookmarkStart w:id="131" w:name="_Toc395699472"/>
      <w:r w:rsidRPr="00D35602">
        <w:lastRenderedPageBreak/>
        <w:t xml:space="preserve">Tourism demand in the </w:t>
      </w:r>
      <w:r w:rsidR="008825D1" w:rsidRPr="00D35602">
        <w:t>Carpathian countries</w:t>
      </w:r>
      <w:bookmarkEnd w:id="130"/>
      <w:bookmarkEnd w:id="131"/>
    </w:p>
    <w:p w14:paraId="192CC57F" w14:textId="77777777" w:rsidR="001C63ED" w:rsidRPr="00D35602" w:rsidRDefault="001C63ED" w:rsidP="009543CE">
      <w:pPr>
        <w:pStyle w:val="Kpalrs1"/>
        <w:ind w:left="2268" w:firstLine="567"/>
        <w:rPr>
          <w:color w:val="000000"/>
          <w:sz w:val="22"/>
          <w:lang w:val="en-US"/>
        </w:rPr>
      </w:pPr>
      <w:r w:rsidRPr="00D35602">
        <w:rPr>
          <w:color w:val="000000"/>
          <w:sz w:val="22"/>
          <w:lang w:val="en-US"/>
        </w:rPr>
        <w:t xml:space="preserve">International Tourist Arrivals </w:t>
      </w:r>
    </w:p>
    <w:p w14:paraId="65A14AE3" w14:textId="77777777" w:rsidR="001C63ED" w:rsidRPr="00D35602" w:rsidRDefault="00AE5FFB" w:rsidP="001C63ED">
      <w:pPr>
        <w:spacing w:before="0" w:after="120" w:line="240" w:lineRule="auto"/>
        <w:rPr>
          <w:szCs w:val="24"/>
          <w:lang w:val="en-US"/>
        </w:rPr>
      </w:pPr>
      <w:r w:rsidRPr="00D35602">
        <w:rPr>
          <w:noProof/>
          <w:szCs w:val="24"/>
          <w:lang w:val="de-DE" w:eastAsia="de-DE"/>
        </w:rPr>
        <w:drawing>
          <wp:inline distT="0" distB="0" distL="0" distR="0" wp14:anchorId="3D3E3488" wp14:editId="16720865">
            <wp:extent cx="5752465" cy="4657090"/>
            <wp:effectExtent l="19050" t="19050" r="19685" b="10160"/>
            <wp:docPr id="5"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22"/>
                    <a:srcRect/>
                    <a:stretch>
                      <a:fillRect/>
                    </a:stretch>
                  </pic:blipFill>
                  <pic:spPr bwMode="auto">
                    <a:xfrm>
                      <a:off x="0" y="0"/>
                      <a:ext cx="5752465" cy="4657090"/>
                    </a:xfrm>
                    <a:prstGeom prst="rect">
                      <a:avLst/>
                    </a:prstGeom>
                    <a:noFill/>
                    <a:ln w="9525" cmpd="sng">
                      <a:solidFill>
                        <a:srgbClr val="7F7F7F"/>
                      </a:solidFill>
                      <a:miter lim="800000"/>
                      <a:headEnd/>
                      <a:tailEnd/>
                    </a:ln>
                    <a:effectLst/>
                  </pic:spPr>
                </pic:pic>
              </a:graphicData>
            </a:graphic>
          </wp:inline>
        </w:drawing>
      </w:r>
    </w:p>
    <w:p w14:paraId="77C2D7AE" w14:textId="77777777" w:rsidR="001C63ED" w:rsidRPr="00D35602" w:rsidRDefault="001C63ED" w:rsidP="001C63ED">
      <w:pPr>
        <w:autoSpaceDE w:val="0"/>
        <w:autoSpaceDN w:val="0"/>
        <w:adjustRightInd w:val="0"/>
        <w:spacing w:before="0" w:after="120" w:line="240" w:lineRule="auto"/>
        <w:jc w:val="right"/>
        <w:rPr>
          <w:rFonts w:cs="Tahoma"/>
          <w:sz w:val="22"/>
          <w:szCs w:val="24"/>
          <w:lang w:val="en-US" w:eastAsia="hu-HU"/>
        </w:rPr>
      </w:pPr>
      <w:r w:rsidRPr="00D35602">
        <w:rPr>
          <w:rFonts w:cs="Tahoma"/>
          <w:sz w:val="22"/>
          <w:szCs w:val="24"/>
          <w:lang w:val="en-US" w:eastAsia="hu-HU"/>
        </w:rPr>
        <w:t>Source: UNWTO, 2012, 2013</w:t>
      </w:r>
    </w:p>
    <w:p w14:paraId="08D919A9" w14:textId="77777777" w:rsidR="001C63ED" w:rsidRPr="00D35602" w:rsidRDefault="001C63ED" w:rsidP="001C63ED">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 xml:space="preserve">As </w:t>
      </w:r>
      <w:proofErr w:type="spellStart"/>
      <w:r w:rsidRPr="00D35602">
        <w:rPr>
          <w:rFonts w:cs="Tahoma"/>
          <w:szCs w:val="24"/>
          <w:lang w:val="en-US" w:eastAsia="hu-HU"/>
        </w:rPr>
        <w:t>Rátz</w:t>
      </w:r>
      <w:proofErr w:type="spellEnd"/>
      <w:r w:rsidRPr="00D35602">
        <w:rPr>
          <w:rFonts w:cs="Tahoma"/>
          <w:szCs w:val="24"/>
          <w:lang w:val="en-US" w:eastAsia="hu-HU"/>
        </w:rPr>
        <w:t xml:space="preserve"> (2004) stated, traditionally, the region had a strong relationship with the Western part of the continent, but after WW2, the whole area became part of the socialist block. Certain traditional tourist activities such as golf or tennis as well as visiting religious sights were discouraged. Tourism itself as a leisure industry was partly considered an unnecessary luxury, and priority was given to state or </w:t>
      </w:r>
      <w:proofErr w:type="spellStart"/>
      <w:r w:rsidRPr="00D35602">
        <w:rPr>
          <w:rFonts w:cs="Tahoma"/>
          <w:szCs w:val="24"/>
          <w:lang w:val="en-US" w:eastAsia="hu-HU"/>
        </w:rPr>
        <w:t>rade</w:t>
      </w:r>
      <w:proofErr w:type="spellEnd"/>
      <w:r w:rsidRPr="00D35602">
        <w:rPr>
          <w:rFonts w:cs="Tahoma"/>
          <w:szCs w:val="24"/>
          <w:lang w:val="en-US" w:eastAsia="hu-HU"/>
        </w:rPr>
        <w:t xml:space="preserve"> union-supported ’social tourism’ (i.e. from the early 60’s, the new system established a </w:t>
      </w:r>
      <w:r w:rsidRPr="00D35602">
        <w:rPr>
          <w:rFonts w:cs="Tahoma,Bold"/>
          <w:szCs w:val="24"/>
          <w:lang w:val="en-US" w:eastAsia="hu-HU"/>
        </w:rPr>
        <w:t xml:space="preserve">state or trade union owned </w:t>
      </w:r>
      <w:r w:rsidRPr="00D35602">
        <w:rPr>
          <w:rFonts w:cs="Tahoma"/>
          <w:szCs w:val="24"/>
          <w:lang w:val="en-US" w:eastAsia="hu-HU"/>
        </w:rPr>
        <w:t xml:space="preserve">and managed holiday </w:t>
      </w:r>
      <w:r w:rsidRPr="00D35602">
        <w:rPr>
          <w:rFonts w:cs="Tahoma,Bold"/>
          <w:szCs w:val="24"/>
          <w:lang w:val="en-US" w:eastAsia="hu-HU"/>
        </w:rPr>
        <w:t>resort network</w:t>
      </w:r>
      <w:r w:rsidRPr="00D35602">
        <w:rPr>
          <w:rFonts w:cs="Tahoma"/>
          <w:szCs w:val="24"/>
          <w:lang w:val="en-US" w:eastAsia="hu-HU"/>
        </w:rPr>
        <w:t xml:space="preserve">, with special regulations and restrictions, in order to provide a holiday experience for hard-working citizens). </w:t>
      </w:r>
    </w:p>
    <w:p w14:paraId="0BBA2E28" w14:textId="77777777" w:rsidR="001C63ED" w:rsidRPr="00D35602" w:rsidRDefault="001C63ED" w:rsidP="001C63ED">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t xml:space="preserve">Trade unions played an important role in the allocation of supply and the management of these services. The network mainly included domestic (mainly health and lake-side) resorts, though trips to the other socialist countries were also available, provided by the state-owned tour operators (e.g. </w:t>
      </w:r>
      <w:proofErr w:type="spellStart"/>
      <w:r w:rsidRPr="00D35602">
        <w:rPr>
          <w:rFonts w:cs="Tahoma"/>
          <w:szCs w:val="24"/>
          <w:lang w:val="en-US" w:eastAsia="hu-HU"/>
        </w:rPr>
        <w:t>Cedok</w:t>
      </w:r>
      <w:proofErr w:type="spellEnd"/>
      <w:r w:rsidRPr="00D35602">
        <w:rPr>
          <w:rFonts w:cs="Tahoma"/>
          <w:szCs w:val="24"/>
          <w:lang w:val="en-US" w:eastAsia="hu-HU"/>
        </w:rPr>
        <w:t xml:space="preserve">, IBUSZ, </w:t>
      </w:r>
      <w:proofErr w:type="spellStart"/>
      <w:r w:rsidRPr="00D35602">
        <w:rPr>
          <w:rFonts w:cs="Tahoma"/>
          <w:szCs w:val="24"/>
          <w:lang w:val="en-US" w:eastAsia="hu-HU"/>
        </w:rPr>
        <w:t>Orbis</w:t>
      </w:r>
      <w:proofErr w:type="spellEnd"/>
      <w:r w:rsidRPr="00D35602">
        <w:rPr>
          <w:rFonts w:cs="Tahoma"/>
          <w:szCs w:val="24"/>
          <w:lang w:val="en-US" w:eastAsia="hu-HU"/>
        </w:rPr>
        <w:t>). For children, so called ’pioneer camps’ were offered, a sort of substitution of scout camps, usually at lakes or seaside or in mountain regions.</w:t>
      </w:r>
    </w:p>
    <w:p w14:paraId="00896C22" w14:textId="77777777" w:rsidR="001C63ED" w:rsidRPr="00D35602" w:rsidRDefault="001C63ED" w:rsidP="001C63ED">
      <w:pPr>
        <w:autoSpaceDE w:val="0"/>
        <w:autoSpaceDN w:val="0"/>
        <w:adjustRightInd w:val="0"/>
        <w:spacing w:before="0" w:after="120" w:line="240" w:lineRule="auto"/>
        <w:rPr>
          <w:rFonts w:cs="Tahoma"/>
          <w:szCs w:val="24"/>
          <w:lang w:val="en-US" w:eastAsia="hu-HU"/>
        </w:rPr>
      </w:pPr>
      <w:r w:rsidRPr="00D35602">
        <w:rPr>
          <w:rFonts w:cs="Tahoma"/>
          <w:szCs w:val="24"/>
          <w:lang w:val="en-US" w:eastAsia="hu-HU"/>
        </w:rPr>
        <w:lastRenderedPageBreak/>
        <w:t>All these regulations contributed to the development of a strong domestic tourism in the socialist countries, but it was an artificial situation. Since the collapse of the system, intra-regional and domestic tourism have been heavily affected by the economic downturns (and upturns). This has been especially true for cross-border trips, which mainly motivated by different price levels on the two sides of the given border.</w:t>
      </w:r>
    </w:p>
    <w:p w14:paraId="3305FF49" w14:textId="77777777" w:rsidR="00217059" w:rsidRPr="00D35602" w:rsidRDefault="001C63ED" w:rsidP="00217059">
      <w:pPr>
        <w:spacing w:before="0" w:after="120" w:line="240" w:lineRule="auto"/>
        <w:rPr>
          <w:rFonts w:cs="Arial"/>
          <w:szCs w:val="24"/>
          <w:lang w:val="en-US"/>
        </w:rPr>
      </w:pPr>
      <w:r w:rsidRPr="00D35602">
        <w:rPr>
          <w:rFonts w:cs="Arial"/>
          <w:szCs w:val="24"/>
          <w:lang w:val="en-US"/>
        </w:rPr>
        <w:t xml:space="preserve">Based on the UNWTO (2013) </w:t>
      </w:r>
      <w:proofErr w:type="spellStart"/>
      <w:r w:rsidRPr="00D35602">
        <w:rPr>
          <w:rFonts w:cs="Arial"/>
          <w:szCs w:val="24"/>
          <w:lang w:val="en-US"/>
        </w:rPr>
        <w:t>Factbook</w:t>
      </w:r>
      <w:proofErr w:type="spellEnd"/>
      <w:r w:rsidRPr="00D35602">
        <w:rPr>
          <w:rFonts w:cs="Arial"/>
          <w:szCs w:val="24"/>
          <w:lang w:val="en-US"/>
        </w:rPr>
        <w:t xml:space="preserve"> data, the followings statistics were collected and </w:t>
      </w:r>
      <w:proofErr w:type="spellStart"/>
      <w:r w:rsidRPr="00D35602">
        <w:rPr>
          <w:rFonts w:cs="Arial"/>
          <w:szCs w:val="24"/>
          <w:lang w:val="en-US"/>
        </w:rPr>
        <w:t>summerized</w:t>
      </w:r>
      <w:proofErr w:type="spellEnd"/>
      <w:r w:rsidRPr="00D35602">
        <w:rPr>
          <w:rFonts w:cs="Arial"/>
          <w:szCs w:val="24"/>
          <w:lang w:val="en-US"/>
        </w:rPr>
        <w:t xml:space="preserve"> from each country (though some of the information can be biased, </w:t>
      </w:r>
      <w:proofErr w:type="spellStart"/>
      <w:r w:rsidRPr="00D35602">
        <w:rPr>
          <w:rFonts w:cs="Arial"/>
          <w:szCs w:val="24"/>
          <w:lang w:val="en-US"/>
        </w:rPr>
        <w:t>eg</w:t>
      </w:r>
      <w:proofErr w:type="spellEnd"/>
      <w:r w:rsidRPr="00D35602">
        <w:rPr>
          <w:rFonts w:cs="Arial"/>
          <w:szCs w:val="24"/>
          <w:lang w:val="en-US"/>
        </w:rPr>
        <w:t>. the total number of overnight international tourists of Ukraine, or the number of accommodation in Poland). Please find the tables in point in the Appendix.</w:t>
      </w:r>
    </w:p>
    <w:p w14:paraId="081F706F" w14:textId="77777777" w:rsidR="00217059" w:rsidRPr="00D35602" w:rsidRDefault="00217059" w:rsidP="00217059">
      <w:pPr>
        <w:spacing w:before="0" w:after="120" w:line="240" w:lineRule="auto"/>
        <w:rPr>
          <w:rFonts w:cs="Arial"/>
          <w:szCs w:val="24"/>
          <w:lang w:val="en-US"/>
        </w:rPr>
      </w:pPr>
    </w:p>
    <w:p w14:paraId="39291A4B" w14:textId="77777777" w:rsidR="00217059" w:rsidRPr="00D35602" w:rsidRDefault="001C63ED" w:rsidP="00483C58">
      <w:pPr>
        <w:spacing w:before="0" w:after="120" w:line="240" w:lineRule="auto"/>
        <w:ind w:left="1134" w:firstLine="567"/>
        <w:rPr>
          <w:b/>
          <w:lang w:val="en-US"/>
        </w:rPr>
      </w:pPr>
      <w:r w:rsidRPr="00D35602">
        <w:rPr>
          <w:b/>
          <w:lang w:val="en-US"/>
        </w:rPr>
        <w:t>Statistical information about the Carpathian countries</w:t>
      </w:r>
      <w:r w:rsidR="00DF56F1" w:rsidRPr="00D35602">
        <w:rPr>
          <w:b/>
          <w:lang w:val="en-US"/>
        </w:rPr>
        <w:t xml:space="preserve"> (USD)</w:t>
      </w:r>
    </w:p>
    <w:p w14:paraId="78E287C5" w14:textId="77777777" w:rsidR="001C63ED" w:rsidRPr="00D35602" w:rsidRDefault="00AE5FFB" w:rsidP="00217059">
      <w:pPr>
        <w:spacing w:before="0" w:after="120" w:line="240" w:lineRule="auto"/>
        <w:jc w:val="center"/>
        <w:rPr>
          <w:rFonts w:cs="Arial"/>
          <w:szCs w:val="24"/>
          <w:highlight w:val="yellow"/>
          <w:lang w:val="en-US"/>
        </w:rPr>
      </w:pPr>
      <w:r w:rsidRPr="00D35602">
        <w:rPr>
          <w:rFonts w:cs="Arial"/>
          <w:noProof/>
          <w:szCs w:val="24"/>
          <w:lang w:val="de-DE" w:eastAsia="de-DE"/>
        </w:rPr>
        <w:drawing>
          <wp:inline distT="0" distB="0" distL="0" distR="0" wp14:anchorId="2FB8D878" wp14:editId="61553BE6">
            <wp:extent cx="5941304" cy="3122307"/>
            <wp:effectExtent l="6101" t="6091" r="6990" b="8502"/>
            <wp:docPr id="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7F94E4" w14:textId="77777777" w:rsidR="001C63ED" w:rsidRPr="00D35602" w:rsidRDefault="001C63ED" w:rsidP="00217059">
      <w:pPr>
        <w:pStyle w:val="Kpalrs1"/>
        <w:ind w:left="1701" w:firstLine="567"/>
        <w:rPr>
          <w:b w:val="0"/>
          <w:color w:val="000000"/>
          <w:lang w:val="en-US"/>
        </w:rPr>
      </w:pPr>
      <w:r w:rsidRPr="00D35602">
        <w:rPr>
          <w:b w:val="0"/>
          <w:color w:val="000000"/>
          <w:lang w:val="en-US"/>
        </w:rPr>
        <w:t>Source: based on UNWTO, 2013</w:t>
      </w:r>
    </w:p>
    <w:p w14:paraId="2A7FC047" w14:textId="77777777" w:rsidR="00761F5C" w:rsidRPr="00D35602" w:rsidRDefault="00761F5C" w:rsidP="00761F5C">
      <w:pPr>
        <w:spacing w:before="0" w:after="120" w:line="240" w:lineRule="auto"/>
        <w:rPr>
          <w:rFonts w:cs="Arial"/>
          <w:szCs w:val="24"/>
          <w:lang w:val="en-US"/>
        </w:rPr>
        <w:sectPr w:rsidR="00761F5C" w:rsidRPr="00D35602" w:rsidSect="000A43AB">
          <w:headerReference w:type="default" r:id="rId24"/>
          <w:footerReference w:type="default" r:id="rId25"/>
          <w:pgSz w:w="11907" w:h="16840" w:code="9"/>
          <w:pgMar w:top="1985" w:right="1418" w:bottom="1418" w:left="1418" w:header="567" w:footer="737" w:gutter="0"/>
          <w:cols w:space="737"/>
        </w:sectPr>
      </w:pPr>
    </w:p>
    <w:p w14:paraId="02002848" w14:textId="77777777" w:rsidR="008825D1" w:rsidRPr="00D35602" w:rsidRDefault="008825D1" w:rsidP="008825D1">
      <w:pPr>
        <w:rPr>
          <w:color w:val="000000"/>
          <w:lang w:val="en-US"/>
        </w:rPr>
      </w:pPr>
    </w:p>
    <w:p w14:paraId="5B160661" w14:textId="77777777" w:rsidR="008825D1" w:rsidRPr="00D35602" w:rsidRDefault="008825D1" w:rsidP="00483C58">
      <w:pPr>
        <w:pStyle w:val="Kpalrs1"/>
        <w:ind w:left="3402" w:firstLine="567"/>
        <w:rPr>
          <w:color w:val="000000"/>
          <w:sz w:val="22"/>
          <w:lang w:val="en-US"/>
        </w:rPr>
      </w:pPr>
      <w:r w:rsidRPr="00D35602">
        <w:rPr>
          <w:color w:val="000000"/>
          <w:sz w:val="22"/>
          <w:lang w:val="en-US"/>
        </w:rPr>
        <w:t xml:space="preserve">Statistical information about the Carpathian countries </w:t>
      </w:r>
    </w:p>
    <w:tbl>
      <w:tblPr>
        <w:tblW w:w="5000" w:type="pct"/>
        <w:tblCellMar>
          <w:left w:w="70" w:type="dxa"/>
          <w:right w:w="70" w:type="dxa"/>
        </w:tblCellMar>
        <w:tblLook w:val="04A0" w:firstRow="1" w:lastRow="0" w:firstColumn="1" w:lastColumn="0" w:noHBand="0" w:noVBand="1"/>
      </w:tblPr>
      <w:tblGrid>
        <w:gridCol w:w="2564"/>
        <w:gridCol w:w="708"/>
        <w:gridCol w:w="708"/>
        <w:gridCol w:w="708"/>
        <w:gridCol w:w="709"/>
        <w:gridCol w:w="709"/>
        <w:gridCol w:w="621"/>
        <w:gridCol w:w="621"/>
        <w:gridCol w:w="621"/>
        <w:gridCol w:w="621"/>
        <w:gridCol w:w="621"/>
      </w:tblGrid>
      <w:tr w:rsidR="008825D1" w:rsidRPr="00D35602" w14:paraId="32F5823D" w14:textId="77777777" w:rsidTr="008825D1">
        <w:trPr>
          <w:trHeight w:val="300"/>
        </w:trPr>
        <w:tc>
          <w:tcPr>
            <w:tcW w:w="3145" w:type="pct"/>
            <w:gridSpan w:val="6"/>
            <w:tcBorders>
              <w:top w:val="single" w:sz="4" w:space="0" w:color="auto"/>
              <w:left w:val="single" w:sz="4" w:space="0" w:color="auto"/>
              <w:bottom w:val="nil"/>
              <w:right w:val="single" w:sz="4" w:space="0" w:color="000000"/>
            </w:tcBorders>
            <w:shd w:val="clear" w:color="auto" w:fill="auto"/>
            <w:vAlign w:val="bottom"/>
            <w:hideMark/>
          </w:tcPr>
          <w:p w14:paraId="76FFA83B" w14:textId="77777777" w:rsidR="008825D1" w:rsidRPr="00D35602" w:rsidRDefault="008825D1" w:rsidP="008825D1">
            <w:pPr>
              <w:spacing w:before="0" w:line="240" w:lineRule="auto"/>
              <w:jc w:val="center"/>
              <w:rPr>
                <w:b/>
                <w:bCs/>
                <w:color w:val="000000"/>
                <w:sz w:val="20"/>
                <w:lang w:val="en-US" w:eastAsia="hu-HU"/>
              </w:rPr>
            </w:pPr>
            <w:r w:rsidRPr="00D35602">
              <w:rPr>
                <w:b/>
                <w:bCs/>
                <w:color w:val="000000"/>
                <w:sz w:val="20"/>
                <w:lang w:val="en-US" w:eastAsia="hu-HU"/>
              </w:rPr>
              <w:t>Czech Republic</w:t>
            </w:r>
          </w:p>
        </w:tc>
        <w:tc>
          <w:tcPr>
            <w:tcW w:w="1855" w:type="pct"/>
            <w:gridSpan w:val="5"/>
            <w:tcBorders>
              <w:top w:val="single" w:sz="4" w:space="0" w:color="auto"/>
              <w:left w:val="nil"/>
              <w:bottom w:val="nil"/>
              <w:right w:val="single" w:sz="4" w:space="0" w:color="000000"/>
            </w:tcBorders>
            <w:shd w:val="clear" w:color="auto" w:fill="auto"/>
            <w:noWrap/>
            <w:vAlign w:val="bottom"/>
            <w:hideMark/>
          </w:tcPr>
          <w:p w14:paraId="48E5CCFB" w14:textId="77777777" w:rsidR="008825D1" w:rsidRPr="00D35602" w:rsidRDefault="008825D1" w:rsidP="008825D1">
            <w:pPr>
              <w:spacing w:before="0" w:line="240" w:lineRule="auto"/>
              <w:jc w:val="center"/>
              <w:rPr>
                <w:b/>
                <w:bCs/>
                <w:color w:val="000000"/>
                <w:sz w:val="20"/>
                <w:lang w:val="en-US" w:eastAsia="hu-HU"/>
              </w:rPr>
            </w:pPr>
            <w:r w:rsidRPr="00D35602">
              <w:rPr>
                <w:b/>
                <w:bCs/>
                <w:color w:val="000000"/>
                <w:sz w:val="20"/>
                <w:lang w:val="en-US" w:eastAsia="hu-HU"/>
              </w:rPr>
              <w:t xml:space="preserve">Hungary </w:t>
            </w:r>
          </w:p>
        </w:tc>
      </w:tr>
      <w:tr w:rsidR="008825D1" w:rsidRPr="00D35602" w14:paraId="2ECF2170" w14:textId="77777777" w:rsidTr="008825D1">
        <w:trPr>
          <w:trHeight w:val="300"/>
        </w:trPr>
        <w:tc>
          <w:tcPr>
            <w:tcW w:w="1431" w:type="pct"/>
            <w:tcBorders>
              <w:top w:val="nil"/>
              <w:left w:val="single" w:sz="4" w:space="0" w:color="auto"/>
              <w:bottom w:val="nil"/>
              <w:right w:val="nil"/>
            </w:tcBorders>
            <w:shd w:val="clear" w:color="auto" w:fill="auto"/>
            <w:vAlign w:val="bottom"/>
            <w:hideMark/>
          </w:tcPr>
          <w:p w14:paraId="0F923BD3" w14:textId="77777777" w:rsidR="008825D1" w:rsidRPr="00D35602" w:rsidRDefault="008825D1" w:rsidP="008825D1">
            <w:pPr>
              <w:spacing w:before="0" w:line="240" w:lineRule="auto"/>
              <w:jc w:val="left"/>
              <w:rPr>
                <w:b/>
                <w:bCs/>
                <w:color w:val="000000"/>
                <w:sz w:val="20"/>
                <w:lang w:val="en-US" w:eastAsia="hu-HU"/>
              </w:rPr>
            </w:pPr>
            <w:r w:rsidRPr="00D35602">
              <w:rPr>
                <w:b/>
                <w:bCs/>
                <w:color w:val="000000"/>
                <w:sz w:val="20"/>
                <w:lang w:val="en-US" w:eastAsia="hu-HU"/>
              </w:rPr>
              <w:t>International</w:t>
            </w:r>
          </w:p>
        </w:tc>
        <w:tc>
          <w:tcPr>
            <w:tcW w:w="438" w:type="pct"/>
            <w:tcBorders>
              <w:top w:val="nil"/>
              <w:left w:val="nil"/>
              <w:bottom w:val="nil"/>
              <w:right w:val="nil"/>
            </w:tcBorders>
            <w:shd w:val="clear" w:color="auto" w:fill="auto"/>
            <w:noWrap/>
            <w:vAlign w:val="bottom"/>
            <w:hideMark/>
          </w:tcPr>
          <w:p w14:paraId="780DC313"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43019D4C"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2FFC4DF1"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7D46EE83"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single" w:sz="4" w:space="0" w:color="auto"/>
            </w:tcBorders>
            <w:shd w:val="clear" w:color="auto" w:fill="auto"/>
            <w:noWrap/>
            <w:vAlign w:val="bottom"/>
            <w:hideMark/>
          </w:tcPr>
          <w:p w14:paraId="2539213C"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1BBCC833" w14:textId="77777777" w:rsidR="008825D1" w:rsidRPr="00D35602" w:rsidRDefault="008825D1" w:rsidP="008825D1">
            <w:pPr>
              <w:spacing w:before="0" w:line="240" w:lineRule="auto"/>
              <w:jc w:val="left"/>
              <w:rPr>
                <w:color w:val="000000"/>
                <w:sz w:val="22"/>
                <w:szCs w:val="22"/>
                <w:lang w:val="en-US" w:eastAsia="hu-HU"/>
              </w:rPr>
            </w:pPr>
            <w:r w:rsidRPr="00D35602">
              <w:rPr>
                <w:color w:val="000000"/>
                <w:sz w:val="22"/>
                <w:szCs w:val="22"/>
                <w:lang w:val="en-US" w:eastAsia="hu-HU"/>
              </w:rPr>
              <w:t> </w:t>
            </w:r>
          </w:p>
        </w:tc>
        <w:tc>
          <w:tcPr>
            <w:tcW w:w="371" w:type="pct"/>
            <w:tcBorders>
              <w:top w:val="nil"/>
              <w:left w:val="nil"/>
              <w:bottom w:val="nil"/>
              <w:right w:val="nil"/>
            </w:tcBorders>
            <w:shd w:val="clear" w:color="auto" w:fill="auto"/>
            <w:noWrap/>
            <w:vAlign w:val="bottom"/>
            <w:hideMark/>
          </w:tcPr>
          <w:p w14:paraId="3459185B" w14:textId="77777777" w:rsidR="008825D1" w:rsidRPr="00D35602" w:rsidRDefault="008825D1" w:rsidP="008825D1">
            <w:pPr>
              <w:spacing w:before="0" w:line="240" w:lineRule="auto"/>
              <w:jc w:val="left"/>
              <w:rPr>
                <w:color w:val="000000"/>
                <w:sz w:val="22"/>
                <w:szCs w:val="22"/>
                <w:lang w:val="en-US" w:eastAsia="hu-HU"/>
              </w:rPr>
            </w:pPr>
          </w:p>
        </w:tc>
        <w:tc>
          <w:tcPr>
            <w:tcW w:w="371" w:type="pct"/>
            <w:tcBorders>
              <w:top w:val="nil"/>
              <w:left w:val="nil"/>
              <w:bottom w:val="nil"/>
              <w:right w:val="nil"/>
            </w:tcBorders>
            <w:shd w:val="clear" w:color="auto" w:fill="auto"/>
            <w:noWrap/>
            <w:vAlign w:val="bottom"/>
            <w:hideMark/>
          </w:tcPr>
          <w:p w14:paraId="59082E01" w14:textId="77777777" w:rsidR="008825D1" w:rsidRPr="00D35602" w:rsidRDefault="008825D1" w:rsidP="008825D1">
            <w:pPr>
              <w:spacing w:before="0" w:line="240" w:lineRule="auto"/>
              <w:jc w:val="left"/>
              <w:rPr>
                <w:color w:val="000000"/>
                <w:sz w:val="22"/>
                <w:szCs w:val="22"/>
                <w:lang w:val="en-US" w:eastAsia="hu-HU"/>
              </w:rPr>
            </w:pPr>
          </w:p>
        </w:tc>
        <w:tc>
          <w:tcPr>
            <w:tcW w:w="371" w:type="pct"/>
            <w:tcBorders>
              <w:top w:val="nil"/>
              <w:left w:val="nil"/>
              <w:bottom w:val="nil"/>
              <w:right w:val="nil"/>
            </w:tcBorders>
            <w:shd w:val="clear" w:color="auto" w:fill="auto"/>
            <w:noWrap/>
            <w:vAlign w:val="bottom"/>
            <w:hideMark/>
          </w:tcPr>
          <w:p w14:paraId="29D9B920" w14:textId="77777777" w:rsidR="008825D1" w:rsidRPr="00D35602" w:rsidRDefault="008825D1" w:rsidP="008825D1">
            <w:pPr>
              <w:spacing w:before="0" w:line="240" w:lineRule="auto"/>
              <w:jc w:val="left"/>
              <w:rPr>
                <w:color w:val="000000"/>
                <w:sz w:val="22"/>
                <w:szCs w:val="22"/>
                <w:lang w:val="en-US" w:eastAsia="hu-HU"/>
              </w:rPr>
            </w:pPr>
          </w:p>
        </w:tc>
        <w:tc>
          <w:tcPr>
            <w:tcW w:w="371" w:type="pct"/>
            <w:tcBorders>
              <w:top w:val="nil"/>
              <w:left w:val="nil"/>
              <w:bottom w:val="nil"/>
              <w:right w:val="single" w:sz="4" w:space="0" w:color="auto"/>
            </w:tcBorders>
            <w:shd w:val="clear" w:color="auto" w:fill="auto"/>
            <w:noWrap/>
            <w:vAlign w:val="bottom"/>
            <w:hideMark/>
          </w:tcPr>
          <w:p w14:paraId="209FD585" w14:textId="77777777" w:rsidR="008825D1" w:rsidRPr="00D35602" w:rsidRDefault="008825D1" w:rsidP="008825D1">
            <w:pPr>
              <w:spacing w:before="0" w:line="240" w:lineRule="auto"/>
              <w:jc w:val="left"/>
              <w:rPr>
                <w:color w:val="000000"/>
                <w:sz w:val="22"/>
                <w:szCs w:val="22"/>
                <w:lang w:val="en-US" w:eastAsia="hu-HU"/>
              </w:rPr>
            </w:pPr>
            <w:r w:rsidRPr="00D35602">
              <w:rPr>
                <w:color w:val="000000"/>
                <w:sz w:val="22"/>
                <w:szCs w:val="22"/>
                <w:lang w:val="en-US" w:eastAsia="hu-HU"/>
              </w:rPr>
              <w:t> </w:t>
            </w:r>
          </w:p>
        </w:tc>
      </w:tr>
      <w:tr w:rsidR="008825D1" w:rsidRPr="00D35602" w14:paraId="2B8BEBDC" w14:textId="77777777" w:rsidTr="008825D1">
        <w:trPr>
          <w:trHeight w:val="300"/>
        </w:trPr>
        <w:tc>
          <w:tcPr>
            <w:tcW w:w="1431" w:type="pct"/>
            <w:tcBorders>
              <w:top w:val="nil"/>
              <w:left w:val="single" w:sz="4" w:space="0" w:color="auto"/>
              <w:bottom w:val="nil"/>
              <w:right w:val="nil"/>
            </w:tcBorders>
            <w:shd w:val="clear" w:color="auto" w:fill="auto"/>
            <w:vAlign w:val="bottom"/>
            <w:hideMark/>
          </w:tcPr>
          <w:p w14:paraId="5B42A286" w14:textId="77777777" w:rsidR="008825D1" w:rsidRPr="00D35602" w:rsidRDefault="008825D1" w:rsidP="008825D1">
            <w:pPr>
              <w:spacing w:before="0" w:line="240" w:lineRule="auto"/>
              <w:jc w:val="left"/>
              <w:rPr>
                <w:b/>
                <w:bCs/>
                <w:color w:val="000000"/>
                <w:sz w:val="20"/>
                <w:lang w:val="en-US" w:eastAsia="hu-HU"/>
              </w:rPr>
            </w:pPr>
            <w:r w:rsidRPr="00D35602">
              <w:rPr>
                <w:b/>
                <w:bCs/>
                <w:color w:val="000000"/>
                <w:sz w:val="20"/>
                <w:lang w:val="en-US" w:eastAsia="hu-HU"/>
              </w:rPr>
              <w:t>Guests (</w:t>
            </w:r>
            <w:proofErr w:type="spellStart"/>
            <w:r w:rsidRPr="00D35602">
              <w:rPr>
                <w:b/>
                <w:bCs/>
                <w:color w:val="000000"/>
                <w:sz w:val="20"/>
                <w:lang w:val="en-US" w:eastAsia="hu-HU"/>
              </w:rPr>
              <w:t>ths</w:t>
            </w:r>
            <w:proofErr w:type="spellEnd"/>
            <w:r w:rsidRPr="00D35602">
              <w:rPr>
                <w:b/>
                <w:bCs/>
                <w:color w:val="000000"/>
                <w:sz w:val="20"/>
                <w:lang w:val="en-US" w:eastAsia="hu-HU"/>
              </w:rPr>
              <w:t>)</w:t>
            </w:r>
          </w:p>
        </w:tc>
        <w:tc>
          <w:tcPr>
            <w:tcW w:w="438" w:type="pct"/>
            <w:tcBorders>
              <w:top w:val="nil"/>
              <w:left w:val="nil"/>
              <w:bottom w:val="nil"/>
              <w:right w:val="nil"/>
            </w:tcBorders>
            <w:shd w:val="clear" w:color="auto" w:fill="auto"/>
            <w:noWrap/>
            <w:vAlign w:val="bottom"/>
            <w:hideMark/>
          </w:tcPr>
          <w:p w14:paraId="2661CA8B"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2007</w:t>
            </w:r>
          </w:p>
        </w:tc>
        <w:tc>
          <w:tcPr>
            <w:tcW w:w="319" w:type="pct"/>
            <w:tcBorders>
              <w:top w:val="nil"/>
              <w:left w:val="nil"/>
              <w:bottom w:val="nil"/>
              <w:right w:val="nil"/>
            </w:tcBorders>
            <w:shd w:val="clear" w:color="auto" w:fill="auto"/>
            <w:noWrap/>
            <w:vAlign w:val="bottom"/>
            <w:hideMark/>
          </w:tcPr>
          <w:p w14:paraId="10A40480"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2008</w:t>
            </w:r>
          </w:p>
        </w:tc>
        <w:tc>
          <w:tcPr>
            <w:tcW w:w="319" w:type="pct"/>
            <w:tcBorders>
              <w:top w:val="nil"/>
              <w:left w:val="nil"/>
              <w:bottom w:val="nil"/>
              <w:right w:val="nil"/>
            </w:tcBorders>
            <w:shd w:val="clear" w:color="auto" w:fill="auto"/>
            <w:noWrap/>
            <w:vAlign w:val="bottom"/>
            <w:hideMark/>
          </w:tcPr>
          <w:p w14:paraId="7F4D5958"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2009</w:t>
            </w:r>
          </w:p>
        </w:tc>
        <w:tc>
          <w:tcPr>
            <w:tcW w:w="319" w:type="pct"/>
            <w:tcBorders>
              <w:top w:val="nil"/>
              <w:left w:val="nil"/>
              <w:bottom w:val="nil"/>
              <w:right w:val="nil"/>
            </w:tcBorders>
            <w:shd w:val="clear" w:color="auto" w:fill="auto"/>
            <w:noWrap/>
            <w:vAlign w:val="bottom"/>
            <w:hideMark/>
          </w:tcPr>
          <w:p w14:paraId="556983AC"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2010</w:t>
            </w:r>
          </w:p>
        </w:tc>
        <w:tc>
          <w:tcPr>
            <w:tcW w:w="319" w:type="pct"/>
            <w:tcBorders>
              <w:top w:val="nil"/>
              <w:left w:val="nil"/>
              <w:bottom w:val="nil"/>
              <w:right w:val="single" w:sz="4" w:space="0" w:color="auto"/>
            </w:tcBorders>
            <w:shd w:val="clear" w:color="auto" w:fill="auto"/>
            <w:noWrap/>
            <w:vAlign w:val="bottom"/>
            <w:hideMark/>
          </w:tcPr>
          <w:p w14:paraId="4BED3D51"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2011</w:t>
            </w:r>
          </w:p>
        </w:tc>
        <w:tc>
          <w:tcPr>
            <w:tcW w:w="371" w:type="pct"/>
            <w:tcBorders>
              <w:top w:val="nil"/>
              <w:left w:val="nil"/>
              <w:bottom w:val="nil"/>
              <w:right w:val="nil"/>
            </w:tcBorders>
            <w:shd w:val="clear" w:color="auto" w:fill="auto"/>
            <w:noWrap/>
            <w:vAlign w:val="bottom"/>
            <w:hideMark/>
          </w:tcPr>
          <w:p w14:paraId="6756327A"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2007</w:t>
            </w:r>
          </w:p>
        </w:tc>
        <w:tc>
          <w:tcPr>
            <w:tcW w:w="371" w:type="pct"/>
            <w:tcBorders>
              <w:top w:val="nil"/>
              <w:left w:val="nil"/>
              <w:bottom w:val="nil"/>
              <w:right w:val="nil"/>
            </w:tcBorders>
            <w:shd w:val="clear" w:color="auto" w:fill="auto"/>
            <w:noWrap/>
            <w:vAlign w:val="bottom"/>
            <w:hideMark/>
          </w:tcPr>
          <w:p w14:paraId="70DB5B4B"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2008</w:t>
            </w:r>
          </w:p>
        </w:tc>
        <w:tc>
          <w:tcPr>
            <w:tcW w:w="371" w:type="pct"/>
            <w:tcBorders>
              <w:top w:val="nil"/>
              <w:left w:val="nil"/>
              <w:bottom w:val="nil"/>
              <w:right w:val="nil"/>
            </w:tcBorders>
            <w:shd w:val="clear" w:color="auto" w:fill="auto"/>
            <w:noWrap/>
            <w:vAlign w:val="bottom"/>
            <w:hideMark/>
          </w:tcPr>
          <w:p w14:paraId="2A4A3872"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2009</w:t>
            </w:r>
          </w:p>
        </w:tc>
        <w:tc>
          <w:tcPr>
            <w:tcW w:w="371" w:type="pct"/>
            <w:tcBorders>
              <w:top w:val="nil"/>
              <w:left w:val="nil"/>
              <w:bottom w:val="nil"/>
              <w:right w:val="nil"/>
            </w:tcBorders>
            <w:shd w:val="clear" w:color="auto" w:fill="auto"/>
            <w:noWrap/>
            <w:vAlign w:val="bottom"/>
            <w:hideMark/>
          </w:tcPr>
          <w:p w14:paraId="7C642BFA"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2010</w:t>
            </w:r>
          </w:p>
        </w:tc>
        <w:tc>
          <w:tcPr>
            <w:tcW w:w="371" w:type="pct"/>
            <w:tcBorders>
              <w:top w:val="nil"/>
              <w:left w:val="nil"/>
              <w:bottom w:val="nil"/>
              <w:right w:val="single" w:sz="4" w:space="0" w:color="auto"/>
            </w:tcBorders>
            <w:shd w:val="clear" w:color="auto" w:fill="auto"/>
            <w:noWrap/>
            <w:vAlign w:val="bottom"/>
            <w:hideMark/>
          </w:tcPr>
          <w:p w14:paraId="29F8095D"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2011</w:t>
            </w:r>
          </w:p>
        </w:tc>
      </w:tr>
      <w:tr w:rsidR="008825D1" w:rsidRPr="00D35602" w14:paraId="34A58B44" w14:textId="77777777" w:rsidTr="008825D1">
        <w:trPr>
          <w:trHeight w:val="300"/>
        </w:trPr>
        <w:tc>
          <w:tcPr>
            <w:tcW w:w="1431" w:type="pct"/>
            <w:tcBorders>
              <w:top w:val="nil"/>
              <w:left w:val="single" w:sz="4" w:space="0" w:color="auto"/>
              <w:bottom w:val="nil"/>
              <w:right w:val="nil"/>
            </w:tcBorders>
            <w:shd w:val="clear" w:color="auto" w:fill="auto"/>
            <w:vAlign w:val="bottom"/>
            <w:hideMark/>
          </w:tcPr>
          <w:p w14:paraId="31E41DCE"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Total (</w:t>
            </w:r>
            <w:proofErr w:type="spellStart"/>
            <w:r w:rsidRPr="00D35602">
              <w:rPr>
                <w:color w:val="000000"/>
                <w:sz w:val="20"/>
                <w:lang w:val="en-US" w:eastAsia="hu-HU"/>
              </w:rPr>
              <w:t>ths</w:t>
            </w:r>
            <w:proofErr w:type="spellEnd"/>
            <w:r w:rsidRPr="00D35602">
              <w:rPr>
                <w:color w:val="000000"/>
                <w:sz w:val="20"/>
                <w:lang w:val="en-US" w:eastAsia="hu-HU"/>
              </w:rPr>
              <w:t>)</w:t>
            </w:r>
          </w:p>
        </w:tc>
        <w:tc>
          <w:tcPr>
            <w:tcW w:w="438" w:type="pct"/>
            <w:tcBorders>
              <w:top w:val="nil"/>
              <w:left w:val="nil"/>
              <w:bottom w:val="nil"/>
              <w:right w:val="nil"/>
            </w:tcBorders>
            <w:shd w:val="clear" w:color="auto" w:fill="auto"/>
            <w:noWrap/>
            <w:vAlign w:val="bottom"/>
            <w:hideMark/>
          </w:tcPr>
          <w:p w14:paraId="17583B3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26 743</w:t>
            </w:r>
          </w:p>
        </w:tc>
        <w:tc>
          <w:tcPr>
            <w:tcW w:w="319" w:type="pct"/>
            <w:tcBorders>
              <w:top w:val="nil"/>
              <w:left w:val="nil"/>
              <w:bottom w:val="nil"/>
              <w:right w:val="nil"/>
            </w:tcBorders>
            <w:shd w:val="clear" w:color="auto" w:fill="auto"/>
            <w:noWrap/>
            <w:vAlign w:val="bottom"/>
            <w:hideMark/>
          </w:tcPr>
          <w:p w14:paraId="2EE526A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26 628</w:t>
            </w:r>
          </w:p>
        </w:tc>
        <w:tc>
          <w:tcPr>
            <w:tcW w:w="319" w:type="pct"/>
            <w:tcBorders>
              <w:top w:val="nil"/>
              <w:left w:val="nil"/>
              <w:bottom w:val="nil"/>
              <w:right w:val="nil"/>
            </w:tcBorders>
            <w:shd w:val="clear" w:color="auto" w:fill="auto"/>
            <w:noWrap/>
            <w:vAlign w:val="bottom"/>
            <w:hideMark/>
          </w:tcPr>
          <w:p w14:paraId="2808441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23 285</w:t>
            </w:r>
          </w:p>
        </w:tc>
        <w:tc>
          <w:tcPr>
            <w:tcW w:w="319" w:type="pct"/>
            <w:tcBorders>
              <w:top w:val="nil"/>
              <w:left w:val="nil"/>
              <w:bottom w:val="nil"/>
              <w:right w:val="nil"/>
            </w:tcBorders>
            <w:shd w:val="clear" w:color="auto" w:fill="auto"/>
            <w:noWrap/>
            <w:vAlign w:val="bottom"/>
            <w:hideMark/>
          </w:tcPr>
          <w:p w14:paraId="6029BA8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21 941</w:t>
            </w:r>
          </w:p>
        </w:tc>
        <w:tc>
          <w:tcPr>
            <w:tcW w:w="319" w:type="pct"/>
            <w:tcBorders>
              <w:top w:val="nil"/>
              <w:left w:val="nil"/>
              <w:bottom w:val="nil"/>
              <w:right w:val="single" w:sz="4" w:space="0" w:color="auto"/>
            </w:tcBorders>
            <w:shd w:val="clear" w:color="auto" w:fill="auto"/>
            <w:noWrap/>
            <w:vAlign w:val="bottom"/>
            <w:hideMark/>
          </w:tcPr>
          <w:p w14:paraId="3BE62E3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22 153</w:t>
            </w:r>
          </w:p>
        </w:tc>
        <w:tc>
          <w:tcPr>
            <w:tcW w:w="371" w:type="pct"/>
            <w:tcBorders>
              <w:top w:val="nil"/>
              <w:left w:val="nil"/>
              <w:bottom w:val="nil"/>
              <w:right w:val="nil"/>
            </w:tcBorders>
            <w:shd w:val="clear" w:color="auto" w:fill="auto"/>
            <w:noWrap/>
            <w:vAlign w:val="bottom"/>
            <w:hideMark/>
          </w:tcPr>
          <w:p w14:paraId="0887543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39 379</w:t>
            </w:r>
          </w:p>
        </w:tc>
        <w:tc>
          <w:tcPr>
            <w:tcW w:w="371" w:type="pct"/>
            <w:tcBorders>
              <w:top w:val="nil"/>
              <w:left w:val="nil"/>
              <w:bottom w:val="nil"/>
              <w:right w:val="nil"/>
            </w:tcBorders>
            <w:shd w:val="clear" w:color="auto" w:fill="auto"/>
            <w:noWrap/>
            <w:vAlign w:val="bottom"/>
            <w:hideMark/>
          </w:tcPr>
          <w:p w14:paraId="4AB674D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39 554</w:t>
            </w:r>
          </w:p>
        </w:tc>
        <w:tc>
          <w:tcPr>
            <w:tcW w:w="371" w:type="pct"/>
            <w:tcBorders>
              <w:top w:val="nil"/>
              <w:left w:val="nil"/>
              <w:bottom w:val="nil"/>
              <w:right w:val="nil"/>
            </w:tcBorders>
            <w:shd w:val="clear" w:color="auto" w:fill="auto"/>
            <w:noWrap/>
            <w:vAlign w:val="bottom"/>
            <w:hideMark/>
          </w:tcPr>
          <w:p w14:paraId="54ADDC3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40 624</w:t>
            </w:r>
          </w:p>
        </w:tc>
        <w:tc>
          <w:tcPr>
            <w:tcW w:w="371" w:type="pct"/>
            <w:tcBorders>
              <w:top w:val="nil"/>
              <w:left w:val="nil"/>
              <w:bottom w:val="nil"/>
              <w:right w:val="nil"/>
            </w:tcBorders>
            <w:shd w:val="clear" w:color="auto" w:fill="auto"/>
            <w:noWrap/>
            <w:vAlign w:val="bottom"/>
            <w:hideMark/>
          </w:tcPr>
          <w:p w14:paraId="2CE5D79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39 904</w:t>
            </w:r>
          </w:p>
        </w:tc>
        <w:tc>
          <w:tcPr>
            <w:tcW w:w="371" w:type="pct"/>
            <w:tcBorders>
              <w:top w:val="nil"/>
              <w:left w:val="nil"/>
              <w:bottom w:val="nil"/>
              <w:right w:val="single" w:sz="4" w:space="0" w:color="auto"/>
            </w:tcBorders>
            <w:shd w:val="clear" w:color="auto" w:fill="auto"/>
            <w:noWrap/>
            <w:vAlign w:val="bottom"/>
            <w:hideMark/>
          </w:tcPr>
          <w:p w14:paraId="088D6D4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41 304</w:t>
            </w:r>
          </w:p>
        </w:tc>
      </w:tr>
      <w:tr w:rsidR="008825D1" w:rsidRPr="00D35602" w14:paraId="621079D7" w14:textId="77777777" w:rsidTr="008825D1">
        <w:trPr>
          <w:trHeight w:val="300"/>
        </w:trPr>
        <w:tc>
          <w:tcPr>
            <w:tcW w:w="1431" w:type="pct"/>
            <w:tcBorders>
              <w:top w:val="nil"/>
              <w:left w:val="single" w:sz="4" w:space="0" w:color="auto"/>
              <w:bottom w:val="nil"/>
              <w:right w:val="nil"/>
            </w:tcBorders>
            <w:shd w:val="clear" w:color="auto" w:fill="auto"/>
            <w:vAlign w:val="bottom"/>
            <w:hideMark/>
          </w:tcPr>
          <w:p w14:paraId="4DDC8712"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Overnight visitors (tourists) (</w:t>
            </w:r>
            <w:proofErr w:type="spellStart"/>
            <w:r w:rsidRPr="00D35602">
              <w:rPr>
                <w:color w:val="000000"/>
                <w:sz w:val="20"/>
                <w:lang w:val="en-US" w:eastAsia="hu-HU"/>
              </w:rPr>
              <w:t>ths</w:t>
            </w:r>
            <w:proofErr w:type="spellEnd"/>
            <w:r w:rsidRPr="00D35602">
              <w:rPr>
                <w:color w:val="000000"/>
                <w:sz w:val="20"/>
                <w:lang w:val="en-US" w:eastAsia="hu-HU"/>
              </w:rPr>
              <w:t>)</w:t>
            </w:r>
          </w:p>
        </w:tc>
        <w:tc>
          <w:tcPr>
            <w:tcW w:w="438" w:type="pct"/>
            <w:tcBorders>
              <w:top w:val="nil"/>
              <w:left w:val="nil"/>
              <w:bottom w:val="nil"/>
              <w:right w:val="nil"/>
            </w:tcBorders>
            <w:shd w:val="clear" w:color="auto" w:fill="auto"/>
            <w:noWrap/>
            <w:vAlign w:val="bottom"/>
            <w:hideMark/>
          </w:tcPr>
          <w:p w14:paraId="20368F7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10 162</w:t>
            </w:r>
          </w:p>
        </w:tc>
        <w:tc>
          <w:tcPr>
            <w:tcW w:w="319" w:type="pct"/>
            <w:tcBorders>
              <w:top w:val="nil"/>
              <w:left w:val="nil"/>
              <w:bottom w:val="nil"/>
              <w:right w:val="nil"/>
            </w:tcBorders>
            <w:shd w:val="clear" w:color="auto" w:fill="auto"/>
            <w:noWrap/>
            <w:vAlign w:val="bottom"/>
            <w:hideMark/>
          </w:tcPr>
          <w:p w14:paraId="6829839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10 119</w:t>
            </w:r>
          </w:p>
        </w:tc>
        <w:tc>
          <w:tcPr>
            <w:tcW w:w="319" w:type="pct"/>
            <w:tcBorders>
              <w:top w:val="nil"/>
              <w:left w:val="nil"/>
              <w:bottom w:val="nil"/>
              <w:right w:val="nil"/>
            </w:tcBorders>
            <w:shd w:val="clear" w:color="auto" w:fill="auto"/>
            <w:noWrap/>
            <w:vAlign w:val="bottom"/>
            <w:hideMark/>
          </w:tcPr>
          <w:p w14:paraId="1BAB2CA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8 848</w:t>
            </w:r>
          </w:p>
        </w:tc>
        <w:tc>
          <w:tcPr>
            <w:tcW w:w="319" w:type="pct"/>
            <w:tcBorders>
              <w:top w:val="nil"/>
              <w:left w:val="nil"/>
              <w:bottom w:val="nil"/>
              <w:right w:val="nil"/>
            </w:tcBorders>
            <w:shd w:val="clear" w:color="auto" w:fill="auto"/>
            <w:noWrap/>
            <w:vAlign w:val="bottom"/>
            <w:hideMark/>
          </w:tcPr>
          <w:p w14:paraId="10DBC30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8 629</w:t>
            </w:r>
          </w:p>
        </w:tc>
        <w:tc>
          <w:tcPr>
            <w:tcW w:w="319" w:type="pct"/>
            <w:tcBorders>
              <w:top w:val="nil"/>
              <w:left w:val="nil"/>
              <w:bottom w:val="nil"/>
              <w:right w:val="single" w:sz="4" w:space="0" w:color="auto"/>
            </w:tcBorders>
            <w:shd w:val="clear" w:color="auto" w:fill="auto"/>
            <w:noWrap/>
            <w:vAlign w:val="bottom"/>
            <w:hideMark/>
          </w:tcPr>
          <w:p w14:paraId="59D4BEC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8 775</w:t>
            </w:r>
          </w:p>
        </w:tc>
        <w:tc>
          <w:tcPr>
            <w:tcW w:w="371" w:type="pct"/>
            <w:tcBorders>
              <w:top w:val="nil"/>
              <w:left w:val="nil"/>
              <w:bottom w:val="nil"/>
              <w:right w:val="nil"/>
            </w:tcBorders>
            <w:shd w:val="clear" w:color="auto" w:fill="auto"/>
            <w:noWrap/>
            <w:vAlign w:val="bottom"/>
            <w:hideMark/>
          </w:tcPr>
          <w:p w14:paraId="51A7A1B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8 638</w:t>
            </w:r>
          </w:p>
        </w:tc>
        <w:tc>
          <w:tcPr>
            <w:tcW w:w="371" w:type="pct"/>
            <w:tcBorders>
              <w:top w:val="nil"/>
              <w:left w:val="nil"/>
              <w:bottom w:val="nil"/>
              <w:right w:val="nil"/>
            </w:tcBorders>
            <w:shd w:val="clear" w:color="auto" w:fill="auto"/>
            <w:noWrap/>
            <w:vAlign w:val="bottom"/>
            <w:hideMark/>
          </w:tcPr>
          <w:p w14:paraId="26F4105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8 814</w:t>
            </w:r>
          </w:p>
        </w:tc>
        <w:tc>
          <w:tcPr>
            <w:tcW w:w="371" w:type="pct"/>
            <w:tcBorders>
              <w:top w:val="nil"/>
              <w:left w:val="nil"/>
              <w:bottom w:val="nil"/>
              <w:right w:val="nil"/>
            </w:tcBorders>
            <w:shd w:val="clear" w:color="auto" w:fill="auto"/>
            <w:noWrap/>
            <w:vAlign w:val="bottom"/>
            <w:hideMark/>
          </w:tcPr>
          <w:p w14:paraId="7C23ED8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9 058</w:t>
            </w:r>
          </w:p>
        </w:tc>
        <w:tc>
          <w:tcPr>
            <w:tcW w:w="371" w:type="pct"/>
            <w:tcBorders>
              <w:top w:val="nil"/>
              <w:left w:val="nil"/>
              <w:bottom w:val="nil"/>
              <w:right w:val="nil"/>
            </w:tcBorders>
            <w:shd w:val="clear" w:color="auto" w:fill="auto"/>
            <w:noWrap/>
            <w:vAlign w:val="bottom"/>
            <w:hideMark/>
          </w:tcPr>
          <w:p w14:paraId="095BA9D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9 510</w:t>
            </w:r>
          </w:p>
        </w:tc>
        <w:tc>
          <w:tcPr>
            <w:tcW w:w="371" w:type="pct"/>
            <w:tcBorders>
              <w:top w:val="nil"/>
              <w:left w:val="nil"/>
              <w:bottom w:val="nil"/>
              <w:right w:val="single" w:sz="4" w:space="0" w:color="auto"/>
            </w:tcBorders>
            <w:shd w:val="clear" w:color="auto" w:fill="auto"/>
            <w:noWrap/>
            <w:vAlign w:val="bottom"/>
            <w:hideMark/>
          </w:tcPr>
          <w:p w14:paraId="1C902CB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10 250</w:t>
            </w:r>
          </w:p>
        </w:tc>
      </w:tr>
      <w:tr w:rsidR="008825D1" w:rsidRPr="00D35602" w14:paraId="1BD485FC" w14:textId="77777777" w:rsidTr="008825D1">
        <w:trPr>
          <w:trHeight w:val="300"/>
        </w:trPr>
        <w:tc>
          <w:tcPr>
            <w:tcW w:w="1431" w:type="pct"/>
            <w:tcBorders>
              <w:top w:val="nil"/>
              <w:left w:val="single" w:sz="4" w:space="0" w:color="auto"/>
              <w:bottom w:val="nil"/>
              <w:right w:val="nil"/>
            </w:tcBorders>
            <w:shd w:val="clear" w:color="auto" w:fill="auto"/>
            <w:vAlign w:val="bottom"/>
            <w:hideMark/>
          </w:tcPr>
          <w:p w14:paraId="2D1F15A2"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Same-day visitors (excursionists) (</w:t>
            </w:r>
            <w:proofErr w:type="spellStart"/>
            <w:r w:rsidRPr="00D35602">
              <w:rPr>
                <w:color w:val="000000"/>
                <w:sz w:val="20"/>
                <w:lang w:val="en-US" w:eastAsia="hu-HU"/>
              </w:rPr>
              <w:t>ths</w:t>
            </w:r>
            <w:proofErr w:type="spellEnd"/>
            <w:r w:rsidRPr="00D35602">
              <w:rPr>
                <w:color w:val="000000"/>
                <w:sz w:val="20"/>
                <w:lang w:val="en-US" w:eastAsia="hu-HU"/>
              </w:rPr>
              <w:t>)</w:t>
            </w:r>
          </w:p>
        </w:tc>
        <w:tc>
          <w:tcPr>
            <w:tcW w:w="438" w:type="pct"/>
            <w:tcBorders>
              <w:top w:val="nil"/>
              <w:left w:val="nil"/>
              <w:bottom w:val="nil"/>
              <w:right w:val="nil"/>
            </w:tcBorders>
            <w:shd w:val="clear" w:color="auto" w:fill="auto"/>
            <w:noWrap/>
            <w:vAlign w:val="bottom"/>
            <w:hideMark/>
          </w:tcPr>
          <w:p w14:paraId="1C8DAA3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16 581</w:t>
            </w:r>
          </w:p>
        </w:tc>
        <w:tc>
          <w:tcPr>
            <w:tcW w:w="319" w:type="pct"/>
            <w:tcBorders>
              <w:top w:val="nil"/>
              <w:left w:val="nil"/>
              <w:bottom w:val="nil"/>
              <w:right w:val="nil"/>
            </w:tcBorders>
            <w:shd w:val="clear" w:color="auto" w:fill="auto"/>
            <w:noWrap/>
            <w:vAlign w:val="bottom"/>
            <w:hideMark/>
          </w:tcPr>
          <w:p w14:paraId="01C8BD7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16 509</w:t>
            </w:r>
          </w:p>
        </w:tc>
        <w:tc>
          <w:tcPr>
            <w:tcW w:w="319" w:type="pct"/>
            <w:tcBorders>
              <w:top w:val="nil"/>
              <w:left w:val="nil"/>
              <w:bottom w:val="nil"/>
              <w:right w:val="nil"/>
            </w:tcBorders>
            <w:shd w:val="clear" w:color="auto" w:fill="auto"/>
            <w:noWrap/>
            <w:vAlign w:val="bottom"/>
            <w:hideMark/>
          </w:tcPr>
          <w:p w14:paraId="0D18D61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14 437</w:t>
            </w:r>
          </w:p>
        </w:tc>
        <w:tc>
          <w:tcPr>
            <w:tcW w:w="319" w:type="pct"/>
            <w:tcBorders>
              <w:top w:val="nil"/>
              <w:left w:val="nil"/>
              <w:bottom w:val="nil"/>
              <w:right w:val="nil"/>
            </w:tcBorders>
            <w:shd w:val="clear" w:color="auto" w:fill="auto"/>
            <w:noWrap/>
            <w:vAlign w:val="bottom"/>
            <w:hideMark/>
          </w:tcPr>
          <w:p w14:paraId="0CD93C9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13 312</w:t>
            </w:r>
          </w:p>
        </w:tc>
        <w:tc>
          <w:tcPr>
            <w:tcW w:w="319" w:type="pct"/>
            <w:tcBorders>
              <w:top w:val="nil"/>
              <w:left w:val="nil"/>
              <w:bottom w:val="nil"/>
              <w:right w:val="single" w:sz="4" w:space="0" w:color="auto"/>
            </w:tcBorders>
            <w:shd w:val="clear" w:color="auto" w:fill="auto"/>
            <w:noWrap/>
            <w:vAlign w:val="bottom"/>
            <w:hideMark/>
          </w:tcPr>
          <w:p w14:paraId="04F66BB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13 378</w:t>
            </w:r>
          </w:p>
        </w:tc>
        <w:tc>
          <w:tcPr>
            <w:tcW w:w="371" w:type="pct"/>
            <w:tcBorders>
              <w:top w:val="nil"/>
              <w:left w:val="nil"/>
              <w:bottom w:val="nil"/>
              <w:right w:val="nil"/>
            </w:tcBorders>
            <w:shd w:val="clear" w:color="auto" w:fill="auto"/>
            <w:noWrap/>
            <w:vAlign w:val="bottom"/>
            <w:hideMark/>
          </w:tcPr>
          <w:p w14:paraId="7C8E907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30 741</w:t>
            </w:r>
          </w:p>
        </w:tc>
        <w:tc>
          <w:tcPr>
            <w:tcW w:w="371" w:type="pct"/>
            <w:tcBorders>
              <w:top w:val="nil"/>
              <w:left w:val="nil"/>
              <w:bottom w:val="nil"/>
              <w:right w:val="nil"/>
            </w:tcBorders>
            <w:shd w:val="clear" w:color="auto" w:fill="auto"/>
            <w:noWrap/>
            <w:vAlign w:val="bottom"/>
            <w:hideMark/>
          </w:tcPr>
          <w:p w14:paraId="0449016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30 740</w:t>
            </w:r>
          </w:p>
        </w:tc>
        <w:tc>
          <w:tcPr>
            <w:tcW w:w="371" w:type="pct"/>
            <w:tcBorders>
              <w:top w:val="nil"/>
              <w:left w:val="nil"/>
              <w:bottom w:val="nil"/>
              <w:right w:val="nil"/>
            </w:tcBorders>
            <w:shd w:val="clear" w:color="auto" w:fill="auto"/>
            <w:noWrap/>
            <w:vAlign w:val="bottom"/>
            <w:hideMark/>
          </w:tcPr>
          <w:p w14:paraId="7FC6E75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31 565</w:t>
            </w:r>
          </w:p>
        </w:tc>
        <w:tc>
          <w:tcPr>
            <w:tcW w:w="371" w:type="pct"/>
            <w:tcBorders>
              <w:top w:val="nil"/>
              <w:left w:val="nil"/>
              <w:bottom w:val="nil"/>
              <w:right w:val="nil"/>
            </w:tcBorders>
            <w:shd w:val="clear" w:color="auto" w:fill="auto"/>
            <w:noWrap/>
            <w:vAlign w:val="bottom"/>
            <w:hideMark/>
          </w:tcPr>
          <w:p w14:paraId="0CA5CD2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30 394</w:t>
            </w:r>
          </w:p>
        </w:tc>
        <w:tc>
          <w:tcPr>
            <w:tcW w:w="371" w:type="pct"/>
            <w:tcBorders>
              <w:top w:val="nil"/>
              <w:left w:val="nil"/>
              <w:bottom w:val="nil"/>
              <w:right w:val="single" w:sz="4" w:space="0" w:color="auto"/>
            </w:tcBorders>
            <w:shd w:val="clear" w:color="auto" w:fill="auto"/>
            <w:noWrap/>
            <w:vAlign w:val="bottom"/>
            <w:hideMark/>
          </w:tcPr>
          <w:p w14:paraId="4FBCDF6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31 054</w:t>
            </w:r>
          </w:p>
        </w:tc>
      </w:tr>
      <w:tr w:rsidR="008825D1" w:rsidRPr="00D35602" w14:paraId="76E2A969" w14:textId="77777777" w:rsidTr="008825D1">
        <w:trPr>
          <w:trHeight w:val="300"/>
        </w:trPr>
        <w:tc>
          <w:tcPr>
            <w:tcW w:w="1431" w:type="pct"/>
            <w:tcBorders>
              <w:top w:val="nil"/>
              <w:left w:val="single" w:sz="4" w:space="0" w:color="auto"/>
              <w:bottom w:val="nil"/>
              <w:right w:val="nil"/>
            </w:tcBorders>
            <w:shd w:val="clear" w:color="auto" w:fill="auto"/>
            <w:vAlign w:val="center"/>
            <w:hideMark/>
          </w:tcPr>
          <w:p w14:paraId="4324D429" w14:textId="77777777" w:rsidR="008825D1" w:rsidRPr="00D35602" w:rsidRDefault="008825D1" w:rsidP="008825D1">
            <w:pPr>
              <w:spacing w:before="0" w:line="240" w:lineRule="auto"/>
              <w:jc w:val="left"/>
              <w:rPr>
                <w:b/>
                <w:bCs/>
                <w:sz w:val="20"/>
                <w:lang w:val="en-US" w:eastAsia="hu-HU"/>
              </w:rPr>
            </w:pPr>
            <w:r w:rsidRPr="00D35602">
              <w:rPr>
                <w:b/>
                <w:bCs/>
                <w:sz w:val="20"/>
                <w:lang w:val="en-US" w:eastAsia="hu-HU"/>
              </w:rPr>
              <w:t xml:space="preserve">Expenditure (USD, </w:t>
            </w:r>
            <w:proofErr w:type="spellStart"/>
            <w:r w:rsidRPr="00D35602">
              <w:rPr>
                <w:b/>
                <w:bCs/>
                <w:sz w:val="20"/>
                <w:lang w:val="en-US" w:eastAsia="hu-HU"/>
              </w:rPr>
              <w:t>Mn</w:t>
            </w:r>
            <w:proofErr w:type="spellEnd"/>
            <w:r w:rsidRPr="00D35602">
              <w:rPr>
                <w:b/>
                <w:bCs/>
                <w:sz w:val="20"/>
                <w:lang w:val="en-US" w:eastAsia="hu-HU"/>
              </w:rPr>
              <w:t>)</w:t>
            </w:r>
          </w:p>
        </w:tc>
        <w:tc>
          <w:tcPr>
            <w:tcW w:w="438" w:type="pct"/>
            <w:tcBorders>
              <w:top w:val="nil"/>
              <w:left w:val="nil"/>
              <w:bottom w:val="nil"/>
              <w:right w:val="nil"/>
            </w:tcBorders>
            <w:shd w:val="clear" w:color="auto" w:fill="auto"/>
            <w:noWrap/>
            <w:vAlign w:val="bottom"/>
            <w:hideMark/>
          </w:tcPr>
          <w:p w14:paraId="76EC0AE6"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586B09DF"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1D6694A5"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03612F40"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single" w:sz="4" w:space="0" w:color="auto"/>
            </w:tcBorders>
            <w:shd w:val="clear" w:color="auto" w:fill="auto"/>
            <w:noWrap/>
            <w:vAlign w:val="bottom"/>
            <w:hideMark/>
          </w:tcPr>
          <w:p w14:paraId="425E4B4B"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367B5A0F"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353AB4D0"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nil"/>
            </w:tcBorders>
            <w:shd w:val="clear" w:color="auto" w:fill="auto"/>
            <w:noWrap/>
            <w:vAlign w:val="bottom"/>
            <w:hideMark/>
          </w:tcPr>
          <w:p w14:paraId="28374E5B"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nil"/>
            </w:tcBorders>
            <w:shd w:val="clear" w:color="auto" w:fill="auto"/>
            <w:noWrap/>
            <w:vAlign w:val="bottom"/>
            <w:hideMark/>
          </w:tcPr>
          <w:p w14:paraId="6CC5B4C6"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77B50736"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56BDE2B0" w14:textId="77777777" w:rsidTr="00120D0D">
        <w:trPr>
          <w:trHeight w:val="300"/>
        </w:trPr>
        <w:tc>
          <w:tcPr>
            <w:tcW w:w="1431" w:type="pct"/>
            <w:tcBorders>
              <w:top w:val="nil"/>
              <w:left w:val="single" w:sz="4" w:space="0" w:color="auto"/>
              <w:right w:val="nil"/>
            </w:tcBorders>
            <w:shd w:val="clear" w:color="auto" w:fill="auto"/>
            <w:vAlign w:val="bottom"/>
            <w:hideMark/>
          </w:tcPr>
          <w:p w14:paraId="708A18A7" w14:textId="77777777" w:rsidR="008825D1" w:rsidRPr="00D35602" w:rsidRDefault="008825D1" w:rsidP="008825D1">
            <w:pPr>
              <w:spacing w:before="0" w:line="240" w:lineRule="auto"/>
              <w:jc w:val="left"/>
              <w:rPr>
                <w:sz w:val="20"/>
                <w:lang w:val="en-US" w:eastAsia="hu-HU"/>
              </w:rPr>
            </w:pPr>
            <w:r w:rsidRPr="00D35602">
              <w:rPr>
                <w:rFonts w:ascii="Arial" w:hAnsi="Arial" w:cs="Arial"/>
                <w:sz w:val="20"/>
                <w:lang w:val="en-US" w:eastAsia="hu-HU"/>
              </w:rPr>
              <w:t>♦</w:t>
            </w:r>
            <w:r w:rsidRPr="00D35602">
              <w:rPr>
                <w:sz w:val="20"/>
                <w:lang w:val="en-US" w:eastAsia="hu-HU"/>
              </w:rPr>
              <w:t xml:space="preserve"> Travel</w:t>
            </w:r>
          </w:p>
        </w:tc>
        <w:tc>
          <w:tcPr>
            <w:tcW w:w="438" w:type="pct"/>
            <w:tcBorders>
              <w:top w:val="nil"/>
              <w:left w:val="nil"/>
              <w:right w:val="nil"/>
            </w:tcBorders>
            <w:shd w:val="clear" w:color="auto" w:fill="auto"/>
            <w:noWrap/>
            <w:vAlign w:val="bottom"/>
            <w:hideMark/>
          </w:tcPr>
          <w:p w14:paraId="7CE0B41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6 915</w:t>
            </w:r>
          </w:p>
        </w:tc>
        <w:tc>
          <w:tcPr>
            <w:tcW w:w="319" w:type="pct"/>
            <w:tcBorders>
              <w:top w:val="nil"/>
              <w:left w:val="nil"/>
              <w:right w:val="nil"/>
            </w:tcBorders>
            <w:shd w:val="clear" w:color="auto" w:fill="auto"/>
            <w:noWrap/>
            <w:vAlign w:val="bottom"/>
            <w:hideMark/>
          </w:tcPr>
          <w:p w14:paraId="5369556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7 857</w:t>
            </w:r>
          </w:p>
        </w:tc>
        <w:tc>
          <w:tcPr>
            <w:tcW w:w="319" w:type="pct"/>
            <w:tcBorders>
              <w:top w:val="nil"/>
              <w:left w:val="nil"/>
              <w:right w:val="nil"/>
            </w:tcBorders>
            <w:shd w:val="clear" w:color="auto" w:fill="auto"/>
            <w:noWrap/>
            <w:vAlign w:val="bottom"/>
            <w:hideMark/>
          </w:tcPr>
          <w:p w14:paraId="0AFD5CA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7 013</w:t>
            </w:r>
          </w:p>
        </w:tc>
        <w:tc>
          <w:tcPr>
            <w:tcW w:w="319" w:type="pct"/>
            <w:tcBorders>
              <w:top w:val="nil"/>
              <w:left w:val="nil"/>
              <w:right w:val="nil"/>
            </w:tcBorders>
            <w:shd w:val="clear" w:color="auto" w:fill="auto"/>
            <w:noWrap/>
            <w:vAlign w:val="bottom"/>
            <w:hideMark/>
          </w:tcPr>
          <w:p w14:paraId="34D85A8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7 121</w:t>
            </w:r>
          </w:p>
        </w:tc>
        <w:tc>
          <w:tcPr>
            <w:tcW w:w="319" w:type="pct"/>
            <w:tcBorders>
              <w:top w:val="nil"/>
              <w:left w:val="nil"/>
              <w:right w:val="single" w:sz="4" w:space="0" w:color="auto"/>
            </w:tcBorders>
            <w:shd w:val="clear" w:color="auto" w:fill="auto"/>
            <w:noWrap/>
            <w:vAlign w:val="bottom"/>
            <w:hideMark/>
          </w:tcPr>
          <w:p w14:paraId="6B1570B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7 628</w:t>
            </w:r>
          </w:p>
        </w:tc>
        <w:tc>
          <w:tcPr>
            <w:tcW w:w="371" w:type="pct"/>
            <w:tcBorders>
              <w:top w:val="nil"/>
              <w:left w:val="nil"/>
              <w:right w:val="nil"/>
            </w:tcBorders>
            <w:shd w:val="clear" w:color="auto" w:fill="auto"/>
            <w:noWrap/>
            <w:vAlign w:val="bottom"/>
            <w:hideMark/>
          </w:tcPr>
          <w:p w14:paraId="3091F28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4 739</w:t>
            </w:r>
          </w:p>
        </w:tc>
        <w:tc>
          <w:tcPr>
            <w:tcW w:w="371" w:type="pct"/>
            <w:tcBorders>
              <w:top w:val="nil"/>
              <w:left w:val="nil"/>
              <w:right w:val="nil"/>
            </w:tcBorders>
            <w:shd w:val="clear" w:color="auto" w:fill="auto"/>
            <w:noWrap/>
            <w:vAlign w:val="bottom"/>
            <w:hideMark/>
          </w:tcPr>
          <w:p w14:paraId="6A10E00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6 033</w:t>
            </w:r>
          </w:p>
        </w:tc>
        <w:tc>
          <w:tcPr>
            <w:tcW w:w="371" w:type="pct"/>
            <w:tcBorders>
              <w:top w:val="nil"/>
              <w:left w:val="nil"/>
              <w:right w:val="nil"/>
            </w:tcBorders>
            <w:shd w:val="clear" w:color="auto" w:fill="auto"/>
            <w:noWrap/>
            <w:vAlign w:val="bottom"/>
            <w:hideMark/>
          </w:tcPr>
          <w:p w14:paraId="247064D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5 712</w:t>
            </w:r>
          </w:p>
        </w:tc>
        <w:tc>
          <w:tcPr>
            <w:tcW w:w="371" w:type="pct"/>
            <w:tcBorders>
              <w:top w:val="nil"/>
              <w:left w:val="nil"/>
              <w:right w:val="nil"/>
            </w:tcBorders>
            <w:shd w:val="clear" w:color="auto" w:fill="auto"/>
            <w:noWrap/>
            <w:vAlign w:val="bottom"/>
            <w:hideMark/>
          </w:tcPr>
          <w:p w14:paraId="06D920D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5 339</w:t>
            </w:r>
          </w:p>
        </w:tc>
        <w:tc>
          <w:tcPr>
            <w:tcW w:w="371" w:type="pct"/>
            <w:tcBorders>
              <w:top w:val="nil"/>
              <w:left w:val="nil"/>
              <w:right w:val="single" w:sz="4" w:space="0" w:color="auto"/>
            </w:tcBorders>
            <w:shd w:val="clear" w:color="auto" w:fill="auto"/>
            <w:noWrap/>
            <w:vAlign w:val="bottom"/>
            <w:hideMark/>
          </w:tcPr>
          <w:p w14:paraId="52CE7DD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5 629</w:t>
            </w:r>
          </w:p>
        </w:tc>
      </w:tr>
      <w:tr w:rsidR="008825D1" w:rsidRPr="00D35602" w14:paraId="0C70480E" w14:textId="77777777" w:rsidTr="008825D1">
        <w:trPr>
          <w:trHeight w:val="300"/>
        </w:trPr>
        <w:tc>
          <w:tcPr>
            <w:tcW w:w="1431" w:type="pct"/>
            <w:tcBorders>
              <w:top w:val="nil"/>
              <w:left w:val="single" w:sz="4" w:space="0" w:color="auto"/>
              <w:bottom w:val="nil"/>
              <w:right w:val="nil"/>
            </w:tcBorders>
            <w:shd w:val="clear" w:color="auto" w:fill="auto"/>
            <w:vAlign w:val="center"/>
            <w:hideMark/>
          </w:tcPr>
          <w:p w14:paraId="4DAE6E60" w14:textId="77777777" w:rsidR="008825D1" w:rsidRPr="00D35602" w:rsidRDefault="008825D1" w:rsidP="008825D1">
            <w:pPr>
              <w:spacing w:before="0" w:line="240" w:lineRule="auto"/>
              <w:jc w:val="left"/>
              <w:rPr>
                <w:b/>
                <w:bCs/>
                <w:sz w:val="20"/>
                <w:lang w:val="en-US" w:eastAsia="hu-HU"/>
              </w:rPr>
            </w:pPr>
            <w:r w:rsidRPr="00D35602">
              <w:rPr>
                <w:b/>
                <w:bCs/>
                <w:sz w:val="20"/>
                <w:lang w:val="en-US" w:eastAsia="hu-HU"/>
              </w:rPr>
              <w:t>Average length of stay (nights)</w:t>
            </w:r>
          </w:p>
        </w:tc>
        <w:tc>
          <w:tcPr>
            <w:tcW w:w="438" w:type="pct"/>
            <w:tcBorders>
              <w:top w:val="nil"/>
              <w:left w:val="nil"/>
              <w:bottom w:val="nil"/>
              <w:right w:val="nil"/>
            </w:tcBorders>
            <w:shd w:val="clear" w:color="auto" w:fill="auto"/>
            <w:noWrap/>
            <w:vAlign w:val="bottom"/>
            <w:hideMark/>
          </w:tcPr>
          <w:p w14:paraId="37CD3D0E"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57AC164E"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7FE08E77"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64C66D27"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single" w:sz="4" w:space="0" w:color="auto"/>
            </w:tcBorders>
            <w:shd w:val="clear" w:color="auto" w:fill="auto"/>
            <w:noWrap/>
            <w:vAlign w:val="bottom"/>
            <w:hideMark/>
          </w:tcPr>
          <w:p w14:paraId="2B56702C"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2E1A1D41"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3AE11537"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nil"/>
            </w:tcBorders>
            <w:shd w:val="clear" w:color="auto" w:fill="auto"/>
            <w:noWrap/>
            <w:vAlign w:val="bottom"/>
            <w:hideMark/>
          </w:tcPr>
          <w:p w14:paraId="67F7A736"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nil"/>
            </w:tcBorders>
            <w:shd w:val="clear" w:color="auto" w:fill="auto"/>
            <w:noWrap/>
            <w:vAlign w:val="bottom"/>
            <w:hideMark/>
          </w:tcPr>
          <w:p w14:paraId="22D6A05B"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1ED27F74"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2C9533C2" w14:textId="77777777" w:rsidTr="00120D0D">
        <w:trPr>
          <w:trHeight w:val="525"/>
        </w:trPr>
        <w:tc>
          <w:tcPr>
            <w:tcW w:w="1431" w:type="pct"/>
            <w:tcBorders>
              <w:top w:val="nil"/>
              <w:left w:val="single" w:sz="4" w:space="0" w:color="auto"/>
              <w:right w:val="nil"/>
            </w:tcBorders>
            <w:shd w:val="clear" w:color="auto" w:fill="auto"/>
            <w:vAlign w:val="bottom"/>
            <w:hideMark/>
          </w:tcPr>
          <w:p w14:paraId="4A88FC6E" w14:textId="77777777" w:rsidR="008825D1" w:rsidRPr="00D35602" w:rsidRDefault="008825D1" w:rsidP="008825D1">
            <w:pPr>
              <w:spacing w:before="0" w:line="240" w:lineRule="auto"/>
              <w:jc w:val="left"/>
              <w:rPr>
                <w:color w:val="000000"/>
                <w:sz w:val="20"/>
                <w:lang w:val="en-US" w:eastAsia="hu-HU"/>
              </w:rPr>
            </w:pPr>
            <w:r w:rsidRPr="00D35602">
              <w:rPr>
                <w:rFonts w:ascii="Arial" w:hAnsi="Arial" w:cs="Arial"/>
                <w:color w:val="000000"/>
                <w:sz w:val="20"/>
                <w:lang w:val="en-US" w:eastAsia="hu-HU"/>
              </w:rPr>
              <w:lastRenderedPageBreak/>
              <w:t>♦</w:t>
            </w:r>
            <w:r w:rsidRPr="00D35602">
              <w:rPr>
                <w:rFonts w:cs="Calibri"/>
                <w:color w:val="000000"/>
                <w:sz w:val="20"/>
                <w:lang w:val="en-US" w:eastAsia="hu-HU"/>
              </w:rPr>
              <w:t xml:space="preserve"> For</w:t>
            </w:r>
            <w:r w:rsidRPr="00D35602">
              <w:rPr>
                <w:color w:val="000000"/>
                <w:sz w:val="20"/>
                <w:lang w:val="en-US" w:eastAsia="hu-HU"/>
              </w:rPr>
              <w:t xml:space="preserve"> all commercial accommodation services</w:t>
            </w:r>
          </w:p>
        </w:tc>
        <w:tc>
          <w:tcPr>
            <w:tcW w:w="438" w:type="pct"/>
            <w:tcBorders>
              <w:top w:val="nil"/>
              <w:left w:val="nil"/>
              <w:right w:val="nil"/>
            </w:tcBorders>
            <w:shd w:val="clear" w:color="auto" w:fill="auto"/>
            <w:noWrap/>
            <w:vAlign w:val="bottom"/>
            <w:hideMark/>
          </w:tcPr>
          <w:p w14:paraId="0448DC6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3.09</w:t>
            </w:r>
          </w:p>
        </w:tc>
        <w:tc>
          <w:tcPr>
            <w:tcW w:w="319" w:type="pct"/>
            <w:tcBorders>
              <w:top w:val="nil"/>
              <w:left w:val="nil"/>
              <w:right w:val="nil"/>
            </w:tcBorders>
            <w:shd w:val="clear" w:color="auto" w:fill="auto"/>
            <w:noWrap/>
            <w:vAlign w:val="bottom"/>
            <w:hideMark/>
          </w:tcPr>
          <w:p w14:paraId="7A3C507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3.01</w:t>
            </w:r>
          </w:p>
        </w:tc>
        <w:tc>
          <w:tcPr>
            <w:tcW w:w="319" w:type="pct"/>
            <w:tcBorders>
              <w:top w:val="nil"/>
              <w:left w:val="nil"/>
              <w:right w:val="nil"/>
            </w:tcBorders>
            <w:shd w:val="clear" w:color="auto" w:fill="auto"/>
            <w:noWrap/>
            <w:vAlign w:val="bottom"/>
            <w:hideMark/>
          </w:tcPr>
          <w:p w14:paraId="76E767B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2.94</w:t>
            </w:r>
          </w:p>
        </w:tc>
        <w:tc>
          <w:tcPr>
            <w:tcW w:w="319" w:type="pct"/>
            <w:tcBorders>
              <w:top w:val="nil"/>
              <w:left w:val="nil"/>
              <w:right w:val="nil"/>
            </w:tcBorders>
            <w:shd w:val="clear" w:color="auto" w:fill="auto"/>
            <w:noWrap/>
            <w:vAlign w:val="bottom"/>
            <w:hideMark/>
          </w:tcPr>
          <w:p w14:paraId="26823E1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2.90</w:t>
            </w:r>
          </w:p>
        </w:tc>
        <w:tc>
          <w:tcPr>
            <w:tcW w:w="319" w:type="pct"/>
            <w:tcBorders>
              <w:top w:val="nil"/>
              <w:left w:val="nil"/>
              <w:right w:val="single" w:sz="4" w:space="0" w:color="auto"/>
            </w:tcBorders>
            <w:shd w:val="clear" w:color="auto" w:fill="auto"/>
            <w:noWrap/>
            <w:vAlign w:val="bottom"/>
            <w:hideMark/>
          </w:tcPr>
          <w:p w14:paraId="6D946F7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2.89</w:t>
            </w:r>
          </w:p>
        </w:tc>
        <w:tc>
          <w:tcPr>
            <w:tcW w:w="371" w:type="pct"/>
            <w:tcBorders>
              <w:top w:val="nil"/>
              <w:left w:val="nil"/>
              <w:right w:val="nil"/>
            </w:tcBorders>
            <w:shd w:val="clear" w:color="auto" w:fill="auto"/>
            <w:noWrap/>
            <w:vAlign w:val="bottom"/>
            <w:hideMark/>
          </w:tcPr>
          <w:p w14:paraId="7284044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2.95</w:t>
            </w:r>
          </w:p>
        </w:tc>
        <w:tc>
          <w:tcPr>
            <w:tcW w:w="371" w:type="pct"/>
            <w:tcBorders>
              <w:top w:val="nil"/>
              <w:left w:val="nil"/>
              <w:right w:val="nil"/>
            </w:tcBorders>
            <w:shd w:val="clear" w:color="auto" w:fill="auto"/>
            <w:noWrap/>
            <w:vAlign w:val="bottom"/>
            <w:hideMark/>
          </w:tcPr>
          <w:p w14:paraId="4DA5543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2.85</w:t>
            </w:r>
          </w:p>
        </w:tc>
        <w:tc>
          <w:tcPr>
            <w:tcW w:w="371" w:type="pct"/>
            <w:tcBorders>
              <w:top w:val="nil"/>
              <w:left w:val="nil"/>
              <w:right w:val="nil"/>
            </w:tcBorders>
            <w:shd w:val="clear" w:color="auto" w:fill="auto"/>
            <w:noWrap/>
            <w:vAlign w:val="bottom"/>
            <w:hideMark/>
          </w:tcPr>
          <w:p w14:paraId="5A9D7B6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2.86</w:t>
            </w:r>
          </w:p>
        </w:tc>
        <w:tc>
          <w:tcPr>
            <w:tcW w:w="371" w:type="pct"/>
            <w:tcBorders>
              <w:top w:val="nil"/>
              <w:left w:val="nil"/>
              <w:right w:val="nil"/>
            </w:tcBorders>
            <w:shd w:val="clear" w:color="auto" w:fill="auto"/>
            <w:noWrap/>
            <w:vAlign w:val="bottom"/>
            <w:hideMark/>
          </w:tcPr>
          <w:p w14:paraId="6694170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2.78</w:t>
            </w:r>
          </w:p>
        </w:tc>
        <w:tc>
          <w:tcPr>
            <w:tcW w:w="371" w:type="pct"/>
            <w:tcBorders>
              <w:top w:val="nil"/>
              <w:left w:val="nil"/>
              <w:right w:val="single" w:sz="4" w:space="0" w:color="auto"/>
            </w:tcBorders>
            <w:shd w:val="clear" w:color="auto" w:fill="auto"/>
            <w:noWrap/>
            <w:vAlign w:val="bottom"/>
            <w:hideMark/>
          </w:tcPr>
          <w:p w14:paraId="5A45387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2.72</w:t>
            </w:r>
          </w:p>
        </w:tc>
      </w:tr>
      <w:tr w:rsidR="008825D1" w:rsidRPr="00D35602" w14:paraId="64A870F1" w14:textId="77777777" w:rsidTr="00120D0D">
        <w:trPr>
          <w:trHeight w:val="300"/>
        </w:trPr>
        <w:tc>
          <w:tcPr>
            <w:tcW w:w="1431" w:type="pct"/>
            <w:tcBorders>
              <w:left w:val="single" w:sz="4" w:space="0" w:color="auto"/>
              <w:bottom w:val="nil"/>
              <w:right w:val="nil"/>
            </w:tcBorders>
            <w:shd w:val="clear" w:color="auto" w:fill="auto"/>
            <w:vAlign w:val="bottom"/>
            <w:hideMark/>
          </w:tcPr>
          <w:p w14:paraId="72EF6839" w14:textId="77777777" w:rsidR="008825D1" w:rsidRPr="00D35602" w:rsidRDefault="008825D1" w:rsidP="008825D1">
            <w:pPr>
              <w:spacing w:before="0" w:line="240" w:lineRule="auto"/>
              <w:jc w:val="left"/>
              <w:rPr>
                <w:b/>
                <w:bCs/>
                <w:color w:val="000000"/>
                <w:sz w:val="20"/>
                <w:lang w:val="en-US" w:eastAsia="hu-HU"/>
              </w:rPr>
            </w:pPr>
            <w:r w:rsidRPr="00D35602">
              <w:rPr>
                <w:b/>
                <w:bCs/>
                <w:color w:val="000000"/>
                <w:sz w:val="20"/>
                <w:lang w:val="en-US" w:eastAsia="hu-HU"/>
              </w:rPr>
              <w:t>Domestic trips (</w:t>
            </w:r>
            <w:proofErr w:type="spellStart"/>
            <w:r w:rsidRPr="00D35602">
              <w:rPr>
                <w:b/>
                <w:bCs/>
                <w:color w:val="000000"/>
                <w:sz w:val="20"/>
                <w:lang w:val="en-US" w:eastAsia="hu-HU"/>
              </w:rPr>
              <w:t>ths</w:t>
            </w:r>
            <w:proofErr w:type="spellEnd"/>
            <w:r w:rsidRPr="00D35602">
              <w:rPr>
                <w:b/>
                <w:bCs/>
                <w:color w:val="000000"/>
                <w:sz w:val="20"/>
                <w:lang w:val="en-US" w:eastAsia="hu-HU"/>
              </w:rPr>
              <w:t xml:space="preserve">) </w:t>
            </w:r>
          </w:p>
        </w:tc>
        <w:tc>
          <w:tcPr>
            <w:tcW w:w="438" w:type="pct"/>
            <w:tcBorders>
              <w:left w:val="nil"/>
              <w:bottom w:val="nil"/>
              <w:right w:val="nil"/>
            </w:tcBorders>
            <w:shd w:val="clear" w:color="auto" w:fill="auto"/>
            <w:noWrap/>
            <w:vAlign w:val="bottom"/>
            <w:hideMark/>
          </w:tcPr>
          <w:p w14:paraId="657E4F3C" w14:textId="77777777" w:rsidR="008825D1" w:rsidRPr="00D35602" w:rsidRDefault="008825D1" w:rsidP="008825D1">
            <w:pPr>
              <w:spacing w:before="0" w:line="240" w:lineRule="auto"/>
              <w:jc w:val="left"/>
              <w:rPr>
                <w:color w:val="000000"/>
                <w:sz w:val="20"/>
                <w:lang w:val="en-US" w:eastAsia="hu-HU"/>
              </w:rPr>
            </w:pPr>
          </w:p>
        </w:tc>
        <w:tc>
          <w:tcPr>
            <w:tcW w:w="319" w:type="pct"/>
            <w:tcBorders>
              <w:left w:val="nil"/>
              <w:bottom w:val="nil"/>
              <w:right w:val="nil"/>
            </w:tcBorders>
            <w:shd w:val="clear" w:color="auto" w:fill="auto"/>
            <w:noWrap/>
            <w:vAlign w:val="bottom"/>
            <w:hideMark/>
          </w:tcPr>
          <w:p w14:paraId="39B2ACCE" w14:textId="77777777" w:rsidR="008825D1" w:rsidRPr="00D35602" w:rsidRDefault="008825D1" w:rsidP="008825D1">
            <w:pPr>
              <w:spacing w:before="0" w:line="240" w:lineRule="auto"/>
              <w:jc w:val="left"/>
              <w:rPr>
                <w:color w:val="000000"/>
                <w:sz w:val="20"/>
                <w:lang w:val="en-US" w:eastAsia="hu-HU"/>
              </w:rPr>
            </w:pPr>
          </w:p>
        </w:tc>
        <w:tc>
          <w:tcPr>
            <w:tcW w:w="319" w:type="pct"/>
            <w:tcBorders>
              <w:left w:val="nil"/>
              <w:bottom w:val="nil"/>
              <w:right w:val="nil"/>
            </w:tcBorders>
            <w:shd w:val="clear" w:color="auto" w:fill="auto"/>
            <w:noWrap/>
            <w:vAlign w:val="bottom"/>
            <w:hideMark/>
          </w:tcPr>
          <w:p w14:paraId="169C25EB" w14:textId="77777777" w:rsidR="008825D1" w:rsidRPr="00D35602" w:rsidRDefault="008825D1" w:rsidP="008825D1">
            <w:pPr>
              <w:spacing w:before="0" w:line="240" w:lineRule="auto"/>
              <w:jc w:val="left"/>
              <w:rPr>
                <w:color w:val="000000"/>
                <w:sz w:val="20"/>
                <w:lang w:val="en-US" w:eastAsia="hu-HU"/>
              </w:rPr>
            </w:pPr>
          </w:p>
        </w:tc>
        <w:tc>
          <w:tcPr>
            <w:tcW w:w="319" w:type="pct"/>
            <w:tcBorders>
              <w:left w:val="nil"/>
              <w:bottom w:val="nil"/>
              <w:right w:val="nil"/>
            </w:tcBorders>
            <w:shd w:val="clear" w:color="auto" w:fill="auto"/>
            <w:noWrap/>
            <w:vAlign w:val="bottom"/>
            <w:hideMark/>
          </w:tcPr>
          <w:p w14:paraId="7F675BFE" w14:textId="77777777" w:rsidR="008825D1" w:rsidRPr="00D35602" w:rsidRDefault="008825D1" w:rsidP="008825D1">
            <w:pPr>
              <w:spacing w:before="0" w:line="240" w:lineRule="auto"/>
              <w:jc w:val="left"/>
              <w:rPr>
                <w:color w:val="000000"/>
                <w:sz w:val="20"/>
                <w:lang w:val="en-US" w:eastAsia="hu-HU"/>
              </w:rPr>
            </w:pPr>
          </w:p>
        </w:tc>
        <w:tc>
          <w:tcPr>
            <w:tcW w:w="319" w:type="pct"/>
            <w:tcBorders>
              <w:left w:val="nil"/>
              <w:bottom w:val="nil"/>
              <w:right w:val="single" w:sz="4" w:space="0" w:color="auto"/>
            </w:tcBorders>
            <w:shd w:val="clear" w:color="auto" w:fill="auto"/>
            <w:noWrap/>
            <w:vAlign w:val="bottom"/>
            <w:hideMark/>
          </w:tcPr>
          <w:p w14:paraId="3B41253F"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left w:val="nil"/>
              <w:bottom w:val="nil"/>
              <w:right w:val="nil"/>
            </w:tcBorders>
            <w:shd w:val="clear" w:color="auto" w:fill="auto"/>
            <w:noWrap/>
            <w:vAlign w:val="bottom"/>
            <w:hideMark/>
          </w:tcPr>
          <w:p w14:paraId="4D3EB309"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left w:val="nil"/>
              <w:bottom w:val="nil"/>
              <w:right w:val="nil"/>
            </w:tcBorders>
            <w:shd w:val="clear" w:color="auto" w:fill="auto"/>
            <w:noWrap/>
            <w:vAlign w:val="bottom"/>
            <w:hideMark/>
          </w:tcPr>
          <w:p w14:paraId="79672F3E" w14:textId="77777777" w:rsidR="008825D1" w:rsidRPr="00D35602" w:rsidRDefault="008825D1" w:rsidP="008825D1">
            <w:pPr>
              <w:spacing w:before="0" w:line="240" w:lineRule="auto"/>
              <w:jc w:val="left"/>
              <w:rPr>
                <w:color w:val="000000"/>
                <w:sz w:val="20"/>
                <w:lang w:val="en-US" w:eastAsia="hu-HU"/>
              </w:rPr>
            </w:pPr>
          </w:p>
        </w:tc>
        <w:tc>
          <w:tcPr>
            <w:tcW w:w="371" w:type="pct"/>
            <w:tcBorders>
              <w:left w:val="nil"/>
              <w:bottom w:val="nil"/>
              <w:right w:val="nil"/>
            </w:tcBorders>
            <w:shd w:val="clear" w:color="auto" w:fill="auto"/>
            <w:noWrap/>
            <w:vAlign w:val="bottom"/>
            <w:hideMark/>
          </w:tcPr>
          <w:p w14:paraId="068C489A" w14:textId="77777777" w:rsidR="008825D1" w:rsidRPr="00D35602" w:rsidRDefault="008825D1" w:rsidP="008825D1">
            <w:pPr>
              <w:spacing w:before="0" w:line="240" w:lineRule="auto"/>
              <w:jc w:val="left"/>
              <w:rPr>
                <w:color w:val="000000"/>
                <w:sz w:val="20"/>
                <w:lang w:val="en-US" w:eastAsia="hu-HU"/>
              </w:rPr>
            </w:pPr>
          </w:p>
        </w:tc>
        <w:tc>
          <w:tcPr>
            <w:tcW w:w="371" w:type="pct"/>
            <w:tcBorders>
              <w:left w:val="nil"/>
              <w:bottom w:val="nil"/>
              <w:right w:val="nil"/>
            </w:tcBorders>
            <w:shd w:val="clear" w:color="auto" w:fill="auto"/>
            <w:noWrap/>
            <w:vAlign w:val="bottom"/>
            <w:hideMark/>
          </w:tcPr>
          <w:p w14:paraId="4EC9DEC9" w14:textId="77777777" w:rsidR="008825D1" w:rsidRPr="00D35602" w:rsidRDefault="008825D1" w:rsidP="008825D1">
            <w:pPr>
              <w:spacing w:before="0" w:line="240" w:lineRule="auto"/>
              <w:jc w:val="left"/>
              <w:rPr>
                <w:color w:val="000000"/>
                <w:sz w:val="20"/>
                <w:lang w:val="en-US" w:eastAsia="hu-HU"/>
              </w:rPr>
            </w:pPr>
          </w:p>
        </w:tc>
        <w:tc>
          <w:tcPr>
            <w:tcW w:w="371" w:type="pct"/>
            <w:tcBorders>
              <w:left w:val="nil"/>
              <w:bottom w:val="nil"/>
              <w:right w:val="single" w:sz="4" w:space="0" w:color="auto"/>
            </w:tcBorders>
            <w:shd w:val="clear" w:color="auto" w:fill="auto"/>
            <w:noWrap/>
            <w:vAlign w:val="bottom"/>
            <w:hideMark/>
          </w:tcPr>
          <w:p w14:paraId="3174B09E"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5AD2B2B5" w14:textId="77777777" w:rsidTr="008825D1">
        <w:trPr>
          <w:trHeight w:val="300"/>
        </w:trPr>
        <w:tc>
          <w:tcPr>
            <w:tcW w:w="1431" w:type="pct"/>
            <w:tcBorders>
              <w:top w:val="nil"/>
              <w:left w:val="single" w:sz="4" w:space="0" w:color="auto"/>
              <w:bottom w:val="nil"/>
              <w:right w:val="nil"/>
            </w:tcBorders>
            <w:shd w:val="clear" w:color="auto" w:fill="auto"/>
            <w:noWrap/>
            <w:vAlign w:val="bottom"/>
            <w:hideMark/>
          </w:tcPr>
          <w:p w14:paraId="2D01BBB2" w14:textId="77777777" w:rsidR="008825D1" w:rsidRPr="00D35602" w:rsidRDefault="008825D1" w:rsidP="008825D1">
            <w:pPr>
              <w:spacing w:before="0" w:line="240" w:lineRule="auto"/>
              <w:ind w:firstLineChars="200" w:firstLine="400"/>
              <w:jc w:val="left"/>
              <w:rPr>
                <w:color w:val="000000"/>
                <w:sz w:val="20"/>
                <w:lang w:val="en-US" w:eastAsia="hu-HU"/>
              </w:rPr>
            </w:pPr>
            <w:r w:rsidRPr="00D35602">
              <w:rPr>
                <w:color w:val="000000"/>
                <w:sz w:val="20"/>
                <w:lang w:val="en-US" w:eastAsia="hu-HU"/>
              </w:rPr>
              <w:t>Total</w:t>
            </w:r>
          </w:p>
        </w:tc>
        <w:tc>
          <w:tcPr>
            <w:tcW w:w="438" w:type="pct"/>
            <w:tcBorders>
              <w:top w:val="nil"/>
              <w:left w:val="nil"/>
              <w:bottom w:val="nil"/>
              <w:right w:val="nil"/>
            </w:tcBorders>
            <w:shd w:val="clear" w:color="auto" w:fill="auto"/>
            <w:noWrap/>
            <w:vAlign w:val="bottom"/>
            <w:hideMark/>
          </w:tcPr>
          <w:p w14:paraId="368A75F4"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78DBE6C2"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27308781"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0BCB306A"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single" w:sz="4" w:space="0" w:color="auto"/>
            </w:tcBorders>
            <w:shd w:val="clear" w:color="auto" w:fill="auto"/>
            <w:noWrap/>
            <w:vAlign w:val="bottom"/>
            <w:hideMark/>
          </w:tcPr>
          <w:p w14:paraId="0D0D101A"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492F74C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nil"/>
            </w:tcBorders>
            <w:shd w:val="clear" w:color="auto" w:fill="auto"/>
            <w:noWrap/>
            <w:vAlign w:val="bottom"/>
            <w:hideMark/>
          </w:tcPr>
          <w:p w14:paraId="3C9F22F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nil"/>
            </w:tcBorders>
            <w:shd w:val="clear" w:color="auto" w:fill="auto"/>
            <w:noWrap/>
            <w:vAlign w:val="bottom"/>
            <w:hideMark/>
          </w:tcPr>
          <w:p w14:paraId="400D84E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nil"/>
            </w:tcBorders>
            <w:shd w:val="clear" w:color="auto" w:fill="auto"/>
            <w:noWrap/>
            <w:vAlign w:val="bottom"/>
            <w:hideMark/>
          </w:tcPr>
          <w:p w14:paraId="61B0283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single" w:sz="4" w:space="0" w:color="auto"/>
            </w:tcBorders>
            <w:shd w:val="clear" w:color="auto" w:fill="auto"/>
            <w:noWrap/>
            <w:vAlign w:val="bottom"/>
            <w:hideMark/>
          </w:tcPr>
          <w:p w14:paraId="3E04D7A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r>
      <w:tr w:rsidR="008825D1" w:rsidRPr="00D35602" w14:paraId="3AD82AB7" w14:textId="77777777" w:rsidTr="008825D1">
        <w:trPr>
          <w:trHeight w:val="300"/>
        </w:trPr>
        <w:tc>
          <w:tcPr>
            <w:tcW w:w="1431" w:type="pct"/>
            <w:tcBorders>
              <w:top w:val="nil"/>
              <w:left w:val="single" w:sz="4" w:space="0" w:color="auto"/>
              <w:bottom w:val="nil"/>
              <w:right w:val="nil"/>
            </w:tcBorders>
            <w:shd w:val="clear" w:color="auto" w:fill="auto"/>
            <w:noWrap/>
            <w:vAlign w:val="bottom"/>
            <w:hideMark/>
          </w:tcPr>
          <w:p w14:paraId="601E9FB2" w14:textId="77777777" w:rsidR="008825D1" w:rsidRPr="00D35602" w:rsidRDefault="008825D1" w:rsidP="008825D1">
            <w:pPr>
              <w:spacing w:before="0" w:line="240" w:lineRule="auto"/>
              <w:ind w:firstLineChars="300" w:firstLine="600"/>
              <w:jc w:val="left"/>
              <w:rPr>
                <w:color w:val="000000"/>
                <w:sz w:val="20"/>
                <w:lang w:val="en-US" w:eastAsia="hu-HU"/>
              </w:rPr>
            </w:pPr>
            <w:r w:rsidRPr="00D35602">
              <w:rPr>
                <w:rFonts w:ascii="Arial" w:hAnsi="Arial" w:cs="Arial"/>
                <w:color w:val="000000"/>
                <w:sz w:val="20"/>
                <w:lang w:val="en-US" w:eastAsia="hu-HU"/>
              </w:rPr>
              <w:t>♦</w:t>
            </w:r>
            <w:r w:rsidRPr="00D35602">
              <w:rPr>
                <w:rFonts w:cs="Calibri"/>
                <w:color w:val="000000"/>
                <w:sz w:val="20"/>
                <w:lang w:val="en-US" w:eastAsia="hu-HU"/>
              </w:rPr>
              <w:t xml:space="preserve"> Overnight visitors</w:t>
            </w:r>
            <w:r w:rsidRPr="00D35602">
              <w:rPr>
                <w:color w:val="000000"/>
                <w:sz w:val="20"/>
                <w:lang w:val="en-US" w:eastAsia="hu-HU"/>
              </w:rPr>
              <w:t xml:space="preserve"> (tourists)</w:t>
            </w:r>
          </w:p>
        </w:tc>
        <w:tc>
          <w:tcPr>
            <w:tcW w:w="438" w:type="pct"/>
            <w:tcBorders>
              <w:top w:val="nil"/>
              <w:left w:val="nil"/>
              <w:bottom w:val="nil"/>
              <w:right w:val="nil"/>
            </w:tcBorders>
            <w:shd w:val="clear" w:color="auto" w:fill="auto"/>
            <w:noWrap/>
            <w:vAlign w:val="bottom"/>
            <w:hideMark/>
          </w:tcPr>
          <w:p w14:paraId="11E1569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28 481</w:t>
            </w:r>
          </w:p>
        </w:tc>
        <w:tc>
          <w:tcPr>
            <w:tcW w:w="319" w:type="pct"/>
            <w:tcBorders>
              <w:top w:val="nil"/>
              <w:left w:val="nil"/>
              <w:bottom w:val="nil"/>
              <w:right w:val="nil"/>
            </w:tcBorders>
            <w:shd w:val="clear" w:color="auto" w:fill="auto"/>
            <w:noWrap/>
            <w:vAlign w:val="bottom"/>
            <w:hideMark/>
          </w:tcPr>
          <w:p w14:paraId="0CC4B4E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28 010</w:t>
            </w:r>
          </w:p>
        </w:tc>
        <w:tc>
          <w:tcPr>
            <w:tcW w:w="319" w:type="pct"/>
            <w:tcBorders>
              <w:top w:val="nil"/>
              <w:left w:val="nil"/>
              <w:bottom w:val="nil"/>
              <w:right w:val="nil"/>
            </w:tcBorders>
            <w:shd w:val="clear" w:color="auto" w:fill="auto"/>
            <w:noWrap/>
            <w:vAlign w:val="bottom"/>
            <w:hideMark/>
          </w:tcPr>
          <w:p w14:paraId="715CE30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27 850</w:t>
            </w:r>
          </w:p>
        </w:tc>
        <w:tc>
          <w:tcPr>
            <w:tcW w:w="319" w:type="pct"/>
            <w:tcBorders>
              <w:top w:val="nil"/>
              <w:left w:val="nil"/>
              <w:bottom w:val="nil"/>
              <w:right w:val="nil"/>
            </w:tcBorders>
            <w:shd w:val="clear" w:color="auto" w:fill="auto"/>
            <w:noWrap/>
            <w:vAlign w:val="bottom"/>
            <w:hideMark/>
          </w:tcPr>
          <w:p w14:paraId="137E469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27 614</w:t>
            </w:r>
          </w:p>
        </w:tc>
        <w:tc>
          <w:tcPr>
            <w:tcW w:w="319" w:type="pct"/>
            <w:tcBorders>
              <w:top w:val="nil"/>
              <w:left w:val="nil"/>
              <w:bottom w:val="nil"/>
              <w:right w:val="single" w:sz="4" w:space="0" w:color="auto"/>
            </w:tcBorders>
            <w:shd w:val="clear" w:color="auto" w:fill="auto"/>
            <w:noWrap/>
            <w:vAlign w:val="bottom"/>
            <w:hideMark/>
          </w:tcPr>
          <w:p w14:paraId="6E6771A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29 847</w:t>
            </w:r>
          </w:p>
        </w:tc>
        <w:tc>
          <w:tcPr>
            <w:tcW w:w="371" w:type="pct"/>
            <w:tcBorders>
              <w:top w:val="nil"/>
              <w:left w:val="nil"/>
              <w:bottom w:val="nil"/>
              <w:right w:val="nil"/>
            </w:tcBorders>
            <w:shd w:val="clear" w:color="auto" w:fill="auto"/>
            <w:noWrap/>
            <w:vAlign w:val="bottom"/>
            <w:hideMark/>
          </w:tcPr>
          <w:p w14:paraId="118059E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nil"/>
            </w:tcBorders>
            <w:shd w:val="clear" w:color="auto" w:fill="auto"/>
            <w:noWrap/>
            <w:vAlign w:val="bottom"/>
            <w:hideMark/>
          </w:tcPr>
          <w:p w14:paraId="0406CAE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21 753</w:t>
            </w:r>
          </w:p>
        </w:tc>
        <w:tc>
          <w:tcPr>
            <w:tcW w:w="371" w:type="pct"/>
            <w:tcBorders>
              <w:top w:val="nil"/>
              <w:left w:val="nil"/>
              <w:bottom w:val="nil"/>
              <w:right w:val="nil"/>
            </w:tcBorders>
            <w:shd w:val="clear" w:color="auto" w:fill="auto"/>
            <w:noWrap/>
            <w:vAlign w:val="bottom"/>
            <w:hideMark/>
          </w:tcPr>
          <w:p w14:paraId="13A3497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17 920</w:t>
            </w:r>
          </w:p>
        </w:tc>
        <w:tc>
          <w:tcPr>
            <w:tcW w:w="371" w:type="pct"/>
            <w:tcBorders>
              <w:top w:val="nil"/>
              <w:left w:val="nil"/>
              <w:bottom w:val="nil"/>
              <w:right w:val="nil"/>
            </w:tcBorders>
            <w:shd w:val="clear" w:color="auto" w:fill="auto"/>
            <w:noWrap/>
            <w:vAlign w:val="bottom"/>
            <w:hideMark/>
          </w:tcPr>
          <w:p w14:paraId="7A46985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18 123</w:t>
            </w:r>
          </w:p>
        </w:tc>
        <w:tc>
          <w:tcPr>
            <w:tcW w:w="371" w:type="pct"/>
            <w:tcBorders>
              <w:top w:val="nil"/>
              <w:left w:val="nil"/>
              <w:bottom w:val="nil"/>
              <w:right w:val="single" w:sz="4" w:space="0" w:color="auto"/>
            </w:tcBorders>
            <w:shd w:val="clear" w:color="auto" w:fill="auto"/>
            <w:noWrap/>
            <w:vAlign w:val="bottom"/>
            <w:hideMark/>
          </w:tcPr>
          <w:p w14:paraId="014E7B2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19 062</w:t>
            </w:r>
          </w:p>
        </w:tc>
      </w:tr>
      <w:tr w:rsidR="008825D1" w:rsidRPr="00D35602" w14:paraId="5718FFC0" w14:textId="77777777" w:rsidTr="008825D1">
        <w:trPr>
          <w:trHeight w:val="300"/>
        </w:trPr>
        <w:tc>
          <w:tcPr>
            <w:tcW w:w="1431" w:type="pct"/>
            <w:tcBorders>
              <w:top w:val="nil"/>
              <w:left w:val="single" w:sz="4" w:space="0" w:color="auto"/>
              <w:bottom w:val="nil"/>
              <w:right w:val="nil"/>
            </w:tcBorders>
            <w:shd w:val="clear" w:color="auto" w:fill="auto"/>
            <w:noWrap/>
            <w:vAlign w:val="bottom"/>
            <w:hideMark/>
          </w:tcPr>
          <w:p w14:paraId="11EB7F42" w14:textId="77777777" w:rsidR="008825D1" w:rsidRPr="00D35602" w:rsidRDefault="008825D1" w:rsidP="008825D1">
            <w:pPr>
              <w:spacing w:before="0" w:line="240" w:lineRule="auto"/>
              <w:ind w:firstLineChars="300" w:firstLine="600"/>
              <w:jc w:val="left"/>
              <w:rPr>
                <w:color w:val="000000"/>
                <w:sz w:val="20"/>
                <w:lang w:val="en-US" w:eastAsia="hu-HU"/>
              </w:rPr>
            </w:pPr>
            <w:r w:rsidRPr="00D35602">
              <w:rPr>
                <w:rFonts w:ascii="Arial" w:hAnsi="Arial" w:cs="Arial"/>
                <w:color w:val="000000"/>
                <w:sz w:val="20"/>
                <w:lang w:val="en-US" w:eastAsia="hu-HU"/>
              </w:rPr>
              <w:t>♦</w:t>
            </w:r>
            <w:r w:rsidRPr="00D35602">
              <w:rPr>
                <w:rFonts w:cs="Calibri"/>
                <w:color w:val="000000"/>
                <w:sz w:val="20"/>
                <w:lang w:val="en-US" w:eastAsia="hu-HU"/>
              </w:rPr>
              <w:t xml:space="preserve"> Same-day visitors</w:t>
            </w:r>
            <w:r w:rsidRPr="00D35602">
              <w:rPr>
                <w:color w:val="000000"/>
                <w:sz w:val="20"/>
                <w:lang w:val="en-US" w:eastAsia="hu-HU"/>
              </w:rPr>
              <w:t xml:space="preserve"> (excursionists)</w:t>
            </w:r>
          </w:p>
        </w:tc>
        <w:tc>
          <w:tcPr>
            <w:tcW w:w="438" w:type="pct"/>
            <w:tcBorders>
              <w:top w:val="nil"/>
              <w:left w:val="nil"/>
              <w:bottom w:val="nil"/>
              <w:right w:val="nil"/>
            </w:tcBorders>
            <w:shd w:val="clear" w:color="auto" w:fill="auto"/>
            <w:noWrap/>
            <w:vAlign w:val="bottom"/>
            <w:hideMark/>
          </w:tcPr>
          <w:p w14:paraId="127DBE9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19" w:type="pct"/>
            <w:tcBorders>
              <w:top w:val="nil"/>
              <w:left w:val="nil"/>
              <w:bottom w:val="nil"/>
              <w:right w:val="nil"/>
            </w:tcBorders>
            <w:shd w:val="clear" w:color="auto" w:fill="auto"/>
            <w:noWrap/>
            <w:vAlign w:val="bottom"/>
            <w:hideMark/>
          </w:tcPr>
          <w:p w14:paraId="7D04DEB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19" w:type="pct"/>
            <w:tcBorders>
              <w:top w:val="nil"/>
              <w:left w:val="nil"/>
              <w:bottom w:val="nil"/>
              <w:right w:val="nil"/>
            </w:tcBorders>
            <w:shd w:val="clear" w:color="auto" w:fill="auto"/>
            <w:noWrap/>
            <w:vAlign w:val="bottom"/>
            <w:hideMark/>
          </w:tcPr>
          <w:p w14:paraId="3EE055F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19" w:type="pct"/>
            <w:tcBorders>
              <w:top w:val="nil"/>
              <w:left w:val="nil"/>
              <w:bottom w:val="nil"/>
              <w:right w:val="nil"/>
            </w:tcBorders>
            <w:shd w:val="clear" w:color="auto" w:fill="auto"/>
            <w:noWrap/>
            <w:vAlign w:val="bottom"/>
            <w:hideMark/>
          </w:tcPr>
          <w:p w14:paraId="3F4DBB0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19" w:type="pct"/>
            <w:tcBorders>
              <w:top w:val="nil"/>
              <w:left w:val="nil"/>
              <w:bottom w:val="nil"/>
              <w:right w:val="single" w:sz="4" w:space="0" w:color="auto"/>
            </w:tcBorders>
            <w:shd w:val="clear" w:color="auto" w:fill="auto"/>
            <w:noWrap/>
            <w:vAlign w:val="bottom"/>
            <w:hideMark/>
          </w:tcPr>
          <w:p w14:paraId="240C78B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nil"/>
            </w:tcBorders>
            <w:shd w:val="clear" w:color="auto" w:fill="auto"/>
            <w:noWrap/>
            <w:vAlign w:val="bottom"/>
            <w:hideMark/>
          </w:tcPr>
          <w:p w14:paraId="0D7F224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nil"/>
            </w:tcBorders>
            <w:shd w:val="clear" w:color="auto" w:fill="auto"/>
            <w:noWrap/>
            <w:vAlign w:val="bottom"/>
            <w:hideMark/>
          </w:tcPr>
          <w:p w14:paraId="6151C61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nil"/>
            </w:tcBorders>
            <w:shd w:val="clear" w:color="auto" w:fill="auto"/>
            <w:noWrap/>
            <w:vAlign w:val="bottom"/>
            <w:hideMark/>
          </w:tcPr>
          <w:p w14:paraId="19286BB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nil"/>
            </w:tcBorders>
            <w:shd w:val="clear" w:color="auto" w:fill="auto"/>
            <w:noWrap/>
            <w:vAlign w:val="bottom"/>
            <w:hideMark/>
          </w:tcPr>
          <w:p w14:paraId="3EB8464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single" w:sz="4" w:space="0" w:color="auto"/>
            </w:tcBorders>
            <w:shd w:val="clear" w:color="auto" w:fill="auto"/>
            <w:noWrap/>
            <w:vAlign w:val="bottom"/>
            <w:hideMark/>
          </w:tcPr>
          <w:p w14:paraId="3E6C2D7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r>
      <w:tr w:rsidR="008825D1" w:rsidRPr="00D35602" w14:paraId="086F76A8" w14:textId="77777777" w:rsidTr="008825D1">
        <w:trPr>
          <w:trHeight w:val="300"/>
        </w:trPr>
        <w:tc>
          <w:tcPr>
            <w:tcW w:w="1431" w:type="pct"/>
            <w:tcBorders>
              <w:top w:val="nil"/>
              <w:left w:val="single" w:sz="4" w:space="0" w:color="auto"/>
              <w:bottom w:val="nil"/>
              <w:right w:val="nil"/>
            </w:tcBorders>
            <w:shd w:val="clear" w:color="auto" w:fill="auto"/>
            <w:noWrap/>
            <w:vAlign w:val="center"/>
            <w:hideMark/>
          </w:tcPr>
          <w:p w14:paraId="75185A90" w14:textId="77777777" w:rsidR="008825D1" w:rsidRPr="00D35602" w:rsidRDefault="008825D1" w:rsidP="008825D1">
            <w:pPr>
              <w:spacing w:before="0" w:line="240" w:lineRule="auto"/>
              <w:jc w:val="left"/>
              <w:rPr>
                <w:b/>
                <w:bCs/>
                <w:sz w:val="20"/>
                <w:lang w:val="en-US" w:eastAsia="hu-HU"/>
              </w:rPr>
            </w:pPr>
            <w:r w:rsidRPr="00D35602">
              <w:rPr>
                <w:b/>
                <w:bCs/>
                <w:sz w:val="20"/>
                <w:lang w:val="en-US" w:eastAsia="hu-HU"/>
              </w:rPr>
              <w:t>TOURISM INDUSTRIES</w:t>
            </w:r>
          </w:p>
        </w:tc>
        <w:tc>
          <w:tcPr>
            <w:tcW w:w="438" w:type="pct"/>
            <w:tcBorders>
              <w:top w:val="nil"/>
              <w:left w:val="nil"/>
              <w:bottom w:val="nil"/>
              <w:right w:val="nil"/>
            </w:tcBorders>
            <w:shd w:val="clear" w:color="auto" w:fill="auto"/>
            <w:noWrap/>
            <w:vAlign w:val="bottom"/>
            <w:hideMark/>
          </w:tcPr>
          <w:p w14:paraId="42574325"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28B7AD99"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298B812D"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67E776D5"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single" w:sz="4" w:space="0" w:color="auto"/>
            </w:tcBorders>
            <w:shd w:val="clear" w:color="auto" w:fill="auto"/>
            <w:noWrap/>
            <w:vAlign w:val="bottom"/>
            <w:hideMark/>
          </w:tcPr>
          <w:p w14:paraId="35C6C144"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24F11928"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505EE9FF"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nil"/>
            </w:tcBorders>
            <w:shd w:val="clear" w:color="auto" w:fill="auto"/>
            <w:noWrap/>
            <w:vAlign w:val="bottom"/>
            <w:hideMark/>
          </w:tcPr>
          <w:p w14:paraId="6443CD00"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nil"/>
            </w:tcBorders>
            <w:shd w:val="clear" w:color="auto" w:fill="auto"/>
            <w:noWrap/>
            <w:vAlign w:val="bottom"/>
            <w:hideMark/>
          </w:tcPr>
          <w:p w14:paraId="181C7263"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165CFD56"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3CDE671B" w14:textId="77777777" w:rsidTr="008825D1">
        <w:trPr>
          <w:trHeight w:val="300"/>
        </w:trPr>
        <w:tc>
          <w:tcPr>
            <w:tcW w:w="1431" w:type="pct"/>
            <w:tcBorders>
              <w:top w:val="nil"/>
              <w:left w:val="single" w:sz="4" w:space="0" w:color="auto"/>
              <w:bottom w:val="nil"/>
              <w:right w:val="nil"/>
            </w:tcBorders>
            <w:shd w:val="clear" w:color="auto" w:fill="auto"/>
            <w:vAlign w:val="center"/>
            <w:hideMark/>
          </w:tcPr>
          <w:p w14:paraId="3727B72A" w14:textId="77777777" w:rsidR="008825D1" w:rsidRPr="00D35602" w:rsidRDefault="008825D1" w:rsidP="00F83877">
            <w:pPr>
              <w:spacing w:before="0" w:line="240" w:lineRule="auto"/>
              <w:ind w:firstLineChars="100" w:firstLine="201"/>
              <w:jc w:val="left"/>
              <w:rPr>
                <w:b/>
                <w:bCs/>
                <w:sz w:val="20"/>
                <w:lang w:val="en-US" w:eastAsia="hu-HU"/>
              </w:rPr>
            </w:pPr>
            <w:r w:rsidRPr="00D35602">
              <w:rPr>
                <w:b/>
                <w:bCs/>
                <w:sz w:val="20"/>
                <w:lang w:val="en-US" w:eastAsia="hu-HU"/>
              </w:rPr>
              <w:t>Number of establishments</w:t>
            </w:r>
          </w:p>
        </w:tc>
        <w:tc>
          <w:tcPr>
            <w:tcW w:w="438" w:type="pct"/>
            <w:tcBorders>
              <w:top w:val="nil"/>
              <w:left w:val="nil"/>
              <w:bottom w:val="nil"/>
              <w:right w:val="nil"/>
            </w:tcBorders>
            <w:shd w:val="clear" w:color="auto" w:fill="auto"/>
            <w:noWrap/>
            <w:vAlign w:val="bottom"/>
            <w:hideMark/>
          </w:tcPr>
          <w:p w14:paraId="09AA9F93"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71B891A8"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50B8D044"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nil"/>
            </w:tcBorders>
            <w:shd w:val="clear" w:color="auto" w:fill="auto"/>
            <w:noWrap/>
            <w:vAlign w:val="bottom"/>
            <w:hideMark/>
          </w:tcPr>
          <w:p w14:paraId="5D1AB2D1" w14:textId="77777777" w:rsidR="008825D1" w:rsidRPr="00D35602" w:rsidRDefault="008825D1" w:rsidP="008825D1">
            <w:pPr>
              <w:spacing w:before="0" w:line="240" w:lineRule="auto"/>
              <w:jc w:val="left"/>
              <w:rPr>
                <w:color w:val="000000"/>
                <w:sz w:val="20"/>
                <w:lang w:val="en-US" w:eastAsia="hu-HU"/>
              </w:rPr>
            </w:pPr>
          </w:p>
        </w:tc>
        <w:tc>
          <w:tcPr>
            <w:tcW w:w="319" w:type="pct"/>
            <w:tcBorders>
              <w:top w:val="nil"/>
              <w:left w:val="nil"/>
              <w:bottom w:val="nil"/>
              <w:right w:val="single" w:sz="4" w:space="0" w:color="auto"/>
            </w:tcBorders>
            <w:shd w:val="clear" w:color="auto" w:fill="auto"/>
            <w:noWrap/>
            <w:vAlign w:val="bottom"/>
            <w:hideMark/>
          </w:tcPr>
          <w:p w14:paraId="644AEE44"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29A38796"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71" w:type="pct"/>
            <w:tcBorders>
              <w:top w:val="nil"/>
              <w:left w:val="nil"/>
              <w:bottom w:val="nil"/>
              <w:right w:val="nil"/>
            </w:tcBorders>
            <w:shd w:val="clear" w:color="auto" w:fill="auto"/>
            <w:noWrap/>
            <w:vAlign w:val="bottom"/>
            <w:hideMark/>
          </w:tcPr>
          <w:p w14:paraId="01955A04"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nil"/>
            </w:tcBorders>
            <w:shd w:val="clear" w:color="auto" w:fill="auto"/>
            <w:noWrap/>
            <w:vAlign w:val="bottom"/>
            <w:hideMark/>
          </w:tcPr>
          <w:p w14:paraId="59AAFABB"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nil"/>
            </w:tcBorders>
            <w:shd w:val="clear" w:color="auto" w:fill="auto"/>
            <w:noWrap/>
            <w:vAlign w:val="bottom"/>
            <w:hideMark/>
          </w:tcPr>
          <w:p w14:paraId="0F61C961"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35774D54"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432D4E27" w14:textId="77777777" w:rsidTr="008825D1">
        <w:trPr>
          <w:trHeight w:val="300"/>
        </w:trPr>
        <w:tc>
          <w:tcPr>
            <w:tcW w:w="1431" w:type="pct"/>
            <w:tcBorders>
              <w:top w:val="nil"/>
              <w:left w:val="single" w:sz="4" w:space="0" w:color="auto"/>
              <w:bottom w:val="nil"/>
              <w:right w:val="nil"/>
            </w:tcBorders>
            <w:shd w:val="clear" w:color="auto" w:fill="auto"/>
            <w:vAlign w:val="bottom"/>
            <w:hideMark/>
          </w:tcPr>
          <w:p w14:paraId="3B265D9C" w14:textId="77777777" w:rsidR="008825D1" w:rsidRPr="00D35602" w:rsidRDefault="008825D1" w:rsidP="008825D1">
            <w:pPr>
              <w:spacing w:before="0" w:line="240" w:lineRule="auto"/>
              <w:ind w:firstLineChars="300" w:firstLine="600"/>
              <w:jc w:val="left"/>
              <w:rPr>
                <w:sz w:val="20"/>
                <w:lang w:val="en-US" w:eastAsia="hu-HU"/>
              </w:rPr>
            </w:pPr>
            <w:r w:rsidRPr="00D35602">
              <w:rPr>
                <w:rFonts w:ascii="Arial" w:hAnsi="Arial" w:cs="Arial"/>
                <w:sz w:val="20"/>
                <w:lang w:val="en-US" w:eastAsia="hu-HU"/>
              </w:rPr>
              <w:t>♦</w:t>
            </w:r>
            <w:r w:rsidRPr="00D35602">
              <w:rPr>
                <w:sz w:val="20"/>
                <w:lang w:val="en-US" w:eastAsia="hu-HU"/>
              </w:rPr>
              <w:t xml:space="preserve"> Accommodation for visitors</w:t>
            </w:r>
          </w:p>
        </w:tc>
        <w:tc>
          <w:tcPr>
            <w:tcW w:w="438" w:type="pct"/>
            <w:tcBorders>
              <w:top w:val="nil"/>
              <w:left w:val="nil"/>
              <w:bottom w:val="nil"/>
              <w:right w:val="nil"/>
            </w:tcBorders>
            <w:shd w:val="clear" w:color="auto" w:fill="auto"/>
            <w:noWrap/>
            <w:vAlign w:val="bottom"/>
            <w:hideMark/>
          </w:tcPr>
          <w:p w14:paraId="49E20B9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7 845</w:t>
            </w:r>
          </w:p>
        </w:tc>
        <w:tc>
          <w:tcPr>
            <w:tcW w:w="319" w:type="pct"/>
            <w:tcBorders>
              <w:top w:val="nil"/>
              <w:left w:val="nil"/>
              <w:bottom w:val="nil"/>
              <w:right w:val="nil"/>
            </w:tcBorders>
            <w:shd w:val="clear" w:color="auto" w:fill="auto"/>
            <w:noWrap/>
            <w:vAlign w:val="bottom"/>
            <w:hideMark/>
          </w:tcPr>
          <w:p w14:paraId="7FE3FC4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7 705</w:t>
            </w:r>
          </w:p>
        </w:tc>
        <w:tc>
          <w:tcPr>
            <w:tcW w:w="319" w:type="pct"/>
            <w:tcBorders>
              <w:top w:val="nil"/>
              <w:left w:val="nil"/>
              <w:bottom w:val="nil"/>
              <w:right w:val="nil"/>
            </w:tcBorders>
            <w:shd w:val="clear" w:color="auto" w:fill="auto"/>
            <w:noWrap/>
            <w:vAlign w:val="bottom"/>
            <w:hideMark/>
          </w:tcPr>
          <w:p w14:paraId="6852B1E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7 557</w:t>
            </w:r>
          </w:p>
        </w:tc>
        <w:tc>
          <w:tcPr>
            <w:tcW w:w="319" w:type="pct"/>
            <w:tcBorders>
              <w:top w:val="nil"/>
              <w:left w:val="nil"/>
              <w:bottom w:val="nil"/>
              <w:right w:val="nil"/>
            </w:tcBorders>
            <w:shd w:val="clear" w:color="auto" w:fill="auto"/>
            <w:noWrap/>
            <w:vAlign w:val="bottom"/>
            <w:hideMark/>
          </w:tcPr>
          <w:p w14:paraId="47807B2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7 235</w:t>
            </w:r>
          </w:p>
        </w:tc>
        <w:tc>
          <w:tcPr>
            <w:tcW w:w="319" w:type="pct"/>
            <w:tcBorders>
              <w:top w:val="nil"/>
              <w:left w:val="nil"/>
              <w:bottom w:val="nil"/>
              <w:right w:val="single" w:sz="4" w:space="0" w:color="auto"/>
            </w:tcBorders>
            <w:shd w:val="clear" w:color="auto" w:fill="auto"/>
            <w:noWrap/>
            <w:vAlign w:val="bottom"/>
            <w:hideMark/>
          </w:tcPr>
          <w:p w14:paraId="27009D5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7 657</w:t>
            </w:r>
          </w:p>
        </w:tc>
        <w:tc>
          <w:tcPr>
            <w:tcW w:w="371" w:type="pct"/>
            <w:tcBorders>
              <w:top w:val="nil"/>
              <w:left w:val="nil"/>
              <w:bottom w:val="nil"/>
              <w:right w:val="nil"/>
            </w:tcBorders>
            <w:shd w:val="clear" w:color="auto" w:fill="auto"/>
            <w:noWrap/>
            <w:vAlign w:val="bottom"/>
            <w:hideMark/>
          </w:tcPr>
          <w:p w14:paraId="5DA20D1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2 956</w:t>
            </w:r>
          </w:p>
        </w:tc>
        <w:tc>
          <w:tcPr>
            <w:tcW w:w="371" w:type="pct"/>
            <w:tcBorders>
              <w:top w:val="nil"/>
              <w:left w:val="nil"/>
              <w:bottom w:val="nil"/>
              <w:right w:val="nil"/>
            </w:tcBorders>
            <w:shd w:val="clear" w:color="auto" w:fill="auto"/>
            <w:noWrap/>
            <w:vAlign w:val="bottom"/>
            <w:hideMark/>
          </w:tcPr>
          <w:p w14:paraId="2CDC30E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2 924</w:t>
            </w:r>
          </w:p>
        </w:tc>
        <w:tc>
          <w:tcPr>
            <w:tcW w:w="371" w:type="pct"/>
            <w:tcBorders>
              <w:top w:val="nil"/>
              <w:left w:val="nil"/>
              <w:bottom w:val="nil"/>
              <w:right w:val="nil"/>
            </w:tcBorders>
            <w:shd w:val="clear" w:color="auto" w:fill="auto"/>
            <w:noWrap/>
            <w:vAlign w:val="bottom"/>
            <w:hideMark/>
          </w:tcPr>
          <w:p w14:paraId="164DAF3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2 993</w:t>
            </w:r>
          </w:p>
        </w:tc>
        <w:tc>
          <w:tcPr>
            <w:tcW w:w="371" w:type="pct"/>
            <w:tcBorders>
              <w:top w:val="nil"/>
              <w:left w:val="nil"/>
              <w:bottom w:val="nil"/>
              <w:right w:val="nil"/>
            </w:tcBorders>
            <w:shd w:val="clear" w:color="auto" w:fill="auto"/>
            <w:noWrap/>
            <w:vAlign w:val="bottom"/>
            <w:hideMark/>
          </w:tcPr>
          <w:p w14:paraId="3D47B6E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2 957</w:t>
            </w:r>
          </w:p>
        </w:tc>
        <w:tc>
          <w:tcPr>
            <w:tcW w:w="371" w:type="pct"/>
            <w:tcBorders>
              <w:top w:val="nil"/>
              <w:left w:val="nil"/>
              <w:bottom w:val="nil"/>
              <w:right w:val="single" w:sz="4" w:space="0" w:color="auto"/>
            </w:tcBorders>
            <w:shd w:val="clear" w:color="auto" w:fill="auto"/>
            <w:noWrap/>
            <w:vAlign w:val="bottom"/>
            <w:hideMark/>
          </w:tcPr>
          <w:p w14:paraId="033FD72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3 277</w:t>
            </w:r>
          </w:p>
        </w:tc>
      </w:tr>
      <w:tr w:rsidR="008825D1" w:rsidRPr="00D35602" w14:paraId="7308144E" w14:textId="77777777" w:rsidTr="008825D1">
        <w:trPr>
          <w:trHeight w:val="525"/>
        </w:trPr>
        <w:tc>
          <w:tcPr>
            <w:tcW w:w="1431" w:type="pct"/>
            <w:tcBorders>
              <w:top w:val="nil"/>
              <w:left w:val="single" w:sz="4" w:space="0" w:color="auto"/>
              <w:bottom w:val="nil"/>
              <w:right w:val="nil"/>
            </w:tcBorders>
            <w:shd w:val="clear" w:color="auto" w:fill="auto"/>
            <w:vAlign w:val="bottom"/>
            <w:hideMark/>
          </w:tcPr>
          <w:p w14:paraId="3C1C125A" w14:textId="77777777" w:rsidR="008825D1" w:rsidRPr="00D35602" w:rsidRDefault="008825D1" w:rsidP="008825D1">
            <w:pPr>
              <w:spacing w:before="0" w:line="240" w:lineRule="auto"/>
              <w:ind w:firstLineChars="400" w:firstLine="800"/>
              <w:jc w:val="left"/>
              <w:rPr>
                <w:color w:val="000000"/>
                <w:sz w:val="20"/>
                <w:lang w:val="en-US" w:eastAsia="hu-HU"/>
              </w:rPr>
            </w:pPr>
            <w:r w:rsidRPr="00D35602">
              <w:rPr>
                <w:color w:val="000000"/>
                <w:sz w:val="20"/>
                <w:lang w:val="en-US" w:eastAsia="hu-HU"/>
              </w:rPr>
              <w:t>* of which, "hotels and similar establishments"</w:t>
            </w:r>
          </w:p>
        </w:tc>
        <w:tc>
          <w:tcPr>
            <w:tcW w:w="438" w:type="pct"/>
            <w:tcBorders>
              <w:top w:val="nil"/>
              <w:left w:val="nil"/>
              <w:bottom w:val="nil"/>
              <w:right w:val="nil"/>
            </w:tcBorders>
            <w:shd w:val="clear" w:color="auto" w:fill="auto"/>
            <w:noWrap/>
            <w:vAlign w:val="bottom"/>
            <w:hideMark/>
          </w:tcPr>
          <w:p w14:paraId="1BF8CB8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4 559</w:t>
            </w:r>
          </w:p>
        </w:tc>
        <w:tc>
          <w:tcPr>
            <w:tcW w:w="319" w:type="pct"/>
            <w:tcBorders>
              <w:top w:val="nil"/>
              <w:left w:val="nil"/>
              <w:bottom w:val="nil"/>
              <w:right w:val="nil"/>
            </w:tcBorders>
            <w:shd w:val="clear" w:color="auto" w:fill="auto"/>
            <w:noWrap/>
            <w:vAlign w:val="bottom"/>
            <w:hideMark/>
          </w:tcPr>
          <w:p w14:paraId="32A5DDA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4 482</w:t>
            </w:r>
          </w:p>
        </w:tc>
        <w:tc>
          <w:tcPr>
            <w:tcW w:w="319" w:type="pct"/>
            <w:tcBorders>
              <w:top w:val="nil"/>
              <w:left w:val="nil"/>
              <w:bottom w:val="nil"/>
              <w:right w:val="nil"/>
            </w:tcBorders>
            <w:shd w:val="clear" w:color="auto" w:fill="auto"/>
            <w:noWrap/>
            <w:vAlign w:val="bottom"/>
            <w:hideMark/>
          </w:tcPr>
          <w:p w14:paraId="20352C0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4 469</w:t>
            </w:r>
          </w:p>
        </w:tc>
        <w:tc>
          <w:tcPr>
            <w:tcW w:w="319" w:type="pct"/>
            <w:tcBorders>
              <w:top w:val="nil"/>
              <w:left w:val="nil"/>
              <w:bottom w:val="nil"/>
              <w:right w:val="nil"/>
            </w:tcBorders>
            <w:shd w:val="clear" w:color="auto" w:fill="auto"/>
            <w:noWrap/>
            <w:vAlign w:val="bottom"/>
            <w:hideMark/>
          </w:tcPr>
          <w:p w14:paraId="32E7ED8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4 300</w:t>
            </w:r>
          </w:p>
        </w:tc>
        <w:tc>
          <w:tcPr>
            <w:tcW w:w="319" w:type="pct"/>
            <w:tcBorders>
              <w:top w:val="nil"/>
              <w:left w:val="nil"/>
              <w:bottom w:val="nil"/>
              <w:right w:val="single" w:sz="4" w:space="0" w:color="auto"/>
            </w:tcBorders>
            <w:shd w:val="clear" w:color="auto" w:fill="auto"/>
            <w:noWrap/>
            <w:vAlign w:val="bottom"/>
            <w:hideMark/>
          </w:tcPr>
          <w:p w14:paraId="068F2E3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4 612</w:t>
            </w:r>
          </w:p>
        </w:tc>
        <w:tc>
          <w:tcPr>
            <w:tcW w:w="371" w:type="pct"/>
            <w:tcBorders>
              <w:top w:val="nil"/>
              <w:left w:val="nil"/>
              <w:bottom w:val="nil"/>
              <w:right w:val="nil"/>
            </w:tcBorders>
            <w:shd w:val="clear" w:color="auto" w:fill="auto"/>
            <w:noWrap/>
            <w:vAlign w:val="bottom"/>
            <w:hideMark/>
          </w:tcPr>
          <w:p w14:paraId="3DED420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1 999</w:t>
            </w:r>
          </w:p>
        </w:tc>
        <w:tc>
          <w:tcPr>
            <w:tcW w:w="371" w:type="pct"/>
            <w:tcBorders>
              <w:top w:val="nil"/>
              <w:left w:val="nil"/>
              <w:bottom w:val="nil"/>
              <w:right w:val="nil"/>
            </w:tcBorders>
            <w:shd w:val="clear" w:color="auto" w:fill="auto"/>
            <w:noWrap/>
            <w:vAlign w:val="bottom"/>
            <w:hideMark/>
          </w:tcPr>
          <w:p w14:paraId="520B1A6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2 001</w:t>
            </w:r>
          </w:p>
        </w:tc>
        <w:tc>
          <w:tcPr>
            <w:tcW w:w="371" w:type="pct"/>
            <w:tcBorders>
              <w:top w:val="nil"/>
              <w:left w:val="nil"/>
              <w:bottom w:val="nil"/>
              <w:right w:val="nil"/>
            </w:tcBorders>
            <w:shd w:val="clear" w:color="auto" w:fill="auto"/>
            <w:noWrap/>
            <w:vAlign w:val="bottom"/>
            <w:hideMark/>
          </w:tcPr>
          <w:p w14:paraId="0EFFBD2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2 042</w:t>
            </w:r>
          </w:p>
        </w:tc>
        <w:tc>
          <w:tcPr>
            <w:tcW w:w="371" w:type="pct"/>
            <w:tcBorders>
              <w:top w:val="nil"/>
              <w:left w:val="nil"/>
              <w:bottom w:val="nil"/>
              <w:right w:val="nil"/>
            </w:tcBorders>
            <w:shd w:val="clear" w:color="auto" w:fill="auto"/>
            <w:noWrap/>
            <w:vAlign w:val="bottom"/>
            <w:hideMark/>
          </w:tcPr>
          <w:p w14:paraId="04093B3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2 036</w:t>
            </w:r>
          </w:p>
        </w:tc>
        <w:tc>
          <w:tcPr>
            <w:tcW w:w="371" w:type="pct"/>
            <w:tcBorders>
              <w:top w:val="nil"/>
              <w:left w:val="nil"/>
              <w:bottom w:val="nil"/>
              <w:right w:val="single" w:sz="4" w:space="0" w:color="auto"/>
            </w:tcBorders>
            <w:shd w:val="clear" w:color="auto" w:fill="auto"/>
            <w:noWrap/>
            <w:vAlign w:val="bottom"/>
            <w:hideMark/>
          </w:tcPr>
          <w:p w14:paraId="7130AA7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2 154</w:t>
            </w:r>
          </w:p>
        </w:tc>
      </w:tr>
      <w:tr w:rsidR="008825D1" w:rsidRPr="00D35602" w14:paraId="662461FA" w14:textId="77777777" w:rsidTr="008825D1">
        <w:trPr>
          <w:trHeight w:val="525"/>
        </w:trPr>
        <w:tc>
          <w:tcPr>
            <w:tcW w:w="1431" w:type="pct"/>
            <w:tcBorders>
              <w:top w:val="nil"/>
              <w:left w:val="single" w:sz="4" w:space="0" w:color="auto"/>
              <w:bottom w:val="nil"/>
              <w:right w:val="nil"/>
            </w:tcBorders>
            <w:shd w:val="clear" w:color="auto" w:fill="auto"/>
            <w:vAlign w:val="bottom"/>
            <w:hideMark/>
          </w:tcPr>
          <w:p w14:paraId="17FFF165" w14:textId="77777777" w:rsidR="008825D1" w:rsidRPr="00D35602" w:rsidRDefault="008825D1" w:rsidP="008825D1">
            <w:pPr>
              <w:spacing w:before="0" w:line="240" w:lineRule="auto"/>
              <w:ind w:firstLineChars="300" w:firstLine="600"/>
              <w:jc w:val="left"/>
              <w:rPr>
                <w:color w:val="000000"/>
                <w:sz w:val="20"/>
                <w:lang w:val="en-US" w:eastAsia="hu-HU"/>
              </w:rPr>
            </w:pPr>
            <w:r w:rsidRPr="00D35602">
              <w:rPr>
                <w:rFonts w:ascii="Arial" w:hAnsi="Arial" w:cs="Arial"/>
                <w:color w:val="000000"/>
                <w:sz w:val="20"/>
                <w:lang w:val="en-US" w:eastAsia="hu-HU"/>
              </w:rPr>
              <w:t>♦</w:t>
            </w:r>
            <w:r w:rsidRPr="00D35602">
              <w:rPr>
                <w:rFonts w:cs="Calibri"/>
                <w:color w:val="000000"/>
                <w:sz w:val="20"/>
                <w:lang w:val="en-US" w:eastAsia="hu-HU"/>
              </w:rPr>
              <w:t xml:space="preserve"> Food</w:t>
            </w:r>
            <w:r w:rsidRPr="00D35602">
              <w:rPr>
                <w:color w:val="000000"/>
                <w:sz w:val="20"/>
                <w:lang w:val="en-US" w:eastAsia="hu-HU"/>
              </w:rPr>
              <w:t xml:space="preserve"> and beverage serving activities</w:t>
            </w:r>
          </w:p>
        </w:tc>
        <w:tc>
          <w:tcPr>
            <w:tcW w:w="438" w:type="pct"/>
            <w:tcBorders>
              <w:top w:val="nil"/>
              <w:left w:val="nil"/>
              <w:bottom w:val="nil"/>
              <w:right w:val="nil"/>
            </w:tcBorders>
            <w:shd w:val="clear" w:color="auto" w:fill="auto"/>
            <w:noWrap/>
            <w:vAlign w:val="bottom"/>
            <w:hideMark/>
          </w:tcPr>
          <w:p w14:paraId="50DC695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105 007</w:t>
            </w:r>
          </w:p>
        </w:tc>
        <w:tc>
          <w:tcPr>
            <w:tcW w:w="319" w:type="pct"/>
            <w:tcBorders>
              <w:top w:val="nil"/>
              <w:left w:val="nil"/>
              <w:bottom w:val="nil"/>
              <w:right w:val="nil"/>
            </w:tcBorders>
            <w:shd w:val="clear" w:color="auto" w:fill="auto"/>
            <w:noWrap/>
            <w:vAlign w:val="bottom"/>
            <w:hideMark/>
          </w:tcPr>
          <w:p w14:paraId="32C0EFB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113 044</w:t>
            </w:r>
          </w:p>
        </w:tc>
        <w:tc>
          <w:tcPr>
            <w:tcW w:w="319" w:type="pct"/>
            <w:tcBorders>
              <w:top w:val="nil"/>
              <w:left w:val="nil"/>
              <w:bottom w:val="nil"/>
              <w:right w:val="nil"/>
            </w:tcBorders>
            <w:shd w:val="clear" w:color="auto" w:fill="auto"/>
            <w:noWrap/>
            <w:vAlign w:val="bottom"/>
            <w:hideMark/>
          </w:tcPr>
          <w:p w14:paraId="2EB813A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119 976</w:t>
            </w:r>
          </w:p>
        </w:tc>
        <w:tc>
          <w:tcPr>
            <w:tcW w:w="319" w:type="pct"/>
            <w:tcBorders>
              <w:top w:val="nil"/>
              <w:left w:val="nil"/>
              <w:bottom w:val="nil"/>
              <w:right w:val="nil"/>
            </w:tcBorders>
            <w:shd w:val="clear" w:color="auto" w:fill="auto"/>
            <w:noWrap/>
            <w:vAlign w:val="bottom"/>
            <w:hideMark/>
          </w:tcPr>
          <w:p w14:paraId="66D7741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119 547</w:t>
            </w:r>
          </w:p>
        </w:tc>
        <w:tc>
          <w:tcPr>
            <w:tcW w:w="319" w:type="pct"/>
            <w:tcBorders>
              <w:top w:val="nil"/>
              <w:left w:val="nil"/>
              <w:bottom w:val="nil"/>
              <w:right w:val="single" w:sz="4" w:space="0" w:color="auto"/>
            </w:tcBorders>
            <w:shd w:val="clear" w:color="auto" w:fill="auto"/>
            <w:noWrap/>
            <w:vAlign w:val="bottom"/>
            <w:hideMark/>
          </w:tcPr>
          <w:p w14:paraId="728C8E0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122 166</w:t>
            </w:r>
          </w:p>
        </w:tc>
        <w:tc>
          <w:tcPr>
            <w:tcW w:w="371" w:type="pct"/>
            <w:tcBorders>
              <w:top w:val="nil"/>
              <w:left w:val="nil"/>
              <w:bottom w:val="nil"/>
              <w:right w:val="nil"/>
            </w:tcBorders>
            <w:shd w:val="clear" w:color="auto" w:fill="auto"/>
            <w:noWrap/>
            <w:vAlign w:val="bottom"/>
            <w:hideMark/>
          </w:tcPr>
          <w:p w14:paraId="1532C62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57 171</w:t>
            </w:r>
          </w:p>
        </w:tc>
        <w:tc>
          <w:tcPr>
            <w:tcW w:w="371" w:type="pct"/>
            <w:tcBorders>
              <w:top w:val="nil"/>
              <w:left w:val="nil"/>
              <w:bottom w:val="nil"/>
              <w:right w:val="nil"/>
            </w:tcBorders>
            <w:shd w:val="clear" w:color="auto" w:fill="auto"/>
            <w:noWrap/>
            <w:vAlign w:val="bottom"/>
            <w:hideMark/>
          </w:tcPr>
          <w:p w14:paraId="57E8341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56 612</w:t>
            </w:r>
          </w:p>
        </w:tc>
        <w:tc>
          <w:tcPr>
            <w:tcW w:w="371" w:type="pct"/>
            <w:tcBorders>
              <w:top w:val="nil"/>
              <w:left w:val="nil"/>
              <w:bottom w:val="nil"/>
              <w:right w:val="nil"/>
            </w:tcBorders>
            <w:shd w:val="clear" w:color="auto" w:fill="auto"/>
            <w:noWrap/>
            <w:vAlign w:val="bottom"/>
            <w:hideMark/>
          </w:tcPr>
          <w:p w14:paraId="0223F8A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56 991</w:t>
            </w:r>
          </w:p>
        </w:tc>
        <w:tc>
          <w:tcPr>
            <w:tcW w:w="371" w:type="pct"/>
            <w:tcBorders>
              <w:top w:val="nil"/>
              <w:left w:val="nil"/>
              <w:bottom w:val="nil"/>
              <w:right w:val="nil"/>
            </w:tcBorders>
            <w:shd w:val="clear" w:color="auto" w:fill="auto"/>
            <w:noWrap/>
            <w:vAlign w:val="bottom"/>
            <w:hideMark/>
          </w:tcPr>
          <w:p w14:paraId="390605E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55 065</w:t>
            </w:r>
          </w:p>
        </w:tc>
        <w:tc>
          <w:tcPr>
            <w:tcW w:w="371" w:type="pct"/>
            <w:tcBorders>
              <w:top w:val="nil"/>
              <w:left w:val="nil"/>
              <w:bottom w:val="nil"/>
              <w:right w:val="single" w:sz="4" w:space="0" w:color="auto"/>
            </w:tcBorders>
            <w:shd w:val="clear" w:color="auto" w:fill="auto"/>
            <w:noWrap/>
            <w:vAlign w:val="bottom"/>
            <w:hideMark/>
          </w:tcPr>
          <w:p w14:paraId="371CC7A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55 730</w:t>
            </w:r>
          </w:p>
        </w:tc>
      </w:tr>
      <w:tr w:rsidR="008825D1" w:rsidRPr="00D35602" w14:paraId="69CF5E33" w14:textId="77777777" w:rsidTr="008825D1">
        <w:trPr>
          <w:trHeight w:val="765"/>
        </w:trPr>
        <w:tc>
          <w:tcPr>
            <w:tcW w:w="1431" w:type="pct"/>
            <w:tcBorders>
              <w:top w:val="nil"/>
              <w:left w:val="single" w:sz="4" w:space="0" w:color="auto"/>
              <w:bottom w:val="single" w:sz="4" w:space="0" w:color="auto"/>
              <w:right w:val="nil"/>
            </w:tcBorders>
            <w:shd w:val="clear" w:color="auto" w:fill="auto"/>
            <w:hideMark/>
          </w:tcPr>
          <w:p w14:paraId="1CCFADE2" w14:textId="77777777" w:rsidR="008825D1" w:rsidRPr="00D35602" w:rsidRDefault="008825D1" w:rsidP="008825D1">
            <w:pPr>
              <w:spacing w:before="0" w:line="240" w:lineRule="auto"/>
              <w:ind w:firstLineChars="100" w:firstLine="200"/>
              <w:jc w:val="left"/>
              <w:rPr>
                <w:color w:val="000000"/>
                <w:sz w:val="20"/>
                <w:lang w:val="en-US" w:eastAsia="hu-HU"/>
              </w:rPr>
            </w:pPr>
            <w:r w:rsidRPr="00D35602">
              <w:rPr>
                <w:color w:val="000000"/>
                <w:sz w:val="20"/>
                <w:lang w:val="en-US" w:eastAsia="hu-HU"/>
              </w:rPr>
              <w:t>Tourism balance (inbound minus outbound tourism expenditure) over GDP (%)</w:t>
            </w:r>
          </w:p>
        </w:tc>
        <w:tc>
          <w:tcPr>
            <w:tcW w:w="438" w:type="pct"/>
            <w:tcBorders>
              <w:top w:val="nil"/>
              <w:left w:val="nil"/>
              <w:bottom w:val="single" w:sz="4" w:space="0" w:color="auto"/>
              <w:right w:val="nil"/>
            </w:tcBorders>
            <w:shd w:val="clear" w:color="auto" w:fill="auto"/>
            <w:noWrap/>
            <w:vAlign w:val="bottom"/>
            <w:hideMark/>
          </w:tcPr>
          <w:p w14:paraId="664E6674" w14:textId="77777777" w:rsidR="008825D1" w:rsidRPr="00D35602" w:rsidRDefault="008825D1" w:rsidP="008825D1">
            <w:pPr>
              <w:spacing w:before="0" w:line="240" w:lineRule="auto"/>
              <w:jc w:val="right"/>
              <w:rPr>
                <w:sz w:val="20"/>
                <w:lang w:val="en-US" w:eastAsia="hu-HU"/>
              </w:rPr>
            </w:pPr>
            <w:r w:rsidRPr="00D35602">
              <w:rPr>
                <w:sz w:val="20"/>
                <w:lang w:val="en-US" w:eastAsia="hu-HU"/>
              </w:rPr>
              <w:t>2.3</w:t>
            </w:r>
          </w:p>
        </w:tc>
        <w:tc>
          <w:tcPr>
            <w:tcW w:w="319" w:type="pct"/>
            <w:tcBorders>
              <w:top w:val="nil"/>
              <w:left w:val="nil"/>
              <w:bottom w:val="single" w:sz="4" w:space="0" w:color="auto"/>
              <w:right w:val="nil"/>
            </w:tcBorders>
            <w:shd w:val="clear" w:color="auto" w:fill="auto"/>
            <w:noWrap/>
            <w:vAlign w:val="bottom"/>
            <w:hideMark/>
          </w:tcPr>
          <w:p w14:paraId="68BD688C" w14:textId="77777777" w:rsidR="008825D1" w:rsidRPr="00D35602" w:rsidRDefault="008825D1" w:rsidP="008825D1">
            <w:pPr>
              <w:spacing w:before="0" w:line="240" w:lineRule="auto"/>
              <w:jc w:val="right"/>
              <w:rPr>
                <w:sz w:val="20"/>
                <w:lang w:val="en-US" w:eastAsia="hu-HU"/>
              </w:rPr>
            </w:pPr>
            <w:r w:rsidRPr="00D35602">
              <w:rPr>
                <w:sz w:val="20"/>
                <w:lang w:val="en-US" w:eastAsia="hu-HU"/>
              </w:rPr>
              <w:t>1.8</w:t>
            </w:r>
          </w:p>
        </w:tc>
        <w:tc>
          <w:tcPr>
            <w:tcW w:w="319" w:type="pct"/>
            <w:tcBorders>
              <w:top w:val="nil"/>
              <w:left w:val="nil"/>
              <w:bottom w:val="single" w:sz="4" w:space="0" w:color="auto"/>
              <w:right w:val="nil"/>
            </w:tcBorders>
            <w:shd w:val="clear" w:color="auto" w:fill="auto"/>
            <w:noWrap/>
            <w:vAlign w:val="bottom"/>
            <w:hideMark/>
          </w:tcPr>
          <w:p w14:paraId="4560BF17" w14:textId="77777777" w:rsidR="008825D1" w:rsidRPr="00D35602" w:rsidRDefault="008825D1" w:rsidP="008825D1">
            <w:pPr>
              <w:spacing w:before="0" w:line="240" w:lineRule="auto"/>
              <w:jc w:val="right"/>
              <w:rPr>
                <w:sz w:val="20"/>
                <w:lang w:val="en-US" w:eastAsia="hu-HU"/>
              </w:rPr>
            </w:pPr>
            <w:r w:rsidRPr="00D35602">
              <w:rPr>
                <w:sz w:val="20"/>
                <w:lang w:val="en-US" w:eastAsia="hu-HU"/>
              </w:rPr>
              <w:t>1.9</w:t>
            </w:r>
          </w:p>
        </w:tc>
        <w:tc>
          <w:tcPr>
            <w:tcW w:w="319" w:type="pct"/>
            <w:tcBorders>
              <w:top w:val="nil"/>
              <w:left w:val="nil"/>
              <w:bottom w:val="single" w:sz="4" w:space="0" w:color="auto"/>
              <w:right w:val="nil"/>
            </w:tcBorders>
            <w:shd w:val="clear" w:color="auto" w:fill="auto"/>
            <w:noWrap/>
            <w:vAlign w:val="bottom"/>
            <w:hideMark/>
          </w:tcPr>
          <w:p w14:paraId="2B8FB557" w14:textId="77777777" w:rsidR="008825D1" w:rsidRPr="00D35602" w:rsidRDefault="008825D1" w:rsidP="008825D1">
            <w:pPr>
              <w:spacing w:before="0" w:line="240" w:lineRule="auto"/>
              <w:jc w:val="right"/>
              <w:rPr>
                <w:sz w:val="20"/>
                <w:lang w:val="en-US" w:eastAsia="hu-HU"/>
              </w:rPr>
            </w:pPr>
            <w:r w:rsidRPr="00D35602">
              <w:rPr>
                <w:sz w:val="20"/>
                <w:lang w:val="en-US" w:eastAsia="hu-HU"/>
              </w:rPr>
              <w:t>1.9</w:t>
            </w:r>
          </w:p>
        </w:tc>
        <w:tc>
          <w:tcPr>
            <w:tcW w:w="319" w:type="pct"/>
            <w:tcBorders>
              <w:top w:val="nil"/>
              <w:left w:val="nil"/>
              <w:bottom w:val="single" w:sz="4" w:space="0" w:color="auto"/>
              <w:right w:val="single" w:sz="4" w:space="0" w:color="auto"/>
            </w:tcBorders>
            <w:shd w:val="clear" w:color="auto" w:fill="auto"/>
            <w:noWrap/>
            <w:vAlign w:val="bottom"/>
            <w:hideMark/>
          </w:tcPr>
          <w:p w14:paraId="432C983B" w14:textId="77777777" w:rsidR="008825D1" w:rsidRPr="00D35602" w:rsidRDefault="008825D1" w:rsidP="008825D1">
            <w:pPr>
              <w:spacing w:before="0" w:line="240" w:lineRule="auto"/>
              <w:jc w:val="right"/>
              <w:rPr>
                <w:sz w:val="20"/>
                <w:lang w:val="en-US" w:eastAsia="hu-HU"/>
              </w:rPr>
            </w:pPr>
            <w:r w:rsidRPr="00D35602">
              <w:rPr>
                <w:sz w:val="20"/>
                <w:lang w:val="en-US" w:eastAsia="hu-HU"/>
              </w:rPr>
              <w:t>1.8</w:t>
            </w:r>
          </w:p>
        </w:tc>
        <w:tc>
          <w:tcPr>
            <w:tcW w:w="371" w:type="pct"/>
            <w:tcBorders>
              <w:top w:val="nil"/>
              <w:left w:val="nil"/>
              <w:bottom w:val="single" w:sz="4" w:space="0" w:color="auto"/>
              <w:right w:val="nil"/>
            </w:tcBorders>
            <w:shd w:val="clear" w:color="auto" w:fill="auto"/>
            <w:noWrap/>
            <w:vAlign w:val="bottom"/>
            <w:hideMark/>
          </w:tcPr>
          <w:p w14:paraId="20D8F02B" w14:textId="77777777" w:rsidR="008825D1" w:rsidRPr="00D35602" w:rsidRDefault="008825D1" w:rsidP="008825D1">
            <w:pPr>
              <w:spacing w:before="0" w:line="240" w:lineRule="auto"/>
              <w:jc w:val="right"/>
              <w:rPr>
                <w:sz w:val="20"/>
                <w:lang w:val="en-US" w:eastAsia="hu-HU"/>
              </w:rPr>
            </w:pPr>
            <w:r w:rsidRPr="00D35602">
              <w:rPr>
                <w:sz w:val="20"/>
                <w:lang w:val="en-US" w:eastAsia="hu-HU"/>
              </w:rPr>
              <w:t>1.9</w:t>
            </w:r>
          </w:p>
        </w:tc>
        <w:tc>
          <w:tcPr>
            <w:tcW w:w="371" w:type="pct"/>
            <w:tcBorders>
              <w:top w:val="nil"/>
              <w:left w:val="nil"/>
              <w:bottom w:val="single" w:sz="4" w:space="0" w:color="auto"/>
              <w:right w:val="nil"/>
            </w:tcBorders>
            <w:shd w:val="clear" w:color="auto" w:fill="auto"/>
            <w:noWrap/>
            <w:vAlign w:val="bottom"/>
            <w:hideMark/>
          </w:tcPr>
          <w:p w14:paraId="3D826834" w14:textId="77777777" w:rsidR="008825D1" w:rsidRPr="00D35602" w:rsidRDefault="008825D1" w:rsidP="008825D1">
            <w:pPr>
              <w:spacing w:before="0" w:line="240" w:lineRule="auto"/>
              <w:jc w:val="right"/>
              <w:rPr>
                <w:sz w:val="20"/>
                <w:lang w:val="en-US" w:eastAsia="hu-HU"/>
              </w:rPr>
            </w:pPr>
            <w:r w:rsidRPr="00D35602">
              <w:rPr>
                <w:sz w:val="20"/>
                <w:lang w:val="en-US" w:eastAsia="hu-HU"/>
              </w:rPr>
              <w:t>2.1</w:t>
            </w:r>
          </w:p>
        </w:tc>
        <w:tc>
          <w:tcPr>
            <w:tcW w:w="371" w:type="pct"/>
            <w:tcBorders>
              <w:top w:val="nil"/>
              <w:left w:val="nil"/>
              <w:bottom w:val="single" w:sz="4" w:space="0" w:color="auto"/>
              <w:right w:val="nil"/>
            </w:tcBorders>
            <w:shd w:val="clear" w:color="auto" w:fill="auto"/>
            <w:noWrap/>
            <w:vAlign w:val="bottom"/>
            <w:hideMark/>
          </w:tcPr>
          <w:p w14:paraId="4EE470C6" w14:textId="77777777" w:rsidR="008825D1" w:rsidRPr="00D35602" w:rsidRDefault="008825D1" w:rsidP="008825D1">
            <w:pPr>
              <w:spacing w:before="0" w:line="240" w:lineRule="auto"/>
              <w:jc w:val="right"/>
              <w:rPr>
                <w:sz w:val="20"/>
                <w:lang w:val="en-US" w:eastAsia="hu-HU"/>
              </w:rPr>
            </w:pPr>
            <w:r w:rsidRPr="00D35602">
              <w:rPr>
                <w:sz w:val="20"/>
                <w:lang w:val="en-US" w:eastAsia="hu-HU"/>
              </w:rPr>
              <w:t>2.8</w:t>
            </w:r>
          </w:p>
        </w:tc>
        <w:tc>
          <w:tcPr>
            <w:tcW w:w="371" w:type="pct"/>
            <w:tcBorders>
              <w:top w:val="nil"/>
              <w:left w:val="nil"/>
              <w:bottom w:val="single" w:sz="4" w:space="0" w:color="auto"/>
              <w:right w:val="nil"/>
            </w:tcBorders>
            <w:shd w:val="clear" w:color="auto" w:fill="auto"/>
            <w:noWrap/>
            <w:vAlign w:val="bottom"/>
            <w:hideMark/>
          </w:tcPr>
          <w:p w14:paraId="2CC74CA0" w14:textId="77777777" w:rsidR="008825D1" w:rsidRPr="00D35602" w:rsidRDefault="008825D1" w:rsidP="008825D1">
            <w:pPr>
              <w:spacing w:before="0" w:line="240" w:lineRule="auto"/>
              <w:jc w:val="right"/>
              <w:rPr>
                <w:sz w:val="20"/>
                <w:lang w:val="en-US" w:eastAsia="hu-HU"/>
              </w:rPr>
            </w:pPr>
            <w:r w:rsidRPr="00D35602">
              <w:rPr>
                <w:sz w:val="20"/>
                <w:lang w:val="en-US" w:eastAsia="hu-HU"/>
              </w:rPr>
              <w:t>2.7</w:t>
            </w:r>
          </w:p>
        </w:tc>
        <w:tc>
          <w:tcPr>
            <w:tcW w:w="371" w:type="pct"/>
            <w:tcBorders>
              <w:top w:val="nil"/>
              <w:left w:val="nil"/>
              <w:bottom w:val="single" w:sz="4" w:space="0" w:color="auto"/>
              <w:right w:val="single" w:sz="4" w:space="0" w:color="auto"/>
            </w:tcBorders>
            <w:shd w:val="clear" w:color="auto" w:fill="auto"/>
            <w:noWrap/>
            <w:vAlign w:val="bottom"/>
            <w:hideMark/>
          </w:tcPr>
          <w:p w14:paraId="74D350CA" w14:textId="77777777" w:rsidR="008825D1" w:rsidRPr="00D35602" w:rsidRDefault="008825D1" w:rsidP="008825D1">
            <w:pPr>
              <w:spacing w:before="0" w:line="240" w:lineRule="auto"/>
              <w:jc w:val="right"/>
              <w:rPr>
                <w:sz w:val="20"/>
                <w:lang w:val="en-US" w:eastAsia="hu-HU"/>
              </w:rPr>
            </w:pPr>
            <w:r w:rsidRPr="00D35602">
              <w:rPr>
                <w:sz w:val="20"/>
                <w:lang w:val="en-US" w:eastAsia="hu-HU"/>
              </w:rPr>
              <w:t>2.8</w:t>
            </w:r>
          </w:p>
        </w:tc>
      </w:tr>
    </w:tbl>
    <w:p w14:paraId="535DBE71" w14:textId="77777777" w:rsidR="008825D1" w:rsidRPr="00D35602" w:rsidRDefault="008825D1" w:rsidP="008825D1">
      <w:pPr>
        <w:spacing w:before="0" w:after="120" w:line="240" w:lineRule="auto"/>
        <w:rPr>
          <w:rFonts w:cs="Arial"/>
          <w:szCs w:val="24"/>
          <w:lang w:val="en-US"/>
        </w:rPr>
      </w:pPr>
    </w:p>
    <w:p w14:paraId="4E5FCED0" w14:textId="77777777" w:rsidR="008825D1" w:rsidRPr="00D35602" w:rsidRDefault="008825D1" w:rsidP="008825D1">
      <w:pPr>
        <w:rPr>
          <w:lang w:val="en-US" w:eastAsia="hu-HU"/>
        </w:rPr>
      </w:pPr>
    </w:p>
    <w:p w14:paraId="4C8DF2A1" w14:textId="77777777" w:rsidR="008825D1" w:rsidRPr="00D35602" w:rsidRDefault="008825D1" w:rsidP="008825D1">
      <w:pPr>
        <w:rPr>
          <w:lang w:val="en-US" w:eastAsia="hu-HU"/>
        </w:rPr>
      </w:pPr>
    </w:p>
    <w:p w14:paraId="7CA1E7FF" w14:textId="77777777" w:rsidR="008825D1" w:rsidRPr="00D35602" w:rsidRDefault="008825D1" w:rsidP="008825D1">
      <w:pPr>
        <w:spacing w:before="0" w:line="240" w:lineRule="auto"/>
        <w:jc w:val="left"/>
        <w:rPr>
          <w:lang w:val="en-US" w:eastAsia="hu-HU"/>
        </w:rPr>
      </w:pPr>
    </w:p>
    <w:tbl>
      <w:tblPr>
        <w:tblW w:w="5000" w:type="pct"/>
        <w:tblCellMar>
          <w:left w:w="70" w:type="dxa"/>
          <w:right w:w="70" w:type="dxa"/>
        </w:tblCellMar>
        <w:tblLook w:val="04A0" w:firstRow="1" w:lastRow="0" w:firstColumn="1" w:lastColumn="0" w:noHBand="0" w:noVBand="1"/>
      </w:tblPr>
      <w:tblGrid>
        <w:gridCol w:w="1459"/>
        <w:gridCol w:w="537"/>
        <w:gridCol w:w="537"/>
        <w:gridCol w:w="537"/>
        <w:gridCol w:w="537"/>
        <w:gridCol w:w="536"/>
        <w:gridCol w:w="463"/>
        <w:gridCol w:w="463"/>
        <w:gridCol w:w="536"/>
        <w:gridCol w:w="536"/>
        <w:gridCol w:w="536"/>
        <w:gridCol w:w="536"/>
        <w:gridCol w:w="536"/>
        <w:gridCol w:w="536"/>
        <w:gridCol w:w="463"/>
        <w:gridCol w:w="463"/>
      </w:tblGrid>
      <w:tr w:rsidR="008825D1" w:rsidRPr="00D35602" w14:paraId="4AED263F" w14:textId="77777777" w:rsidTr="008825D1">
        <w:trPr>
          <w:trHeight w:val="300"/>
        </w:trPr>
        <w:tc>
          <w:tcPr>
            <w:tcW w:w="2120" w:type="pct"/>
            <w:gridSpan w:val="6"/>
            <w:tcBorders>
              <w:top w:val="single" w:sz="4" w:space="0" w:color="auto"/>
              <w:left w:val="single" w:sz="4" w:space="0" w:color="auto"/>
              <w:bottom w:val="nil"/>
              <w:right w:val="single" w:sz="4" w:space="0" w:color="000000"/>
            </w:tcBorders>
            <w:shd w:val="clear" w:color="auto" w:fill="auto"/>
            <w:vAlign w:val="bottom"/>
            <w:hideMark/>
          </w:tcPr>
          <w:p w14:paraId="6A4E15D9" w14:textId="77777777" w:rsidR="008825D1" w:rsidRPr="00D35602" w:rsidRDefault="008825D1" w:rsidP="008825D1">
            <w:pPr>
              <w:spacing w:before="0" w:line="240" w:lineRule="auto"/>
              <w:jc w:val="center"/>
              <w:rPr>
                <w:b/>
                <w:bCs/>
                <w:color w:val="000000"/>
                <w:sz w:val="20"/>
                <w:lang w:val="en-US" w:eastAsia="hu-HU"/>
              </w:rPr>
            </w:pPr>
            <w:r w:rsidRPr="00D35602">
              <w:rPr>
                <w:b/>
                <w:bCs/>
                <w:color w:val="000000"/>
                <w:sz w:val="20"/>
                <w:lang w:val="en-US" w:eastAsia="hu-HU"/>
              </w:rPr>
              <w:t>Poland</w:t>
            </w:r>
          </w:p>
        </w:tc>
        <w:tc>
          <w:tcPr>
            <w:tcW w:w="1413" w:type="pct"/>
            <w:gridSpan w:val="5"/>
            <w:tcBorders>
              <w:top w:val="single" w:sz="4" w:space="0" w:color="auto"/>
              <w:left w:val="nil"/>
              <w:bottom w:val="nil"/>
              <w:right w:val="single" w:sz="4" w:space="0" w:color="000000"/>
            </w:tcBorders>
            <w:shd w:val="clear" w:color="auto" w:fill="auto"/>
            <w:noWrap/>
            <w:vAlign w:val="bottom"/>
            <w:hideMark/>
          </w:tcPr>
          <w:p w14:paraId="50A91B8B" w14:textId="77777777" w:rsidR="008825D1" w:rsidRPr="00D35602" w:rsidRDefault="008825D1" w:rsidP="008825D1">
            <w:pPr>
              <w:spacing w:before="0" w:line="240" w:lineRule="auto"/>
              <w:jc w:val="center"/>
              <w:rPr>
                <w:b/>
                <w:bCs/>
                <w:color w:val="000000"/>
                <w:sz w:val="20"/>
                <w:lang w:val="en-US" w:eastAsia="hu-HU"/>
              </w:rPr>
            </w:pPr>
            <w:r w:rsidRPr="00D35602">
              <w:rPr>
                <w:b/>
                <w:bCs/>
                <w:color w:val="000000"/>
                <w:sz w:val="20"/>
                <w:lang w:val="en-US" w:eastAsia="hu-HU"/>
              </w:rPr>
              <w:t>Romania</w:t>
            </w:r>
          </w:p>
        </w:tc>
        <w:tc>
          <w:tcPr>
            <w:tcW w:w="1466" w:type="pct"/>
            <w:gridSpan w:val="5"/>
            <w:tcBorders>
              <w:top w:val="single" w:sz="4" w:space="0" w:color="auto"/>
              <w:left w:val="nil"/>
              <w:bottom w:val="nil"/>
              <w:right w:val="single" w:sz="4" w:space="0" w:color="000000"/>
            </w:tcBorders>
            <w:shd w:val="clear" w:color="auto" w:fill="auto"/>
            <w:noWrap/>
            <w:vAlign w:val="bottom"/>
            <w:hideMark/>
          </w:tcPr>
          <w:p w14:paraId="02928B0D" w14:textId="77777777" w:rsidR="008825D1" w:rsidRPr="00D35602" w:rsidRDefault="008825D1" w:rsidP="008825D1">
            <w:pPr>
              <w:spacing w:before="0" w:line="240" w:lineRule="auto"/>
              <w:jc w:val="center"/>
              <w:rPr>
                <w:b/>
                <w:bCs/>
                <w:color w:val="000000"/>
                <w:sz w:val="20"/>
                <w:lang w:val="en-US" w:eastAsia="hu-HU"/>
              </w:rPr>
            </w:pPr>
            <w:r w:rsidRPr="00D35602">
              <w:rPr>
                <w:b/>
                <w:bCs/>
                <w:color w:val="000000"/>
                <w:sz w:val="20"/>
                <w:lang w:val="en-US" w:eastAsia="hu-HU"/>
              </w:rPr>
              <w:t>Slovakia</w:t>
            </w:r>
          </w:p>
        </w:tc>
      </w:tr>
      <w:tr w:rsidR="008825D1" w:rsidRPr="00D35602" w14:paraId="54612471" w14:textId="77777777" w:rsidTr="008825D1">
        <w:trPr>
          <w:trHeight w:val="300"/>
        </w:trPr>
        <w:tc>
          <w:tcPr>
            <w:tcW w:w="934" w:type="pct"/>
            <w:tcBorders>
              <w:top w:val="nil"/>
              <w:left w:val="single" w:sz="4" w:space="0" w:color="auto"/>
              <w:bottom w:val="nil"/>
              <w:right w:val="nil"/>
            </w:tcBorders>
            <w:shd w:val="clear" w:color="auto" w:fill="auto"/>
            <w:vAlign w:val="bottom"/>
            <w:hideMark/>
          </w:tcPr>
          <w:p w14:paraId="06E12565"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32" w:type="pct"/>
            <w:tcBorders>
              <w:top w:val="nil"/>
              <w:left w:val="nil"/>
              <w:bottom w:val="nil"/>
              <w:right w:val="nil"/>
            </w:tcBorders>
            <w:shd w:val="clear" w:color="auto" w:fill="auto"/>
            <w:noWrap/>
            <w:vAlign w:val="bottom"/>
            <w:hideMark/>
          </w:tcPr>
          <w:p w14:paraId="06644A65"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2007</w:t>
            </w:r>
          </w:p>
        </w:tc>
        <w:tc>
          <w:tcPr>
            <w:tcW w:w="232" w:type="pct"/>
            <w:tcBorders>
              <w:top w:val="nil"/>
              <w:left w:val="nil"/>
              <w:bottom w:val="nil"/>
              <w:right w:val="nil"/>
            </w:tcBorders>
            <w:shd w:val="clear" w:color="auto" w:fill="auto"/>
            <w:noWrap/>
            <w:vAlign w:val="bottom"/>
            <w:hideMark/>
          </w:tcPr>
          <w:p w14:paraId="5086A8BB"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2008</w:t>
            </w:r>
          </w:p>
        </w:tc>
        <w:tc>
          <w:tcPr>
            <w:tcW w:w="241" w:type="pct"/>
            <w:tcBorders>
              <w:top w:val="nil"/>
              <w:left w:val="nil"/>
              <w:bottom w:val="nil"/>
              <w:right w:val="nil"/>
            </w:tcBorders>
            <w:shd w:val="clear" w:color="auto" w:fill="auto"/>
            <w:noWrap/>
            <w:vAlign w:val="bottom"/>
            <w:hideMark/>
          </w:tcPr>
          <w:p w14:paraId="5903F5EF"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2009</w:t>
            </w:r>
          </w:p>
        </w:tc>
        <w:tc>
          <w:tcPr>
            <w:tcW w:w="241" w:type="pct"/>
            <w:tcBorders>
              <w:top w:val="nil"/>
              <w:left w:val="nil"/>
              <w:bottom w:val="nil"/>
              <w:right w:val="nil"/>
            </w:tcBorders>
            <w:shd w:val="clear" w:color="auto" w:fill="auto"/>
            <w:noWrap/>
            <w:vAlign w:val="bottom"/>
            <w:hideMark/>
          </w:tcPr>
          <w:p w14:paraId="07FEB02A"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2010</w:t>
            </w:r>
          </w:p>
        </w:tc>
        <w:tc>
          <w:tcPr>
            <w:tcW w:w="241" w:type="pct"/>
            <w:tcBorders>
              <w:top w:val="nil"/>
              <w:left w:val="nil"/>
              <w:bottom w:val="nil"/>
              <w:right w:val="single" w:sz="4" w:space="0" w:color="auto"/>
            </w:tcBorders>
            <w:shd w:val="clear" w:color="auto" w:fill="auto"/>
            <w:noWrap/>
            <w:vAlign w:val="bottom"/>
            <w:hideMark/>
          </w:tcPr>
          <w:p w14:paraId="50B8E2AB"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2011</w:t>
            </w:r>
          </w:p>
        </w:tc>
        <w:tc>
          <w:tcPr>
            <w:tcW w:w="280" w:type="pct"/>
            <w:tcBorders>
              <w:top w:val="nil"/>
              <w:left w:val="nil"/>
              <w:bottom w:val="nil"/>
              <w:right w:val="nil"/>
            </w:tcBorders>
            <w:shd w:val="clear" w:color="auto" w:fill="auto"/>
            <w:noWrap/>
            <w:vAlign w:val="bottom"/>
            <w:hideMark/>
          </w:tcPr>
          <w:p w14:paraId="5FDCA8CA"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2007</w:t>
            </w:r>
          </w:p>
        </w:tc>
        <w:tc>
          <w:tcPr>
            <w:tcW w:w="279" w:type="pct"/>
            <w:tcBorders>
              <w:top w:val="nil"/>
              <w:left w:val="nil"/>
              <w:bottom w:val="nil"/>
              <w:right w:val="nil"/>
            </w:tcBorders>
            <w:shd w:val="clear" w:color="auto" w:fill="auto"/>
            <w:noWrap/>
            <w:vAlign w:val="bottom"/>
            <w:hideMark/>
          </w:tcPr>
          <w:p w14:paraId="2F443216"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2008</w:t>
            </w:r>
          </w:p>
        </w:tc>
        <w:tc>
          <w:tcPr>
            <w:tcW w:w="251" w:type="pct"/>
            <w:tcBorders>
              <w:top w:val="nil"/>
              <w:left w:val="nil"/>
              <w:bottom w:val="nil"/>
              <w:right w:val="nil"/>
            </w:tcBorders>
            <w:shd w:val="clear" w:color="auto" w:fill="auto"/>
            <w:noWrap/>
            <w:vAlign w:val="bottom"/>
            <w:hideMark/>
          </w:tcPr>
          <w:p w14:paraId="664254A0"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2009</w:t>
            </w:r>
          </w:p>
        </w:tc>
        <w:tc>
          <w:tcPr>
            <w:tcW w:w="232" w:type="pct"/>
            <w:tcBorders>
              <w:top w:val="nil"/>
              <w:left w:val="nil"/>
              <w:bottom w:val="nil"/>
              <w:right w:val="nil"/>
            </w:tcBorders>
            <w:shd w:val="clear" w:color="auto" w:fill="auto"/>
            <w:noWrap/>
            <w:vAlign w:val="bottom"/>
            <w:hideMark/>
          </w:tcPr>
          <w:p w14:paraId="19B567C7"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2010</w:t>
            </w:r>
          </w:p>
        </w:tc>
        <w:tc>
          <w:tcPr>
            <w:tcW w:w="371" w:type="pct"/>
            <w:tcBorders>
              <w:top w:val="nil"/>
              <w:left w:val="nil"/>
              <w:bottom w:val="nil"/>
              <w:right w:val="single" w:sz="4" w:space="0" w:color="auto"/>
            </w:tcBorders>
            <w:shd w:val="clear" w:color="auto" w:fill="auto"/>
            <w:noWrap/>
            <w:vAlign w:val="bottom"/>
            <w:hideMark/>
          </w:tcPr>
          <w:p w14:paraId="5F5AF51D"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2011</w:t>
            </w:r>
          </w:p>
        </w:tc>
        <w:tc>
          <w:tcPr>
            <w:tcW w:w="232" w:type="pct"/>
            <w:tcBorders>
              <w:top w:val="nil"/>
              <w:left w:val="nil"/>
              <w:bottom w:val="nil"/>
              <w:right w:val="nil"/>
            </w:tcBorders>
            <w:shd w:val="clear" w:color="auto" w:fill="auto"/>
            <w:noWrap/>
            <w:vAlign w:val="bottom"/>
            <w:hideMark/>
          </w:tcPr>
          <w:p w14:paraId="3F7A3FBD"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2007</w:t>
            </w:r>
          </w:p>
        </w:tc>
        <w:tc>
          <w:tcPr>
            <w:tcW w:w="338" w:type="pct"/>
            <w:tcBorders>
              <w:top w:val="nil"/>
              <w:left w:val="nil"/>
              <w:bottom w:val="nil"/>
              <w:right w:val="nil"/>
            </w:tcBorders>
            <w:shd w:val="clear" w:color="auto" w:fill="auto"/>
            <w:noWrap/>
            <w:vAlign w:val="bottom"/>
            <w:hideMark/>
          </w:tcPr>
          <w:p w14:paraId="4FEC0635"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2008</w:t>
            </w:r>
          </w:p>
        </w:tc>
        <w:tc>
          <w:tcPr>
            <w:tcW w:w="338" w:type="pct"/>
            <w:tcBorders>
              <w:top w:val="nil"/>
              <w:left w:val="nil"/>
              <w:bottom w:val="nil"/>
              <w:right w:val="nil"/>
            </w:tcBorders>
            <w:shd w:val="clear" w:color="auto" w:fill="auto"/>
            <w:noWrap/>
            <w:vAlign w:val="bottom"/>
            <w:hideMark/>
          </w:tcPr>
          <w:p w14:paraId="2CB70336"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2009</w:t>
            </w:r>
          </w:p>
        </w:tc>
        <w:tc>
          <w:tcPr>
            <w:tcW w:w="279" w:type="pct"/>
            <w:tcBorders>
              <w:top w:val="nil"/>
              <w:left w:val="nil"/>
              <w:bottom w:val="nil"/>
              <w:right w:val="nil"/>
            </w:tcBorders>
            <w:shd w:val="clear" w:color="auto" w:fill="auto"/>
            <w:noWrap/>
            <w:vAlign w:val="bottom"/>
            <w:hideMark/>
          </w:tcPr>
          <w:p w14:paraId="0402EDF0"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2010</w:t>
            </w:r>
          </w:p>
        </w:tc>
        <w:tc>
          <w:tcPr>
            <w:tcW w:w="279" w:type="pct"/>
            <w:tcBorders>
              <w:top w:val="nil"/>
              <w:left w:val="nil"/>
              <w:bottom w:val="nil"/>
              <w:right w:val="single" w:sz="4" w:space="0" w:color="auto"/>
            </w:tcBorders>
            <w:shd w:val="clear" w:color="auto" w:fill="auto"/>
            <w:noWrap/>
            <w:vAlign w:val="bottom"/>
            <w:hideMark/>
          </w:tcPr>
          <w:p w14:paraId="7F6EAFF4"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2011</w:t>
            </w:r>
          </w:p>
        </w:tc>
      </w:tr>
      <w:tr w:rsidR="008825D1" w:rsidRPr="00D35602" w14:paraId="5B4C7DA0" w14:textId="77777777" w:rsidTr="008825D1">
        <w:trPr>
          <w:trHeight w:val="300"/>
        </w:trPr>
        <w:tc>
          <w:tcPr>
            <w:tcW w:w="934" w:type="pct"/>
            <w:tcBorders>
              <w:top w:val="nil"/>
              <w:left w:val="single" w:sz="4" w:space="0" w:color="auto"/>
              <w:bottom w:val="nil"/>
              <w:right w:val="nil"/>
            </w:tcBorders>
            <w:shd w:val="clear" w:color="auto" w:fill="auto"/>
            <w:vAlign w:val="bottom"/>
            <w:hideMark/>
          </w:tcPr>
          <w:p w14:paraId="2DBFE62F" w14:textId="77777777" w:rsidR="008825D1" w:rsidRPr="00D35602" w:rsidRDefault="008825D1" w:rsidP="008825D1">
            <w:pPr>
              <w:spacing w:before="0" w:line="240" w:lineRule="auto"/>
              <w:jc w:val="left"/>
              <w:rPr>
                <w:b/>
                <w:bCs/>
                <w:color w:val="000000"/>
                <w:sz w:val="20"/>
                <w:lang w:val="en-US" w:eastAsia="hu-HU"/>
              </w:rPr>
            </w:pPr>
            <w:r w:rsidRPr="00D35602">
              <w:rPr>
                <w:b/>
                <w:bCs/>
                <w:color w:val="000000"/>
                <w:sz w:val="20"/>
                <w:lang w:val="en-US" w:eastAsia="hu-HU"/>
              </w:rPr>
              <w:t>International</w:t>
            </w:r>
          </w:p>
        </w:tc>
        <w:tc>
          <w:tcPr>
            <w:tcW w:w="232" w:type="pct"/>
            <w:tcBorders>
              <w:top w:val="nil"/>
              <w:left w:val="nil"/>
              <w:bottom w:val="nil"/>
              <w:right w:val="nil"/>
            </w:tcBorders>
            <w:shd w:val="clear" w:color="auto" w:fill="auto"/>
            <w:noWrap/>
            <w:vAlign w:val="bottom"/>
            <w:hideMark/>
          </w:tcPr>
          <w:p w14:paraId="35EE5877"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13C49A56"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78618531"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503FB298"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single" w:sz="4" w:space="0" w:color="auto"/>
            </w:tcBorders>
            <w:shd w:val="clear" w:color="auto" w:fill="auto"/>
            <w:noWrap/>
            <w:vAlign w:val="bottom"/>
            <w:hideMark/>
          </w:tcPr>
          <w:p w14:paraId="36B34C8F"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80" w:type="pct"/>
            <w:tcBorders>
              <w:top w:val="nil"/>
              <w:left w:val="nil"/>
              <w:bottom w:val="nil"/>
              <w:right w:val="nil"/>
            </w:tcBorders>
            <w:shd w:val="clear" w:color="auto" w:fill="auto"/>
            <w:noWrap/>
            <w:vAlign w:val="bottom"/>
            <w:hideMark/>
          </w:tcPr>
          <w:p w14:paraId="178CCD8A"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0FB5D478" w14:textId="77777777" w:rsidR="008825D1" w:rsidRPr="00D35602" w:rsidRDefault="008825D1" w:rsidP="008825D1">
            <w:pPr>
              <w:spacing w:before="0" w:line="240" w:lineRule="auto"/>
              <w:jc w:val="left"/>
              <w:rPr>
                <w:color w:val="000000"/>
                <w:sz w:val="20"/>
                <w:lang w:val="en-US" w:eastAsia="hu-HU"/>
              </w:rPr>
            </w:pPr>
          </w:p>
        </w:tc>
        <w:tc>
          <w:tcPr>
            <w:tcW w:w="251" w:type="pct"/>
            <w:tcBorders>
              <w:top w:val="nil"/>
              <w:left w:val="nil"/>
              <w:bottom w:val="nil"/>
              <w:right w:val="nil"/>
            </w:tcBorders>
            <w:shd w:val="clear" w:color="auto" w:fill="auto"/>
            <w:noWrap/>
            <w:vAlign w:val="bottom"/>
            <w:hideMark/>
          </w:tcPr>
          <w:p w14:paraId="4DA4AEF3"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41D87253"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27A6B006"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32" w:type="pct"/>
            <w:tcBorders>
              <w:top w:val="nil"/>
              <w:left w:val="nil"/>
              <w:bottom w:val="nil"/>
              <w:right w:val="nil"/>
            </w:tcBorders>
            <w:shd w:val="clear" w:color="auto" w:fill="auto"/>
            <w:noWrap/>
            <w:vAlign w:val="bottom"/>
            <w:hideMark/>
          </w:tcPr>
          <w:p w14:paraId="40BB8FCD"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38" w:type="pct"/>
            <w:tcBorders>
              <w:top w:val="nil"/>
              <w:left w:val="nil"/>
              <w:bottom w:val="nil"/>
              <w:right w:val="nil"/>
            </w:tcBorders>
            <w:shd w:val="clear" w:color="auto" w:fill="auto"/>
            <w:noWrap/>
            <w:vAlign w:val="bottom"/>
            <w:hideMark/>
          </w:tcPr>
          <w:p w14:paraId="76887918" w14:textId="77777777" w:rsidR="008825D1" w:rsidRPr="00D35602" w:rsidRDefault="008825D1" w:rsidP="008825D1">
            <w:pPr>
              <w:spacing w:before="0" w:line="240" w:lineRule="auto"/>
              <w:jc w:val="left"/>
              <w:rPr>
                <w:color w:val="000000"/>
                <w:sz w:val="20"/>
                <w:lang w:val="en-US" w:eastAsia="hu-HU"/>
              </w:rPr>
            </w:pPr>
          </w:p>
        </w:tc>
        <w:tc>
          <w:tcPr>
            <w:tcW w:w="338" w:type="pct"/>
            <w:tcBorders>
              <w:top w:val="nil"/>
              <w:left w:val="nil"/>
              <w:bottom w:val="nil"/>
              <w:right w:val="nil"/>
            </w:tcBorders>
            <w:shd w:val="clear" w:color="auto" w:fill="auto"/>
            <w:noWrap/>
            <w:vAlign w:val="bottom"/>
            <w:hideMark/>
          </w:tcPr>
          <w:p w14:paraId="6C9A94D0"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014BDC96"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single" w:sz="4" w:space="0" w:color="auto"/>
            </w:tcBorders>
            <w:shd w:val="clear" w:color="auto" w:fill="auto"/>
            <w:noWrap/>
            <w:vAlign w:val="bottom"/>
            <w:hideMark/>
          </w:tcPr>
          <w:p w14:paraId="565A250E"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34ABAE2A" w14:textId="77777777" w:rsidTr="008825D1">
        <w:trPr>
          <w:trHeight w:val="300"/>
        </w:trPr>
        <w:tc>
          <w:tcPr>
            <w:tcW w:w="934" w:type="pct"/>
            <w:tcBorders>
              <w:top w:val="nil"/>
              <w:left w:val="single" w:sz="4" w:space="0" w:color="auto"/>
              <w:bottom w:val="nil"/>
              <w:right w:val="nil"/>
            </w:tcBorders>
            <w:shd w:val="clear" w:color="auto" w:fill="auto"/>
            <w:vAlign w:val="bottom"/>
            <w:hideMark/>
          </w:tcPr>
          <w:p w14:paraId="207C4BE1" w14:textId="77777777" w:rsidR="008825D1" w:rsidRPr="00D35602" w:rsidRDefault="008825D1" w:rsidP="008825D1">
            <w:pPr>
              <w:spacing w:before="0" w:line="240" w:lineRule="auto"/>
              <w:jc w:val="left"/>
              <w:rPr>
                <w:b/>
                <w:bCs/>
                <w:color w:val="000000"/>
                <w:sz w:val="20"/>
                <w:lang w:val="en-US" w:eastAsia="hu-HU"/>
              </w:rPr>
            </w:pPr>
            <w:r w:rsidRPr="00D35602">
              <w:rPr>
                <w:b/>
                <w:bCs/>
                <w:color w:val="000000"/>
                <w:sz w:val="20"/>
                <w:lang w:val="en-US" w:eastAsia="hu-HU"/>
              </w:rPr>
              <w:t>Guests (</w:t>
            </w:r>
            <w:proofErr w:type="spellStart"/>
            <w:r w:rsidRPr="00D35602">
              <w:rPr>
                <w:b/>
                <w:bCs/>
                <w:color w:val="000000"/>
                <w:sz w:val="20"/>
                <w:lang w:val="en-US" w:eastAsia="hu-HU"/>
              </w:rPr>
              <w:t>ths</w:t>
            </w:r>
            <w:proofErr w:type="spellEnd"/>
            <w:r w:rsidRPr="00D35602">
              <w:rPr>
                <w:b/>
                <w:bCs/>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5B77A7AA"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1868160D"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6C22BCC6"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0BB0DFC9"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single" w:sz="4" w:space="0" w:color="auto"/>
            </w:tcBorders>
            <w:shd w:val="clear" w:color="auto" w:fill="auto"/>
            <w:noWrap/>
            <w:vAlign w:val="bottom"/>
            <w:hideMark/>
          </w:tcPr>
          <w:p w14:paraId="1B85CC35"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80" w:type="pct"/>
            <w:tcBorders>
              <w:top w:val="nil"/>
              <w:left w:val="nil"/>
              <w:bottom w:val="nil"/>
              <w:right w:val="nil"/>
            </w:tcBorders>
            <w:shd w:val="clear" w:color="auto" w:fill="auto"/>
            <w:noWrap/>
            <w:vAlign w:val="bottom"/>
            <w:hideMark/>
          </w:tcPr>
          <w:p w14:paraId="76F7CAD8"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1B2DA626" w14:textId="77777777" w:rsidR="008825D1" w:rsidRPr="00D35602" w:rsidRDefault="008825D1" w:rsidP="008825D1">
            <w:pPr>
              <w:spacing w:before="0" w:line="240" w:lineRule="auto"/>
              <w:jc w:val="left"/>
              <w:rPr>
                <w:color w:val="000000"/>
                <w:sz w:val="20"/>
                <w:lang w:val="en-US" w:eastAsia="hu-HU"/>
              </w:rPr>
            </w:pPr>
          </w:p>
        </w:tc>
        <w:tc>
          <w:tcPr>
            <w:tcW w:w="251" w:type="pct"/>
            <w:tcBorders>
              <w:top w:val="nil"/>
              <w:left w:val="nil"/>
              <w:bottom w:val="nil"/>
              <w:right w:val="nil"/>
            </w:tcBorders>
            <w:shd w:val="clear" w:color="auto" w:fill="auto"/>
            <w:noWrap/>
            <w:vAlign w:val="bottom"/>
            <w:hideMark/>
          </w:tcPr>
          <w:p w14:paraId="414BC603"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12F84280"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591BE112"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32" w:type="pct"/>
            <w:tcBorders>
              <w:top w:val="nil"/>
              <w:left w:val="nil"/>
              <w:bottom w:val="nil"/>
              <w:right w:val="nil"/>
            </w:tcBorders>
            <w:shd w:val="clear" w:color="auto" w:fill="auto"/>
            <w:noWrap/>
            <w:vAlign w:val="bottom"/>
            <w:hideMark/>
          </w:tcPr>
          <w:p w14:paraId="1D964EB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18 975</w:t>
            </w:r>
          </w:p>
        </w:tc>
        <w:tc>
          <w:tcPr>
            <w:tcW w:w="338" w:type="pct"/>
            <w:tcBorders>
              <w:top w:val="nil"/>
              <w:left w:val="nil"/>
              <w:bottom w:val="nil"/>
              <w:right w:val="nil"/>
            </w:tcBorders>
            <w:shd w:val="clear" w:color="auto" w:fill="auto"/>
            <w:noWrap/>
            <w:vAlign w:val="bottom"/>
            <w:hideMark/>
          </w:tcPr>
          <w:p w14:paraId="2A55F6B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19 205</w:t>
            </w:r>
          </w:p>
        </w:tc>
        <w:tc>
          <w:tcPr>
            <w:tcW w:w="338" w:type="pct"/>
            <w:tcBorders>
              <w:top w:val="nil"/>
              <w:left w:val="nil"/>
              <w:bottom w:val="nil"/>
              <w:right w:val="nil"/>
            </w:tcBorders>
            <w:shd w:val="clear" w:color="auto" w:fill="auto"/>
            <w:noWrap/>
            <w:vAlign w:val="bottom"/>
            <w:hideMark/>
          </w:tcPr>
          <w:p w14:paraId="3EE7254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448DB0E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single" w:sz="4" w:space="0" w:color="auto"/>
            </w:tcBorders>
            <w:shd w:val="clear" w:color="auto" w:fill="auto"/>
            <w:noWrap/>
            <w:vAlign w:val="bottom"/>
            <w:hideMark/>
          </w:tcPr>
          <w:p w14:paraId="0AC7F91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r>
      <w:tr w:rsidR="008825D1" w:rsidRPr="00D35602" w14:paraId="6229B0FE" w14:textId="77777777" w:rsidTr="008825D1">
        <w:trPr>
          <w:trHeight w:val="300"/>
        </w:trPr>
        <w:tc>
          <w:tcPr>
            <w:tcW w:w="934" w:type="pct"/>
            <w:tcBorders>
              <w:top w:val="nil"/>
              <w:left w:val="single" w:sz="4" w:space="0" w:color="auto"/>
              <w:bottom w:val="nil"/>
              <w:right w:val="nil"/>
            </w:tcBorders>
            <w:shd w:val="clear" w:color="auto" w:fill="auto"/>
            <w:vAlign w:val="bottom"/>
            <w:hideMark/>
          </w:tcPr>
          <w:p w14:paraId="39454DAF"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Total (</w:t>
            </w:r>
            <w:proofErr w:type="spellStart"/>
            <w:r w:rsidRPr="00D35602">
              <w:rPr>
                <w:color w:val="000000"/>
                <w:sz w:val="20"/>
                <w:lang w:val="en-US" w:eastAsia="hu-HU"/>
              </w:rPr>
              <w:t>ths</w:t>
            </w:r>
            <w:proofErr w:type="spellEnd"/>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32C216E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66 208</w:t>
            </w:r>
          </w:p>
        </w:tc>
        <w:tc>
          <w:tcPr>
            <w:tcW w:w="232" w:type="pct"/>
            <w:tcBorders>
              <w:top w:val="nil"/>
              <w:left w:val="nil"/>
              <w:bottom w:val="nil"/>
              <w:right w:val="nil"/>
            </w:tcBorders>
            <w:shd w:val="clear" w:color="auto" w:fill="auto"/>
            <w:noWrap/>
            <w:vAlign w:val="bottom"/>
            <w:hideMark/>
          </w:tcPr>
          <w:p w14:paraId="5AF57E1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59 935</w:t>
            </w:r>
          </w:p>
        </w:tc>
        <w:tc>
          <w:tcPr>
            <w:tcW w:w="241" w:type="pct"/>
            <w:tcBorders>
              <w:top w:val="nil"/>
              <w:left w:val="nil"/>
              <w:bottom w:val="nil"/>
              <w:right w:val="nil"/>
            </w:tcBorders>
            <w:shd w:val="clear" w:color="auto" w:fill="auto"/>
            <w:noWrap/>
            <w:vAlign w:val="bottom"/>
            <w:hideMark/>
          </w:tcPr>
          <w:p w14:paraId="16F276C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53 840</w:t>
            </w:r>
          </w:p>
        </w:tc>
        <w:tc>
          <w:tcPr>
            <w:tcW w:w="241" w:type="pct"/>
            <w:tcBorders>
              <w:top w:val="nil"/>
              <w:left w:val="nil"/>
              <w:bottom w:val="nil"/>
              <w:right w:val="nil"/>
            </w:tcBorders>
            <w:shd w:val="clear" w:color="auto" w:fill="auto"/>
            <w:noWrap/>
            <w:vAlign w:val="bottom"/>
            <w:hideMark/>
          </w:tcPr>
          <w:p w14:paraId="6EC4260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58 340</w:t>
            </w:r>
          </w:p>
        </w:tc>
        <w:tc>
          <w:tcPr>
            <w:tcW w:w="241" w:type="pct"/>
            <w:tcBorders>
              <w:top w:val="nil"/>
              <w:left w:val="nil"/>
              <w:bottom w:val="nil"/>
              <w:right w:val="single" w:sz="4" w:space="0" w:color="auto"/>
            </w:tcBorders>
            <w:shd w:val="clear" w:color="auto" w:fill="auto"/>
            <w:noWrap/>
            <w:vAlign w:val="bottom"/>
            <w:hideMark/>
          </w:tcPr>
          <w:p w14:paraId="75F4DEE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60 745</w:t>
            </w:r>
          </w:p>
        </w:tc>
        <w:tc>
          <w:tcPr>
            <w:tcW w:w="280" w:type="pct"/>
            <w:tcBorders>
              <w:top w:val="nil"/>
              <w:left w:val="nil"/>
              <w:bottom w:val="nil"/>
              <w:right w:val="nil"/>
            </w:tcBorders>
            <w:shd w:val="clear" w:color="auto" w:fill="auto"/>
            <w:noWrap/>
            <w:vAlign w:val="bottom"/>
            <w:hideMark/>
          </w:tcPr>
          <w:p w14:paraId="4E17E21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7 722</w:t>
            </w:r>
          </w:p>
        </w:tc>
        <w:tc>
          <w:tcPr>
            <w:tcW w:w="279" w:type="pct"/>
            <w:tcBorders>
              <w:top w:val="nil"/>
              <w:left w:val="nil"/>
              <w:bottom w:val="nil"/>
              <w:right w:val="nil"/>
            </w:tcBorders>
            <w:shd w:val="clear" w:color="auto" w:fill="auto"/>
            <w:noWrap/>
            <w:vAlign w:val="bottom"/>
            <w:hideMark/>
          </w:tcPr>
          <w:p w14:paraId="054A542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8 862</w:t>
            </w:r>
          </w:p>
        </w:tc>
        <w:tc>
          <w:tcPr>
            <w:tcW w:w="251" w:type="pct"/>
            <w:tcBorders>
              <w:top w:val="nil"/>
              <w:left w:val="nil"/>
              <w:bottom w:val="nil"/>
              <w:right w:val="nil"/>
            </w:tcBorders>
            <w:shd w:val="clear" w:color="auto" w:fill="auto"/>
            <w:noWrap/>
            <w:vAlign w:val="bottom"/>
            <w:hideMark/>
          </w:tcPr>
          <w:p w14:paraId="0F8BC31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7 575</w:t>
            </w:r>
          </w:p>
        </w:tc>
        <w:tc>
          <w:tcPr>
            <w:tcW w:w="232" w:type="pct"/>
            <w:tcBorders>
              <w:top w:val="nil"/>
              <w:left w:val="nil"/>
              <w:bottom w:val="nil"/>
              <w:right w:val="nil"/>
            </w:tcBorders>
            <w:shd w:val="clear" w:color="auto" w:fill="auto"/>
            <w:noWrap/>
            <w:vAlign w:val="bottom"/>
            <w:hideMark/>
          </w:tcPr>
          <w:p w14:paraId="7FC868E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7 498</w:t>
            </w:r>
          </w:p>
        </w:tc>
        <w:tc>
          <w:tcPr>
            <w:tcW w:w="371" w:type="pct"/>
            <w:tcBorders>
              <w:top w:val="nil"/>
              <w:left w:val="nil"/>
              <w:bottom w:val="nil"/>
              <w:right w:val="single" w:sz="4" w:space="0" w:color="auto"/>
            </w:tcBorders>
            <w:shd w:val="clear" w:color="auto" w:fill="auto"/>
            <w:noWrap/>
            <w:vAlign w:val="bottom"/>
            <w:hideMark/>
          </w:tcPr>
          <w:p w14:paraId="466C4E9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7 611</w:t>
            </w:r>
          </w:p>
        </w:tc>
        <w:tc>
          <w:tcPr>
            <w:tcW w:w="232" w:type="pct"/>
            <w:tcBorders>
              <w:top w:val="nil"/>
              <w:left w:val="nil"/>
              <w:bottom w:val="nil"/>
              <w:right w:val="nil"/>
            </w:tcBorders>
            <w:shd w:val="clear" w:color="auto" w:fill="auto"/>
            <w:noWrap/>
            <w:vAlign w:val="bottom"/>
            <w:hideMark/>
          </w:tcPr>
          <w:p w14:paraId="440EC77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7 269</w:t>
            </w:r>
          </w:p>
        </w:tc>
        <w:tc>
          <w:tcPr>
            <w:tcW w:w="338" w:type="pct"/>
            <w:tcBorders>
              <w:top w:val="nil"/>
              <w:left w:val="nil"/>
              <w:bottom w:val="nil"/>
              <w:right w:val="nil"/>
            </w:tcBorders>
            <w:shd w:val="clear" w:color="auto" w:fill="auto"/>
            <w:noWrap/>
            <w:vAlign w:val="bottom"/>
            <w:hideMark/>
          </w:tcPr>
          <w:p w14:paraId="0606582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6 643</w:t>
            </w:r>
          </w:p>
        </w:tc>
        <w:tc>
          <w:tcPr>
            <w:tcW w:w="338" w:type="pct"/>
            <w:tcBorders>
              <w:top w:val="nil"/>
              <w:left w:val="nil"/>
              <w:bottom w:val="nil"/>
              <w:right w:val="nil"/>
            </w:tcBorders>
            <w:shd w:val="clear" w:color="auto" w:fill="auto"/>
            <w:noWrap/>
            <w:vAlign w:val="bottom"/>
            <w:hideMark/>
          </w:tcPr>
          <w:p w14:paraId="3C708DA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44F8514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single" w:sz="4" w:space="0" w:color="auto"/>
            </w:tcBorders>
            <w:shd w:val="clear" w:color="auto" w:fill="auto"/>
            <w:noWrap/>
            <w:vAlign w:val="bottom"/>
            <w:hideMark/>
          </w:tcPr>
          <w:p w14:paraId="055327C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r>
      <w:tr w:rsidR="008825D1" w:rsidRPr="00D35602" w14:paraId="425FFF71" w14:textId="77777777" w:rsidTr="008825D1">
        <w:trPr>
          <w:trHeight w:val="300"/>
        </w:trPr>
        <w:tc>
          <w:tcPr>
            <w:tcW w:w="934" w:type="pct"/>
            <w:tcBorders>
              <w:top w:val="nil"/>
              <w:left w:val="single" w:sz="4" w:space="0" w:color="auto"/>
              <w:bottom w:val="nil"/>
              <w:right w:val="nil"/>
            </w:tcBorders>
            <w:shd w:val="clear" w:color="auto" w:fill="auto"/>
            <w:vAlign w:val="bottom"/>
            <w:hideMark/>
          </w:tcPr>
          <w:p w14:paraId="7477E6D9"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Overnight visitors (tourists) (</w:t>
            </w:r>
            <w:proofErr w:type="spellStart"/>
            <w:r w:rsidRPr="00D35602">
              <w:rPr>
                <w:color w:val="000000"/>
                <w:sz w:val="20"/>
                <w:lang w:val="en-US" w:eastAsia="hu-HU"/>
              </w:rPr>
              <w:t>ths</w:t>
            </w:r>
            <w:proofErr w:type="spellEnd"/>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36E0063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14 975</w:t>
            </w:r>
          </w:p>
        </w:tc>
        <w:tc>
          <w:tcPr>
            <w:tcW w:w="232" w:type="pct"/>
            <w:tcBorders>
              <w:top w:val="nil"/>
              <w:left w:val="nil"/>
              <w:bottom w:val="nil"/>
              <w:right w:val="nil"/>
            </w:tcBorders>
            <w:shd w:val="clear" w:color="auto" w:fill="auto"/>
            <w:noWrap/>
            <w:vAlign w:val="bottom"/>
            <w:hideMark/>
          </w:tcPr>
          <w:p w14:paraId="4B5B880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12 960</w:t>
            </w:r>
          </w:p>
        </w:tc>
        <w:tc>
          <w:tcPr>
            <w:tcW w:w="241" w:type="pct"/>
            <w:tcBorders>
              <w:top w:val="nil"/>
              <w:left w:val="nil"/>
              <w:bottom w:val="nil"/>
              <w:right w:val="nil"/>
            </w:tcBorders>
            <w:shd w:val="clear" w:color="auto" w:fill="auto"/>
            <w:noWrap/>
            <w:vAlign w:val="bottom"/>
            <w:hideMark/>
          </w:tcPr>
          <w:p w14:paraId="117F68A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11 890</w:t>
            </w:r>
          </w:p>
        </w:tc>
        <w:tc>
          <w:tcPr>
            <w:tcW w:w="241" w:type="pct"/>
            <w:tcBorders>
              <w:top w:val="nil"/>
              <w:left w:val="nil"/>
              <w:bottom w:val="nil"/>
              <w:right w:val="nil"/>
            </w:tcBorders>
            <w:shd w:val="clear" w:color="auto" w:fill="auto"/>
            <w:noWrap/>
            <w:vAlign w:val="bottom"/>
            <w:hideMark/>
          </w:tcPr>
          <w:p w14:paraId="5FDE101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12 470</w:t>
            </w:r>
          </w:p>
        </w:tc>
        <w:tc>
          <w:tcPr>
            <w:tcW w:w="241" w:type="pct"/>
            <w:tcBorders>
              <w:top w:val="nil"/>
              <w:left w:val="nil"/>
              <w:bottom w:val="nil"/>
              <w:right w:val="single" w:sz="4" w:space="0" w:color="auto"/>
            </w:tcBorders>
            <w:shd w:val="clear" w:color="auto" w:fill="auto"/>
            <w:noWrap/>
            <w:vAlign w:val="bottom"/>
            <w:hideMark/>
          </w:tcPr>
          <w:p w14:paraId="651C9BF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13 350</w:t>
            </w:r>
          </w:p>
        </w:tc>
        <w:tc>
          <w:tcPr>
            <w:tcW w:w="280" w:type="pct"/>
            <w:tcBorders>
              <w:top w:val="nil"/>
              <w:left w:val="nil"/>
              <w:bottom w:val="nil"/>
              <w:right w:val="nil"/>
            </w:tcBorders>
            <w:shd w:val="clear" w:color="auto" w:fill="auto"/>
            <w:noWrap/>
            <w:vAlign w:val="bottom"/>
            <w:hideMark/>
          </w:tcPr>
          <w:p w14:paraId="15977F5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6FFCD9B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51" w:type="pct"/>
            <w:tcBorders>
              <w:top w:val="nil"/>
              <w:left w:val="nil"/>
              <w:bottom w:val="nil"/>
              <w:right w:val="nil"/>
            </w:tcBorders>
            <w:shd w:val="clear" w:color="auto" w:fill="auto"/>
            <w:noWrap/>
            <w:vAlign w:val="bottom"/>
            <w:hideMark/>
          </w:tcPr>
          <w:p w14:paraId="5239024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7019D5B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single" w:sz="4" w:space="0" w:color="auto"/>
            </w:tcBorders>
            <w:shd w:val="clear" w:color="auto" w:fill="auto"/>
            <w:noWrap/>
            <w:vAlign w:val="bottom"/>
            <w:hideMark/>
          </w:tcPr>
          <w:p w14:paraId="2A2942A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0BEE9A5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11 706</w:t>
            </w:r>
          </w:p>
        </w:tc>
        <w:tc>
          <w:tcPr>
            <w:tcW w:w="338" w:type="pct"/>
            <w:tcBorders>
              <w:top w:val="nil"/>
              <w:left w:val="nil"/>
              <w:bottom w:val="nil"/>
              <w:right w:val="nil"/>
            </w:tcBorders>
            <w:shd w:val="clear" w:color="auto" w:fill="auto"/>
            <w:noWrap/>
            <w:vAlign w:val="bottom"/>
            <w:hideMark/>
          </w:tcPr>
          <w:p w14:paraId="5BA4ED9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12 562</w:t>
            </w:r>
          </w:p>
        </w:tc>
        <w:tc>
          <w:tcPr>
            <w:tcW w:w="338" w:type="pct"/>
            <w:tcBorders>
              <w:top w:val="nil"/>
              <w:left w:val="nil"/>
              <w:bottom w:val="nil"/>
              <w:right w:val="nil"/>
            </w:tcBorders>
            <w:shd w:val="clear" w:color="auto" w:fill="auto"/>
            <w:noWrap/>
            <w:vAlign w:val="bottom"/>
            <w:hideMark/>
          </w:tcPr>
          <w:p w14:paraId="613C048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5686E29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single" w:sz="4" w:space="0" w:color="auto"/>
            </w:tcBorders>
            <w:shd w:val="clear" w:color="auto" w:fill="auto"/>
            <w:noWrap/>
            <w:vAlign w:val="bottom"/>
            <w:hideMark/>
          </w:tcPr>
          <w:p w14:paraId="0FAEDCF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r>
      <w:tr w:rsidR="008825D1" w:rsidRPr="00D35602" w14:paraId="62CCCC17" w14:textId="77777777" w:rsidTr="008825D1">
        <w:trPr>
          <w:trHeight w:val="495"/>
        </w:trPr>
        <w:tc>
          <w:tcPr>
            <w:tcW w:w="934" w:type="pct"/>
            <w:tcBorders>
              <w:top w:val="nil"/>
              <w:left w:val="single" w:sz="4" w:space="0" w:color="auto"/>
              <w:bottom w:val="nil"/>
              <w:right w:val="nil"/>
            </w:tcBorders>
            <w:shd w:val="clear" w:color="auto" w:fill="auto"/>
            <w:vAlign w:val="bottom"/>
            <w:hideMark/>
          </w:tcPr>
          <w:p w14:paraId="77D77AB9"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Same-day visitors (excursionists) (</w:t>
            </w:r>
            <w:proofErr w:type="spellStart"/>
            <w:r w:rsidRPr="00D35602">
              <w:rPr>
                <w:color w:val="000000"/>
                <w:sz w:val="20"/>
                <w:lang w:val="en-US" w:eastAsia="hu-HU"/>
              </w:rPr>
              <w:t>ths</w:t>
            </w:r>
            <w:proofErr w:type="spellEnd"/>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208C01E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51 233</w:t>
            </w:r>
          </w:p>
        </w:tc>
        <w:tc>
          <w:tcPr>
            <w:tcW w:w="232" w:type="pct"/>
            <w:tcBorders>
              <w:top w:val="nil"/>
              <w:left w:val="nil"/>
              <w:bottom w:val="nil"/>
              <w:right w:val="nil"/>
            </w:tcBorders>
            <w:shd w:val="clear" w:color="auto" w:fill="auto"/>
            <w:noWrap/>
            <w:vAlign w:val="bottom"/>
            <w:hideMark/>
          </w:tcPr>
          <w:p w14:paraId="36317D3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46 975</w:t>
            </w:r>
          </w:p>
        </w:tc>
        <w:tc>
          <w:tcPr>
            <w:tcW w:w="241" w:type="pct"/>
            <w:tcBorders>
              <w:top w:val="nil"/>
              <w:left w:val="nil"/>
              <w:bottom w:val="nil"/>
              <w:right w:val="nil"/>
            </w:tcBorders>
            <w:shd w:val="clear" w:color="auto" w:fill="auto"/>
            <w:noWrap/>
            <w:vAlign w:val="bottom"/>
            <w:hideMark/>
          </w:tcPr>
          <w:p w14:paraId="239E7F3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41 950</w:t>
            </w:r>
          </w:p>
        </w:tc>
        <w:tc>
          <w:tcPr>
            <w:tcW w:w="241" w:type="pct"/>
            <w:tcBorders>
              <w:top w:val="nil"/>
              <w:left w:val="nil"/>
              <w:bottom w:val="nil"/>
              <w:right w:val="nil"/>
            </w:tcBorders>
            <w:shd w:val="clear" w:color="auto" w:fill="auto"/>
            <w:noWrap/>
            <w:vAlign w:val="bottom"/>
            <w:hideMark/>
          </w:tcPr>
          <w:p w14:paraId="1282B2E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45 870</w:t>
            </w:r>
          </w:p>
        </w:tc>
        <w:tc>
          <w:tcPr>
            <w:tcW w:w="241" w:type="pct"/>
            <w:tcBorders>
              <w:top w:val="nil"/>
              <w:left w:val="nil"/>
              <w:bottom w:val="nil"/>
              <w:right w:val="single" w:sz="4" w:space="0" w:color="auto"/>
            </w:tcBorders>
            <w:shd w:val="clear" w:color="auto" w:fill="auto"/>
            <w:noWrap/>
            <w:vAlign w:val="bottom"/>
            <w:hideMark/>
          </w:tcPr>
          <w:p w14:paraId="3B16068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47 395</w:t>
            </w:r>
          </w:p>
        </w:tc>
        <w:tc>
          <w:tcPr>
            <w:tcW w:w="280" w:type="pct"/>
            <w:tcBorders>
              <w:top w:val="nil"/>
              <w:left w:val="nil"/>
              <w:bottom w:val="nil"/>
              <w:right w:val="nil"/>
            </w:tcBorders>
            <w:shd w:val="clear" w:color="auto" w:fill="auto"/>
            <w:noWrap/>
            <w:vAlign w:val="bottom"/>
            <w:hideMark/>
          </w:tcPr>
          <w:p w14:paraId="5706701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2D0721E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51" w:type="pct"/>
            <w:tcBorders>
              <w:top w:val="nil"/>
              <w:left w:val="nil"/>
              <w:bottom w:val="nil"/>
              <w:right w:val="nil"/>
            </w:tcBorders>
            <w:shd w:val="clear" w:color="auto" w:fill="auto"/>
            <w:noWrap/>
            <w:vAlign w:val="bottom"/>
            <w:hideMark/>
          </w:tcPr>
          <w:p w14:paraId="05ABBAC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2829892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single" w:sz="4" w:space="0" w:color="auto"/>
            </w:tcBorders>
            <w:shd w:val="clear" w:color="auto" w:fill="auto"/>
            <w:noWrap/>
            <w:vAlign w:val="bottom"/>
            <w:hideMark/>
          </w:tcPr>
          <w:p w14:paraId="5C7ECE9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07C77C20"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38" w:type="pct"/>
            <w:tcBorders>
              <w:top w:val="nil"/>
              <w:left w:val="nil"/>
              <w:bottom w:val="nil"/>
              <w:right w:val="nil"/>
            </w:tcBorders>
            <w:shd w:val="clear" w:color="auto" w:fill="auto"/>
            <w:noWrap/>
            <w:vAlign w:val="bottom"/>
            <w:hideMark/>
          </w:tcPr>
          <w:p w14:paraId="0AF19D3D" w14:textId="77777777" w:rsidR="008825D1" w:rsidRPr="00D35602" w:rsidRDefault="008825D1" w:rsidP="008825D1">
            <w:pPr>
              <w:spacing w:before="0" w:line="240" w:lineRule="auto"/>
              <w:jc w:val="left"/>
              <w:rPr>
                <w:color w:val="000000"/>
                <w:sz w:val="20"/>
                <w:lang w:val="en-US" w:eastAsia="hu-HU"/>
              </w:rPr>
            </w:pPr>
          </w:p>
        </w:tc>
        <w:tc>
          <w:tcPr>
            <w:tcW w:w="338" w:type="pct"/>
            <w:tcBorders>
              <w:top w:val="nil"/>
              <w:left w:val="nil"/>
              <w:bottom w:val="nil"/>
              <w:right w:val="nil"/>
            </w:tcBorders>
            <w:shd w:val="clear" w:color="auto" w:fill="auto"/>
            <w:noWrap/>
            <w:vAlign w:val="bottom"/>
            <w:hideMark/>
          </w:tcPr>
          <w:p w14:paraId="7229D6D1"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4A230FD4"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single" w:sz="4" w:space="0" w:color="auto"/>
            </w:tcBorders>
            <w:shd w:val="clear" w:color="auto" w:fill="auto"/>
            <w:noWrap/>
            <w:vAlign w:val="bottom"/>
            <w:hideMark/>
          </w:tcPr>
          <w:p w14:paraId="3E231441"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7F126EA6" w14:textId="77777777" w:rsidTr="008825D1">
        <w:trPr>
          <w:trHeight w:val="300"/>
        </w:trPr>
        <w:tc>
          <w:tcPr>
            <w:tcW w:w="934" w:type="pct"/>
            <w:tcBorders>
              <w:top w:val="nil"/>
              <w:left w:val="single" w:sz="4" w:space="0" w:color="auto"/>
              <w:bottom w:val="nil"/>
              <w:right w:val="nil"/>
            </w:tcBorders>
            <w:shd w:val="clear" w:color="auto" w:fill="auto"/>
            <w:vAlign w:val="center"/>
            <w:hideMark/>
          </w:tcPr>
          <w:p w14:paraId="65BE7D53" w14:textId="77777777" w:rsidR="008825D1" w:rsidRPr="00D35602" w:rsidRDefault="008825D1" w:rsidP="008825D1">
            <w:pPr>
              <w:spacing w:before="0" w:line="240" w:lineRule="auto"/>
              <w:jc w:val="left"/>
              <w:rPr>
                <w:b/>
                <w:bCs/>
                <w:sz w:val="20"/>
                <w:lang w:val="en-US" w:eastAsia="hu-HU"/>
              </w:rPr>
            </w:pPr>
            <w:r w:rsidRPr="00D35602">
              <w:rPr>
                <w:b/>
                <w:bCs/>
                <w:sz w:val="20"/>
                <w:lang w:val="en-US" w:eastAsia="hu-HU"/>
              </w:rPr>
              <w:t xml:space="preserve">Expenditure (USD, </w:t>
            </w:r>
            <w:proofErr w:type="spellStart"/>
            <w:r w:rsidRPr="00D35602">
              <w:rPr>
                <w:b/>
                <w:bCs/>
                <w:sz w:val="20"/>
                <w:lang w:val="en-US" w:eastAsia="hu-HU"/>
              </w:rPr>
              <w:t>Mn</w:t>
            </w:r>
            <w:proofErr w:type="spellEnd"/>
            <w:r w:rsidRPr="00D35602">
              <w:rPr>
                <w:b/>
                <w:bCs/>
                <w:sz w:val="20"/>
                <w:lang w:val="en-US" w:eastAsia="hu-HU"/>
              </w:rPr>
              <w:t>)</w:t>
            </w:r>
          </w:p>
        </w:tc>
        <w:tc>
          <w:tcPr>
            <w:tcW w:w="232" w:type="pct"/>
            <w:tcBorders>
              <w:top w:val="nil"/>
              <w:left w:val="nil"/>
              <w:bottom w:val="nil"/>
              <w:right w:val="nil"/>
            </w:tcBorders>
            <w:shd w:val="clear" w:color="auto" w:fill="auto"/>
            <w:noWrap/>
            <w:vAlign w:val="bottom"/>
            <w:hideMark/>
          </w:tcPr>
          <w:p w14:paraId="57DAB35D"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7C1FEB4C"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6F92ADC1"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6920BBB9"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single" w:sz="4" w:space="0" w:color="auto"/>
            </w:tcBorders>
            <w:shd w:val="clear" w:color="auto" w:fill="auto"/>
            <w:noWrap/>
            <w:vAlign w:val="bottom"/>
            <w:hideMark/>
          </w:tcPr>
          <w:p w14:paraId="27CE96BA"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80" w:type="pct"/>
            <w:tcBorders>
              <w:top w:val="nil"/>
              <w:left w:val="nil"/>
              <w:bottom w:val="nil"/>
              <w:right w:val="nil"/>
            </w:tcBorders>
            <w:shd w:val="clear" w:color="auto" w:fill="auto"/>
            <w:noWrap/>
            <w:vAlign w:val="bottom"/>
            <w:hideMark/>
          </w:tcPr>
          <w:p w14:paraId="3B793456"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33D9AE1F" w14:textId="77777777" w:rsidR="008825D1" w:rsidRPr="00D35602" w:rsidRDefault="008825D1" w:rsidP="008825D1">
            <w:pPr>
              <w:spacing w:before="0" w:line="240" w:lineRule="auto"/>
              <w:jc w:val="left"/>
              <w:rPr>
                <w:color w:val="000000"/>
                <w:sz w:val="20"/>
                <w:lang w:val="en-US" w:eastAsia="hu-HU"/>
              </w:rPr>
            </w:pPr>
          </w:p>
        </w:tc>
        <w:tc>
          <w:tcPr>
            <w:tcW w:w="251" w:type="pct"/>
            <w:tcBorders>
              <w:top w:val="nil"/>
              <w:left w:val="nil"/>
              <w:bottom w:val="nil"/>
              <w:right w:val="nil"/>
            </w:tcBorders>
            <w:shd w:val="clear" w:color="auto" w:fill="auto"/>
            <w:noWrap/>
            <w:vAlign w:val="bottom"/>
            <w:hideMark/>
          </w:tcPr>
          <w:p w14:paraId="40F99DCC"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43278056"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5D734C4A"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32" w:type="pct"/>
            <w:tcBorders>
              <w:top w:val="nil"/>
              <w:left w:val="nil"/>
              <w:bottom w:val="nil"/>
              <w:right w:val="nil"/>
            </w:tcBorders>
            <w:shd w:val="clear" w:color="auto" w:fill="auto"/>
            <w:noWrap/>
            <w:vAlign w:val="bottom"/>
            <w:hideMark/>
          </w:tcPr>
          <w:p w14:paraId="2B42A60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2 026</w:t>
            </w:r>
          </w:p>
        </w:tc>
        <w:tc>
          <w:tcPr>
            <w:tcW w:w="338" w:type="pct"/>
            <w:tcBorders>
              <w:top w:val="nil"/>
              <w:left w:val="nil"/>
              <w:bottom w:val="nil"/>
              <w:right w:val="nil"/>
            </w:tcBorders>
            <w:shd w:val="clear" w:color="auto" w:fill="auto"/>
            <w:noWrap/>
            <w:vAlign w:val="bottom"/>
            <w:hideMark/>
          </w:tcPr>
          <w:p w14:paraId="36E8FB2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2 589</w:t>
            </w:r>
          </w:p>
        </w:tc>
        <w:tc>
          <w:tcPr>
            <w:tcW w:w="338" w:type="pct"/>
            <w:tcBorders>
              <w:top w:val="nil"/>
              <w:left w:val="nil"/>
              <w:bottom w:val="nil"/>
              <w:right w:val="nil"/>
            </w:tcBorders>
            <w:shd w:val="clear" w:color="auto" w:fill="auto"/>
            <w:noWrap/>
            <w:vAlign w:val="bottom"/>
            <w:hideMark/>
          </w:tcPr>
          <w:p w14:paraId="22F86E2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2 341</w:t>
            </w:r>
          </w:p>
        </w:tc>
        <w:tc>
          <w:tcPr>
            <w:tcW w:w="279" w:type="pct"/>
            <w:tcBorders>
              <w:top w:val="nil"/>
              <w:left w:val="nil"/>
              <w:bottom w:val="nil"/>
              <w:right w:val="nil"/>
            </w:tcBorders>
            <w:shd w:val="clear" w:color="auto" w:fill="auto"/>
            <w:noWrap/>
            <w:vAlign w:val="bottom"/>
            <w:hideMark/>
          </w:tcPr>
          <w:p w14:paraId="2FA767C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2 228</w:t>
            </w:r>
          </w:p>
        </w:tc>
        <w:tc>
          <w:tcPr>
            <w:tcW w:w="279" w:type="pct"/>
            <w:tcBorders>
              <w:top w:val="nil"/>
              <w:left w:val="nil"/>
              <w:bottom w:val="nil"/>
              <w:right w:val="single" w:sz="4" w:space="0" w:color="auto"/>
            </w:tcBorders>
            <w:shd w:val="clear" w:color="auto" w:fill="auto"/>
            <w:noWrap/>
            <w:vAlign w:val="bottom"/>
            <w:hideMark/>
          </w:tcPr>
          <w:p w14:paraId="4443FB7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2 431</w:t>
            </w:r>
          </w:p>
        </w:tc>
      </w:tr>
      <w:tr w:rsidR="008825D1" w:rsidRPr="00D35602" w14:paraId="178EE6C2" w14:textId="77777777" w:rsidTr="008825D1">
        <w:trPr>
          <w:trHeight w:val="300"/>
        </w:trPr>
        <w:tc>
          <w:tcPr>
            <w:tcW w:w="934" w:type="pct"/>
            <w:tcBorders>
              <w:top w:val="nil"/>
              <w:left w:val="single" w:sz="4" w:space="0" w:color="auto"/>
              <w:bottom w:val="nil"/>
              <w:right w:val="nil"/>
            </w:tcBorders>
            <w:shd w:val="clear" w:color="auto" w:fill="auto"/>
            <w:vAlign w:val="bottom"/>
            <w:hideMark/>
          </w:tcPr>
          <w:p w14:paraId="012BCA86" w14:textId="77777777" w:rsidR="008825D1" w:rsidRPr="00D35602" w:rsidRDefault="008825D1" w:rsidP="008825D1">
            <w:pPr>
              <w:spacing w:before="0" w:line="240" w:lineRule="auto"/>
              <w:jc w:val="left"/>
              <w:rPr>
                <w:sz w:val="20"/>
                <w:lang w:val="en-US" w:eastAsia="hu-HU"/>
              </w:rPr>
            </w:pPr>
            <w:r w:rsidRPr="00D35602">
              <w:rPr>
                <w:rFonts w:ascii="Arial" w:hAnsi="Arial" w:cs="Arial"/>
                <w:sz w:val="20"/>
                <w:lang w:val="en-US" w:eastAsia="hu-HU"/>
              </w:rPr>
              <w:t>♦</w:t>
            </w:r>
            <w:r w:rsidRPr="00D35602">
              <w:rPr>
                <w:sz w:val="20"/>
                <w:lang w:val="en-US" w:eastAsia="hu-HU"/>
              </w:rPr>
              <w:t xml:space="preserve"> Travel</w:t>
            </w:r>
          </w:p>
        </w:tc>
        <w:tc>
          <w:tcPr>
            <w:tcW w:w="232" w:type="pct"/>
            <w:tcBorders>
              <w:top w:val="nil"/>
              <w:left w:val="nil"/>
              <w:bottom w:val="nil"/>
              <w:right w:val="nil"/>
            </w:tcBorders>
            <w:shd w:val="clear" w:color="auto" w:fill="auto"/>
            <w:noWrap/>
            <w:vAlign w:val="bottom"/>
            <w:hideMark/>
          </w:tcPr>
          <w:p w14:paraId="08051FA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10 599</w:t>
            </w:r>
          </w:p>
        </w:tc>
        <w:tc>
          <w:tcPr>
            <w:tcW w:w="232" w:type="pct"/>
            <w:tcBorders>
              <w:top w:val="nil"/>
              <w:left w:val="nil"/>
              <w:bottom w:val="nil"/>
              <w:right w:val="nil"/>
            </w:tcBorders>
            <w:shd w:val="clear" w:color="auto" w:fill="auto"/>
            <w:noWrap/>
            <w:vAlign w:val="bottom"/>
            <w:hideMark/>
          </w:tcPr>
          <w:p w14:paraId="479CA44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11 768</w:t>
            </w:r>
          </w:p>
        </w:tc>
        <w:tc>
          <w:tcPr>
            <w:tcW w:w="241" w:type="pct"/>
            <w:tcBorders>
              <w:top w:val="nil"/>
              <w:left w:val="nil"/>
              <w:bottom w:val="nil"/>
              <w:right w:val="nil"/>
            </w:tcBorders>
            <w:shd w:val="clear" w:color="auto" w:fill="auto"/>
            <w:noWrap/>
            <w:vAlign w:val="bottom"/>
            <w:hideMark/>
          </w:tcPr>
          <w:p w14:paraId="5F58511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9 011</w:t>
            </w:r>
          </w:p>
        </w:tc>
        <w:tc>
          <w:tcPr>
            <w:tcW w:w="241" w:type="pct"/>
            <w:tcBorders>
              <w:top w:val="nil"/>
              <w:left w:val="nil"/>
              <w:bottom w:val="nil"/>
              <w:right w:val="nil"/>
            </w:tcBorders>
            <w:shd w:val="clear" w:color="auto" w:fill="auto"/>
            <w:noWrap/>
            <w:vAlign w:val="bottom"/>
            <w:hideMark/>
          </w:tcPr>
          <w:p w14:paraId="5A2BAE2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9 526</w:t>
            </w:r>
          </w:p>
        </w:tc>
        <w:tc>
          <w:tcPr>
            <w:tcW w:w="241" w:type="pct"/>
            <w:tcBorders>
              <w:top w:val="nil"/>
              <w:left w:val="nil"/>
              <w:bottom w:val="nil"/>
              <w:right w:val="single" w:sz="4" w:space="0" w:color="auto"/>
            </w:tcBorders>
            <w:shd w:val="clear" w:color="auto" w:fill="auto"/>
            <w:noWrap/>
            <w:vAlign w:val="bottom"/>
            <w:hideMark/>
          </w:tcPr>
          <w:p w14:paraId="58C5F7D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10 683</w:t>
            </w:r>
          </w:p>
        </w:tc>
        <w:tc>
          <w:tcPr>
            <w:tcW w:w="280" w:type="pct"/>
            <w:tcBorders>
              <w:top w:val="nil"/>
              <w:left w:val="nil"/>
              <w:bottom w:val="nil"/>
              <w:right w:val="nil"/>
            </w:tcBorders>
            <w:shd w:val="clear" w:color="auto" w:fill="auto"/>
            <w:noWrap/>
            <w:vAlign w:val="bottom"/>
            <w:hideMark/>
          </w:tcPr>
          <w:p w14:paraId="3DC2113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1 610</w:t>
            </w:r>
          </w:p>
        </w:tc>
        <w:tc>
          <w:tcPr>
            <w:tcW w:w="279" w:type="pct"/>
            <w:tcBorders>
              <w:top w:val="nil"/>
              <w:left w:val="nil"/>
              <w:bottom w:val="nil"/>
              <w:right w:val="nil"/>
            </w:tcBorders>
            <w:shd w:val="clear" w:color="auto" w:fill="auto"/>
            <w:noWrap/>
            <w:vAlign w:val="bottom"/>
            <w:hideMark/>
          </w:tcPr>
          <w:p w14:paraId="591ADBC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1 991</w:t>
            </w:r>
          </w:p>
        </w:tc>
        <w:tc>
          <w:tcPr>
            <w:tcW w:w="251" w:type="pct"/>
            <w:tcBorders>
              <w:top w:val="nil"/>
              <w:left w:val="nil"/>
              <w:bottom w:val="nil"/>
              <w:right w:val="nil"/>
            </w:tcBorders>
            <w:shd w:val="clear" w:color="auto" w:fill="auto"/>
            <w:noWrap/>
            <w:vAlign w:val="bottom"/>
            <w:hideMark/>
          </w:tcPr>
          <w:p w14:paraId="766DF34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1 229</w:t>
            </w:r>
          </w:p>
        </w:tc>
        <w:tc>
          <w:tcPr>
            <w:tcW w:w="232" w:type="pct"/>
            <w:tcBorders>
              <w:top w:val="nil"/>
              <w:left w:val="nil"/>
              <w:bottom w:val="nil"/>
              <w:right w:val="nil"/>
            </w:tcBorders>
            <w:shd w:val="clear" w:color="auto" w:fill="auto"/>
            <w:noWrap/>
            <w:vAlign w:val="bottom"/>
            <w:hideMark/>
          </w:tcPr>
          <w:p w14:paraId="731AB50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1 136</w:t>
            </w:r>
          </w:p>
        </w:tc>
        <w:tc>
          <w:tcPr>
            <w:tcW w:w="371" w:type="pct"/>
            <w:tcBorders>
              <w:top w:val="nil"/>
              <w:left w:val="nil"/>
              <w:bottom w:val="nil"/>
              <w:right w:val="single" w:sz="4" w:space="0" w:color="auto"/>
            </w:tcBorders>
            <w:shd w:val="clear" w:color="auto" w:fill="auto"/>
            <w:noWrap/>
            <w:vAlign w:val="bottom"/>
            <w:hideMark/>
          </w:tcPr>
          <w:p w14:paraId="62A0677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1 420</w:t>
            </w:r>
          </w:p>
        </w:tc>
        <w:tc>
          <w:tcPr>
            <w:tcW w:w="232" w:type="pct"/>
            <w:tcBorders>
              <w:top w:val="nil"/>
              <w:left w:val="nil"/>
              <w:bottom w:val="nil"/>
              <w:right w:val="nil"/>
            </w:tcBorders>
            <w:shd w:val="clear" w:color="auto" w:fill="auto"/>
            <w:noWrap/>
            <w:vAlign w:val="bottom"/>
            <w:hideMark/>
          </w:tcPr>
          <w:p w14:paraId="3EAF60C2"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38" w:type="pct"/>
            <w:tcBorders>
              <w:top w:val="nil"/>
              <w:left w:val="nil"/>
              <w:bottom w:val="nil"/>
              <w:right w:val="nil"/>
            </w:tcBorders>
            <w:shd w:val="clear" w:color="auto" w:fill="auto"/>
            <w:noWrap/>
            <w:vAlign w:val="bottom"/>
            <w:hideMark/>
          </w:tcPr>
          <w:p w14:paraId="691FC259" w14:textId="77777777" w:rsidR="008825D1" w:rsidRPr="00D35602" w:rsidRDefault="008825D1" w:rsidP="008825D1">
            <w:pPr>
              <w:spacing w:before="0" w:line="240" w:lineRule="auto"/>
              <w:jc w:val="left"/>
              <w:rPr>
                <w:color w:val="000000"/>
                <w:sz w:val="20"/>
                <w:lang w:val="en-US" w:eastAsia="hu-HU"/>
              </w:rPr>
            </w:pPr>
          </w:p>
        </w:tc>
        <w:tc>
          <w:tcPr>
            <w:tcW w:w="338" w:type="pct"/>
            <w:tcBorders>
              <w:top w:val="nil"/>
              <w:left w:val="nil"/>
              <w:bottom w:val="nil"/>
              <w:right w:val="nil"/>
            </w:tcBorders>
            <w:shd w:val="clear" w:color="auto" w:fill="auto"/>
            <w:noWrap/>
            <w:vAlign w:val="bottom"/>
            <w:hideMark/>
          </w:tcPr>
          <w:p w14:paraId="026FC24D"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147DC204"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single" w:sz="4" w:space="0" w:color="auto"/>
            </w:tcBorders>
            <w:shd w:val="clear" w:color="auto" w:fill="auto"/>
            <w:noWrap/>
            <w:vAlign w:val="bottom"/>
            <w:hideMark/>
          </w:tcPr>
          <w:p w14:paraId="3788D638"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426BC848" w14:textId="77777777" w:rsidTr="008825D1">
        <w:trPr>
          <w:trHeight w:val="300"/>
        </w:trPr>
        <w:tc>
          <w:tcPr>
            <w:tcW w:w="934" w:type="pct"/>
            <w:tcBorders>
              <w:top w:val="nil"/>
              <w:left w:val="single" w:sz="4" w:space="0" w:color="auto"/>
              <w:bottom w:val="nil"/>
              <w:right w:val="nil"/>
            </w:tcBorders>
            <w:shd w:val="clear" w:color="auto" w:fill="auto"/>
            <w:vAlign w:val="center"/>
            <w:hideMark/>
          </w:tcPr>
          <w:p w14:paraId="60374DBB" w14:textId="77777777" w:rsidR="008825D1" w:rsidRPr="00D35602" w:rsidRDefault="008825D1" w:rsidP="008825D1">
            <w:pPr>
              <w:spacing w:before="0" w:line="240" w:lineRule="auto"/>
              <w:jc w:val="left"/>
              <w:rPr>
                <w:b/>
                <w:bCs/>
                <w:sz w:val="20"/>
                <w:lang w:val="en-US" w:eastAsia="hu-HU"/>
              </w:rPr>
            </w:pPr>
            <w:r w:rsidRPr="00D35602">
              <w:rPr>
                <w:b/>
                <w:bCs/>
                <w:sz w:val="20"/>
                <w:lang w:val="en-US" w:eastAsia="hu-HU"/>
              </w:rPr>
              <w:t>Average length of stay (nights)</w:t>
            </w:r>
          </w:p>
        </w:tc>
        <w:tc>
          <w:tcPr>
            <w:tcW w:w="232" w:type="pct"/>
            <w:tcBorders>
              <w:top w:val="nil"/>
              <w:left w:val="nil"/>
              <w:bottom w:val="nil"/>
              <w:right w:val="nil"/>
            </w:tcBorders>
            <w:shd w:val="clear" w:color="auto" w:fill="auto"/>
            <w:noWrap/>
            <w:vAlign w:val="bottom"/>
            <w:hideMark/>
          </w:tcPr>
          <w:p w14:paraId="44ADF40C"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60784686"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01367E8A"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22A13147"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single" w:sz="4" w:space="0" w:color="auto"/>
            </w:tcBorders>
            <w:shd w:val="clear" w:color="auto" w:fill="auto"/>
            <w:noWrap/>
            <w:vAlign w:val="bottom"/>
            <w:hideMark/>
          </w:tcPr>
          <w:p w14:paraId="1CEC2CAA"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80" w:type="pct"/>
            <w:tcBorders>
              <w:top w:val="nil"/>
              <w:left w:val="nil"/>
              <w:bottom w:val="nil"/>
              <w:right w:val="nil"/>
            </w:tcBorders>
            <w:shd w:val="clear" w:color="auto" w:fill="auto"/>
            <w:noWrap/>
            <w:vAlign w:val="bottom"/>
            <w:hideMark/>
          </w:tcPr>
          <w:p w14:paraId="2B7A39C2"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0B0687F5" w14:textId="77777777" w:rsidR="008825D1" w:rsidRPr="00D35602" w:rsidRDefault="008825D1" w:rsidP="008825D1">
            <w:pPr>
              <w:spacing w:before="0" w:line="240" w:lineRule="auto"/>
              <w:jc w:val="left"/>
              <w:rPr>
                <w:color w:val="000000"/>
                <w:sz w:val="20"/>
                <w:lang w:val="en-US" w:eastAsia="hu-HU"/>
              </w:rPr>
            </w:pPr>
          </w:p>
        </w:tc>
        <w:tc>
          <w:tcPr>
            <w:tcW w:w="251" w:type="pct"/>
            <w:tcBorders>
              <w:top w:val="nil"/>
              <w:left w:val="nil"/>
              <w:bottom w:val="nil"/>
              <w:right w:val="nil"/>
            </w:tcBorders>
            <w:shd w:val="clear" w:color="auto" w:fill="auto"/>
            <w:noWrap/>
            <w:vAlign w:val="bottom"/>
            <w:hideMark/>
          </w:tcPr>
          <w:p w14:paraId="149A6DE1"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0375FE7C"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60B09D8B"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32" w:type="pct"/>
            <w:tcBorders>
              <w:top w:val="nil"/>
              <w:left w:val="nil"/>
              <w:bottom w:val="nil"/>
              <w:right w:val="nil"/>
            </w:tcBorders>
            <w:shd w:val="clear" w:color="auto" w:fill="auto"/>
            <w:noWrap/>
            <w:vAlign w:val="bottom"/>
            <w:hideMark/>
          </w:tcPr>
          <w:p w14:paraId="7298D26B"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38" w:type="pct"/>
            <w:tcBorders>
              <w:top w:val="nil"/>
              <w:left w:val="nil"/>
              <w:bottom w:val="nil"/>
              <w:right w:val="nil"/>
            </w:tcBorders>
            <w:shd w:val="clear" w:color="auto" w:fill="auto"/>
            <w:noWrap/>
            <w:vAlign w:val="bottom"/>
            <w:hideMark/>
          </w:tcPr>
          <w:p w14:paraId="6BCD5133" w14:textId="77777777" w:rsidR="008825D1" w:rsidRPr="00D35602" w:rsidRDefault="008825D1" w:rsidP="008825D1">
            <w:pPr>
              <w:spacing w:before="0" w:line="240" w:lineRule="auto"/>
              <w:jc w:val="left"/>
              <w:rPr>
                <w:color w:val="000000"/>
                <w:sz w:val="20"/>
                <w:lang w:val="en-US" w:eastAsia="hu-HU"/>
              </w:rPr>
            </w:pPr>
          </w:p>
        </w:tc>
        <w:tc>
          <w:tcPr>
            <w:tcW w:w="338" w:type="pct"/>
            <w:tcBorders>
              <w:top w:val="nil"/>
              <w:left w:val="nil"/>
              <w:bottom w:val="nil"/>
              <w:right w:val="nil"/>
            </w:tcBorders>
            <w:shd w:val="clear" w:color="auto" w:fill="auto"/>
            <w:noWrap/>
            <w:vAlign w:val="bottom"/>
            <w:hideMark/>
          </w:tcPr>
          <w:p w14:paraId="3EB0F4F5"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25B23658"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single" w:sz="4" w:space="0" w:color="auto"/>
            </w:tcBorders>
            <w:shd w:val="clear" w:color="auto" w:fill="auto"/>
            <w:noWrap/>
            <w:vAlign w:val="bottom"/>
            <w:hideMark/>
          </w:tcPr>
          <w:p w14:paraId="40DB918E"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5AF22E35" w14:textId="77777777" w:rsidTr="008825D1">
        <w:trPr>
          <w:trHeight w:val="495"/>
        </w:trPr>
        <w:tc>
          <w:tcPr>
            <w:tcW w:w="934" w:type="pct"/>
            <w:tcBorders>
              <w:top w:val="nil"/>
              <w:left w:val="single" w:sz="4" w:space="0" w:color="auto"/>
              <w:bottom w:val="nil"/>
              <w:right w:val="nil"/>
            </w:tcBorders>
            <w:shd w:val="clear" w:color="auto" w:fill="auto"/>
            <w:vAlign w:val="bottom"/>
            <w:hideMark/>
          </w:tcPr>
          <w:p w14:paraId="3BEF47E0" w14:textId="77777777" w:rsidR="008825D1" w:rsidRPr="00D35602" w:rsidRDefault="008825D1" w:rsidP="008825D1">
            <w:pPr>
              <w:spacing w:before="0" w:line="240" w:lineRule="auto"/>
              <w:jc w:val="left"/>
              <w:rPr>
                <w:color w:val="000000"/>
                <w:sz w:val="20"/>
                <w:lang w:val="en-US" w:eastAsia="hu-HU"/>
              </w:rPr>
            </w:pPr>
            <w:r w:rsidRPr="00D35602">
              <w:rPr>
                <w:rFonts w:ascii="Arial" w:hAnsi="Arial" w:cs="Arial"/>
                <w:color w:val="000000"/>
                <w:sz w:val="20"/>
                <w:lang w:val="en-US" w:eastAsia="hu-HU"/>
              </w:rPr>
              <w:t>♦</w:t>
            </w:r>
            <w:r w:rsidRPr="00D35602">
              <w:rPr>
                <w:rFonts w:cs="Calibri"/>
                <w:color w:val="000000"/>
                <w:sz w:val="20"/>
                <w:lang w:val="en-US" w:eastAsia="hu-HU"/>
              </w:rPr>
              <w:t xml:space="preserve"> For</w:t>
            </w:r>
            <w:r w:rsidRPr="00D35602">
              <w:rPr>
                <w:color w:val="000000"/>
                <w:sz w:val="20"/>
                <w:lang w:val="en-US" w:eastAsia="hu-HU"/>
              </w:rPr>
              <w:t xml:space="preserve"> all commercial accommodation services</w:t>
            </w:r>
          </w:p>
        </w:tc>
        <w:tc>
          <w:tcPr>
            <w:tcW w:w="232" w:type="pct"/>
            <w:tcBorders>
              <w:top w:val="nil"/>
              <w:left w:val="nil"/>
              <w:bottom w:val="nil"/>
              <w:right w:val="nil"/>
            </w:tcBorders>
            <w:shd w:val="clear" w:color="auto" w:fill="auto"/>
            <w:noWrap/>
            <w:vAlign w:val="bottom"/>
            <w:hideMark/>
          </w:tcPr>
          <w:p w14:paraId="65A52E6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2.90</w:t>
            </w:r>
          </w:p>
        </w:tc>
        <w:tc>
          <w:tcPr>
            <w:tcW w:w="232" w:type="pct"/>
            <w:tcBorders>
              <w:top w:val="nil"/>
              <w:left w:val="nil"/>
              <w:bottom w:val="nil"/>
              <w:right w:val="nil"/>
            </w:tcBorders>
            <w:shd w:val="clear" w:color="auto" w:fill="auto"/>
            <w:noWrap/>
            <w:vAlign w:val="bottom"/>
            <w:hideMark/>
          </w:tcPr>
          <w:p w14:paraId="0CF2BB1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4.00</w:t>
            </w:r>
          </w:p>
        </w:tc>
        <w:tc>
          <w:tcPr>
            <w:tcW w:w="241" w:type="pct"/>
            <w:tcBorders>
              <w:top w:val="nil"/>
              <w:left w:val="nil"/>
              <w:bottom w:val="nil"/>
              <w:right w:val="nil"/>
            </w:tcBorders>
            <w:shd w:val="clear" w:color="auto" w:fill="auto"/>
            <w:noWrap/>
            <w:vAlign w:val="bottom"/>
            <w:hideMark/>
          </w:tcPr>
          <w:p w14:paraId="5700B46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4.16</w:t>
            </w:r>
          </w:p>
        </w:tc>
        <w:tc>
          <w:tcPr>
            <w:tcW w:w="241" w:type="pct"/>
            <w:tcBorders>
              <w:top w:val="nil"/>
              <w:left w:val="nil"/>
              <w:bottom w:val="nil"/>
              <w:right w:val="nil"/>
            </w:tcBorders>
            <w:shd w:val="clear" w:color="auto" w:fill="auto"/>
            <w:noWrap/>
            <w:vAlign w:val="bottom"/>
            <w:hideMark/>
          </w:tcPr>
          <w:p w14:paraId="5116AD9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3.94</w:t>
            </w:r>
          </w:p>
        </w:tc>
        <w:tc>
          <w:tcPr>
            <w:tcW w:w="241" w:type="pct"/>
            <w:tcBorders>
              <w:top w:val="nil"/>
              <w:left w:val="nil"/>
              <w:bottom w:val="nil"/>
              <w:right w:val="single" w:sz="4" w:space="0" w:color="auto"/>
            </w:tcBorders>
            <w:shd w:val="clear" w:color="auto" w:fill="auto"/>
            <w:noWrap/>
            <w:vAlign w:val="bottom"/>
            <w:hideMark/>
          </w:tcPr>
          <w:p w14:paraId="6E0E343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3.96</w:t>
            </w:r>
          </w:p>
        </w:tc>
        <w:tc>
          <w:tcPr>
            <w:tcW w:w="280" w:type="pct"/>
            <w:tcBorders>
              <w:top w:val="nil"/>
              <w:left w:val="nil"/>
              <w:bottom w:val="nil"/>
              <w:right w:val="nil"/>
            </w:tcBorders>
            <w:shd w:val="clear" w:color="auto" w:fill="auto"/>
            <w:noWrap/>
            <w:vAlign w:val="bottom"/>
            <w:hideMark/>
          </w:tcPr>
          <w:p w14:paraId="31F65BA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2.30</w:t>
            </w:r>
          </w:p>
        </w:tc>
        <w:tc>
          <w:tcPr>
            <w:tcW w:w="279" w:type="pct"/>
            <w:tcBorders>
              <w:top w:val="nil"/>
              <w:left w:val="nil"/>
              <w:bottom w:val="nil"/>
              <w:right w:val="nil"/>
            </w:tcBorders>
            <w:shd w:val="clear" w:color="auto" w:fill="auto"/>
            <w:noWrap/>
            <w:vAlign w:val="bottom"/>
            <w:hideMark/>
          </w:tcPr>
          <w:p w14:paraId="5326F3B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2.30</w:t>
            </w:r>
          </w:p>
        </w:tc>
        <w:tc>
          <w:tcPr>
            <w:tcW w:w="251" w:type="pct"/>
            <w:tcBorders>
              <w:top w:val="nil"/>
              <w:left w:val="nil"/>
              <w:bottom w:val="nil"/>
              <w:right w:val="nil"/>
            </w:tcBorders>
            <w:shd w:val="clear" w:color="auto" w:fill="auto"/>
            <w:noWrap/>
            <w:vAlign w:val="bottom"/>
            <w:hideMark/>
          </w:tcPr>
          <w:p w14:paraId="186018A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2.09</w:t>
            </w:r>
          </w:p>
        </w:tc>
        <w:tc>
          <w:tcPr>
            <w:tcW w:w="232" w:type="pct"/>
            <w:tcBorders>
              <w:top w:val="nil"/>
              <w:left w:val="nil"/>
              <w:bottom w:val="nil"/>
              <w:right w:val="nil"/>
            </w:tcBorders>
            <w:shd w:val="clear" w:color="auto" w:fill="auto"/>
            <w:noWrap/>
            <w:vAlign w:val="bottom"/>
            <w:hideMark/>
          </w:tcPr>
          <w:p w14:paraId="399EBDD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2.05</w:t>
            </w:r>
          </w:p>
        </w:tc>
        <w:tc>
          <w:tcPr>
            <w:tcW w:w="371" w:type="pct"/>
            <w:tcBorders>
              <w:top w:val="nil"/>
              <w:left w:val="nil"/>
              <w:bottom w:val="nil"/>
              <w:right w:val="single" w:sz="4" w:space="0" w:color="auto"/>
            </w:tcBorders>
            <w:shd w:val="clear" w:color="auto" w:fill="auto"/>
            <w:noWrap/>
            <w:vAlign w:val="bottom"/>
            <w:hideMark/>
          </w:tcPr>
          <w:p w14:paraId="19E5047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2.02</w:t>
            </w:r>
          </w:p>
        </w:tc>
        <w:tc>
          <w:tcPr>
            <w:tcW w:w="232" w:type="pct"/>
            <w:tcBorders>
              <w:top w:val="nil"/>
              <w:left w:val="nil"/>
              <w:bottom w:val="nil"/>
              <w:right w:val="nil"/>
            </w:tcBorders>
            <w:shd w:val="clear" w:color="auto" w:fill="auto"/>
            <w:noWrap/>
            <w:vAlign w:val="bottom"/>
            <w:hideMark/>
          </w:tcPr>
          <w:p w14:paraId="01EA4280"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38" w:type="pct"/>
            <w:tcBorders>
              <w:top w:val="nil"/>
              <w:left w:val="nil"/>
              <w:bottom w:val="nil"/>
              <w:right w:val="nil"/>
            </w:tcBorders>
            <w:shd w:val="clear" w:color="auto" w:fill="auto"/>
            <w:noWrap/>
            <w:vAlign w:val="bottom"/>
            <w:hideMark/>
          </w:tcPr>
          <w:p w14:paraId="1305CB1F" w14:textId="77777777" w:rsidR="008825D1" w:rsidRPr="00D35602" w:rsidRDefault="008825D1" w:rsidP="008825D1">
            <w:pPr>
              <w:spacing w:before="0" w:line="240" w:lineRule="auto"/>
              <w:jc w:val="left"/>
              <w:rPr>
                <w:color w:val="000000"/>
                <w:sz w:val="20"/>
                <w:lang w:val="en-US" w:eastAsia="hu-HU"/>
              </w:rPr>
            </w:pPr>
          </w:p>
        </w:tc>
        <w:tc>
          <w:tcPr>
            <w:tcW w:w="338" w:type="pct"/>
            <w:tcBorders>
              <w:top w:val="nil"/>
              <w:left w:val="nil"/>
              <w:bottom w:val="nil"/>
              <w:right w:val="nil"/>
            </w:tcBorders>
            <w:shd w:val="clear" w:color="auto" w:fill="auto"/>
            <w:noWrap/>
            <w:vAlign w:val="bottom"/>
            <w:hideMark/>
          </w:tcPr>
          <w:p w14:paraId="604E1497"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2E78DBC5"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single" w:sz="4" w:space="0" w:color="auto"/>
            </w:tcBorders>
            <w:shd w:val="clear" w:color="auto" w:fill="auto"/>
            <w:noWrap/>
            <w:vAlign w:val="bottom"/>
            <w:hideMark/>
          </w:tcPr>
          <w:p w14:paraId="6D93D228"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1554DD0A" w14:textId="77777777" w:rsidTr="008825D1">
        <w:trPr>
          <w:trHeight w:val="300"/>
        </w:trPr>
        <w:tc>
          <w:tcPr>
            <w:tcW w:w="934" w:type="pct"/>
            <w:tcBorders>
              <w:top w:val="nil"/>
              <w:left w:val="single" w:sz="4" w:space="0" w:color="auto"/>
              <w:bottom w:val="nil"/>
              <w:right w:val="nil"/>
            </w:tcBorders>
            <w:shd w:val="clear" w:color="auto" w:fill="auto"/>
            <w:vAlign w:val="bottom"/>
            <w:hideMark/>
          </w:tcPr>
          <w:p w14:paraId="17E393D4" w14:textId="77777777" w:rsidR="008825D1" w:rsidRPr="00D35602" w:rsidRDefault="008825D1" w:rsidP="008825D1">
            <w:pPr>
              <w:spacing w:before="0" w:line="240" w:lineRule="auto"/>
              <w:jc w:val="left"/>
              <w:rPr>
                <w:b/>
                <w:bCs/>
                <w:color w:val="000000"/>
                <w:sz w:val="20"/>
                <w:lang w:val="en-US" w:eastAsia="hu-HU"/>
              </w:rPr>
            </w:pPr>
            <w:r w:rsidRPr="00D35602">
              <w:rPr>
                <w:b/>
                <w:bCs/>
                <w:color w:val="000000"/>
                <w:sz w:val="20"/>
                <w:lang w:val="en-US" w:eastAsia="hu-HU"/>
              </w:rPr>
              <w:t>Domestic trips (</w:t>
            </w:r>
            <w:proofErr w:type="spellStart"/>
            <w:r w:rsidRPr="00D35602">
              <w:rPr>
                <w:b/>
                <w:bCs/>
                <w:color w:val="000000"/>
                <w:sz w:val="20"/>
                <w:lang w:val="en-US" w:eastAsia="hu-HU"/>
              </w:rPr>
              <w:t>ths</w:t>
            </w:r>
            <w:proofErr w:type="spellEnd"/>
            <w:r w:rsidRPr="00D35602">
              <w:rPr>
                <w:b/>
                <w:bCs/>
                <w:color w:val="000000"/>
                <w:sz w:val="20"/>
                <w:lang w:val="en-US" w:eastAsia="hu-HU"/>
              </w:rPr>
              <w:t xml:space="preserve">) </w:t>
            </w:r>
          </w:p>
        </w:tc>
        <w:tc>
          <w:tcPr>
            <w:tcW w:w="232" w:type="pct"/>
            <w:tcBorders>
              <w:top w:val="nil"/>
              <w:left w:val="nil"/>
              <w:bottom w:val="nil"/>
              <w:right w:val="nil"/>
            </w:tcBorders>
            <w:shd w:val="clear" w:color="auto" w:fill="auto"/>
            <w:noWrap/>
            <w:vAlign w:val="bottom"/>
            <w:hideMark/>
          </w:tcPr>
          <w:p w14:paraId="10AAE710"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076F0963"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49C7D3C3"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1213AD8B"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single" w:sz="4" w:space="0" w:color="auto"/>
            </w:tcBorders>
            <w:shd w:val="clear" w:color="auto" w:fill="auto"/>
            <w:noWrap/>
            <w:vAlign w:val="bottom"/>
            <w:hideMark/>
          </w:tcPr>
          <w:p w14:paraId="17F56ED6"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80" w:type="pct"/>
            <w:tcBorders>
              <w:top w:val="nil"/>
              <w:left w:val="nil"/>
              <w:bottom w:val="nil"/>
              <w:right w:val="nil"/>
            </w:tcBorders>
            <w:shd w:val="clear" w:color="auto" w:fill="auto"/>
            <w:noWrap/>
            <w:vAlign w:val="bottom"/>
            <w:hideMark/>
          </w:tcPr>
          <w:p w14:paraId="3DA9CA34"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35BF0B27" w14:textId="77777777" w:rsidR="008825D1" w:rsidRPr="00D35602" w:rsidRDefault="008825D1" w:rsidP="008825D1">
            <w:pPr>
              <w:spacing w:before="0" w:line="240" w:lineRule="auto"/>
              <w:jc w:val="left"/>
              <w:rPr>
                <w:color w:val="000000"/>
                <w:sz w:val="20"/>
                <w:lang w:val="en-US" w:eastAsia="hu-HU"/>
              </w:rPr>
            </w:pPr>
          </w:p>
        </w:tc>
        <w:tc>
          <w:tcPr>
            <w:tcW w:w="251" w:type="pct"/>
            <w:tcBorders>
              <w:top w:val="nil"/>
              <w:left w:val="nil"/>
              <w:bottom w:val="nil"/>
              <w:right w:val="nil"/>
            </w:tcBorders>
            <w:shd w:val="clear" w:color="auto" w:fill="auto"/>
            <w:noWrap/>
            <w:vAlign w:val="bottom"/>
            <w:hideMark/>
          </w:tcPr>
          <w:p w14:paraId="7D1B9DF9"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27884C40"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32E1F138"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32" w:type="pct"/>
            <w:tcBorders>
              <w:top w:val="nil"/>
              <w:left w:val="nil"/>
              <w:bottom w:val="nil"/>
              <w:right w:val="nil"/>
            </w:tcBorders>
            <w:shd w:val="clear" w:color="auto" w:fill="auto"/>
            <w:noWrap/>
            <w:vAlign w:val="bottom"/>
            <w:hideMark/>
          </w:tcPr>
          <w:p w14:paraId="20EFAD2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6 242</w:t>
            </w:r>
          </w:p>
        </w:tc>
        <w:tc>
          <w:tcPr>
            <w:tcW w:w="338" w:type="pct"/>
            <w:tcBorders>
              <w:top w:val="nil"/>
              <w:left w:val="nil"/>
              <w:bottom w:val="nil"/>
              <w:right w:val="nil"/>
            </w:tcBorders>
            <w:shd w:val="clear" w:color="auto" w:fill="auto"/>
            <w:noWrap/>
            <w:vAlign w:val="bottom"/>
            <w:hideMark/>
          </w:tcPr>
          <w:p w14:paraId="25D1EF9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5 842</w:t>
            </w:r>
          </w:p>
        </w:tc>
        <w:tc>
          <w:tcPr>
            <w:tcW w:w="338" w:type="pct"/>
            <w:tcBorders>
              <w:top w:val="nil"/>
              <w:left w:val="nil"/>
              <w:bottom w:val="nil"/>
              <w:right w:val="nil"/>
            </w:tcBorders>
            <w:shd w:val="clear" w:color="auto" w:fill="auto"/>
            <w:noWrap/>
            <w:vAlign w:val="bottom"/>
            <w:hideMark/>
          </w:tcPr>
          <w:p w14:paraId="01E1E9A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4 996</w:t>
            </w:r>
          </w:p>
        </w:tc>
        <w:tc>
          <w:tcPr>
            <w:tcW w:w="279" w:type="pct"/>
            <w:tcBorders>
              <w:top w:val="nil"/>
              <w:left w:val="nil"/>
              <w:bottom w:val="nil"/>
              <w:right w:val="nil"/>
            </w:tcBorders>
            <w:shd w:val="clear" w:color="auto" w:fill="auto"/>
            <w:noWrap/>
            <w:vAlign w:val="bottom"/>
            <w:hideMark/>
          </w:tcPr>
          <w:p w14:paraId="52CC4A3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4 844</w:t>
            </w:r>
          </w:p>
        </w:tc>
        <w:tc>
          <w:tcPr>
            <w:tcW w:w="279" w:type="pct"/>
            <w:tcBorders>
              <w:top w:val="nil"/>
              <w:left w:val="nil"/>
              <w:bottom w:val="nil"/>
              <w:right w:val="single" w:sz="4" w:space="0" w:color="auto"/>
            </w:tcBorders>
            <w:shd w:val="clear" w:color="auto" w:fill="auto"/>
            <w:noWrap/>
            <w:vAlign w:val="bottom"/>
            <w:hideMark/>
          </w:tcPr>
          <w:p w14:paraId="0247BE1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5 324</w:t>
            </w:r>
          </w:p>
        </w:tc>
      </w:tr>
      <w:tr w:rsidR="008825D1" w:rsidRPr="00D35602" w14:paraId="201BE9D7" w14:textId="77777777" w:rsidTr="008825D1">
        <w:trPr>
          <w:trHeight w:val="300"/>
        </w:trPr>
        <w:tc>
          <w:tcPr>
            <w:tcW w:w="934" w:type="pct"/>
            <w:tcBorders>
              <w:top w:val="nil"/>
              <w:left w:val="single" w:sz="4" w:space="0" w:color="auto"/>
              <w:bottom w:val="nil"/>
              <w:right w:val="nil"/>
            </w:tcBorders>
            <w:shd w:val="clear" w:color="auto" w:fill="auto"/>
            <w:noWrap/>
            <w:vAlign w:val="bottom"/>
            <w:hideMark/>
          </w:tcPr>
          <w:p w14:paraId="73B08A32" w14:textId="77777777" w:rsidR="008825D1" w:rsidRPr="00D35602" w:rsidRDefault="008825D1" w:rsidP="008825D1">
            <w:pPr>
              <w:spacing w:before="0" w:line="240" w:lineRule="auto"/>
              <w:ind w:firstLineChars="200" w:firstLine="400"/>
              <w:jc w:val="left"/>
              <w:rPr>
                <w:color w:val="000000"/>
                <w:sz w:val="20"/>
                <w:lang w:val="en-US" w:eastAsia="hu-HU"/>
              </w:rPr>
            </w:pPr>
            <w:r w:rsidRPr="00D35602">
              <w:rPr>
                <w:color w:val="000000"/>
                <w:sz w:val="20"/>
                <w:lang w:val="en-US" w:eastAsia="hu-HU"/>
              </w:rPr>
              <w:lastRenderedPageBreak/>
              <w:t>Total</w:t>
            </w:r>
          </w:p>
        </w:tc>
        <w:tc>
          <w:tcPr>
            <w:tcW w:w="232" w:type="pct"/>
            <w:tcBorders>
              <w:top w:val="nil"/>
              <w:left w:val="nil"/>
              <w:bottom w:val="nil"/>
              <w:right w:val="nil"/>
            </w:tcBorders>
            <w:shd w:val="clear" w:color="auto" w:fill="auto"/>
            <w:noWrap/>
            <w:vAlign w:val="bottom"/>
            <w:hideMark/>
          </w:tcPr>
          <w:p w14:paraId="56B28E8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1B12E6A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41" w:type="pct"/>
            <w:tcBorders>
              <w:top w:val="nil"/>
              <w:left w:val="nil"/>
              <w:bottom w:val="nil"/>
              <w:right w:val="nil"/>
            </w:tcBorders>
            <w:shd w:val="clear" w:color="auto" w:fill="auto"/>
            <w:noWrap/>
            <w:vAlign w:val="bottom"/>
            <w:hideMark/>
          </w:tcPr>
          <w:p w14:paraId="3F284A9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41" w:type="pct"/>
            <w:tcBorders>
              <w:top w:val="nil"/>
              <w:left w:val="nil"/>
              <w:bottom w:val="nil"/>
              <w:right w:val="nil"/>
            </w:tcBorders>
            <w:shd w:val="clear" w:color="auto" w:fill="auto"/>
            <w:noWrap/>
            <w:vAlign w:val="bottom"/>
            <w:hideMark/>
          </w:tcPr>
          <w:p w14:paraId="07C1A71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41" w:type="pct"/>
            <w:tcBorders>
              <w:top w:val="nil"/>
              <w:left w:val="nil"/>
              <w:bottom w:val="nil"/>
              <w:right w:val="single" w:sz="4" w:space="0" w:color="auto"/>
            </w:tcBorders>
            <w:shd w:val="clear" w:color="auto" w:fill="auto"/>
            <w:noWrap/>
            <w:vAlign w:val="bottom"/>
            <w:hideMark/>
          </w:tcPr>
          <w:p w14:paraId="2B3323D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80" w:type="pct"/>
            <w:tcBorders>
              <w:top w:val="nil"/>
              <w:left w:val="nil"/>
              <w:bottom w:val="nil"/>
              <w:right w:val="nil"/>
            </w:tcBorders>
            <w:shd w:val="clear" w:color="auto" w:fill="auto"/>
            <w:noWrap/>
            <w:vAlign w:val="bottom"/>
            <w:hideMark/>
          </w:tcPr>
          <w:p w14:paraId="63F217A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5982AF9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51" w:type="pct"/>
            <w:tcBorders>
              <w:top w:val="nil"/>
              <w:left w:val="nil"/>
              <w:bottom w:val="nil"/>
              <w:right w:val="nil"/>
            </w:tcBorders>
            <w:shd w:val="clear" w:color="auto" w:fill="auto"/>
            <w:noWrap/>
            <w:vAlign w:val="bottom"/>
            <w:hideMark/>
          </w:tcPr>
          <w:p w14:paraId="0596539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7310F89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40 884</w:t>
            </w:r>
          </w:p>
        </w:tc>
        <w:tc>
          <w:tcPr>
            <w:tcW w:w="371" w:type="pct"/>
            <w:tcBorders>
              <w:top w:val="nil"/>
              <w:left w:val="nil"/>
              <w:bottom w:val="nil"/>
              <w:right w:val="single" w:sz="4" w:space="0" w:color="auto"/>
            </w:tcBorders>
            <w:shd w:val="clear" w:color="auto" w:fill="auto"/>
            <w:noWrap/>
            <w:vAlign w:val="bottom"/>
            <w:hideMark/>
          </w:tcPr>
          <w:p w14:paraId="6D1D3F3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41 004</w:t>
            </w:r>
          </w:p>
        </w:tc>
        <w:tc>
          <w:tcPr>
            <w:tcW w:w="232" w:type="pct"/>
            <w:tcBorders>
              <w:top w:val="nil"/>
              <w:left w:val="nil"/>
              <w:bottom w:val="nil"/>
              <w:right w:val="nil"/>
            </w:tcBorders>
            <w:shd w:val="clear" w:color="auto" w:fill="auto"/>
            <w:noWrap/>
            <w:vAlign w:val="bottom"/>
            <w:hideMark/>
          </w:tcPr>
          <w:p w14:paraId="160F587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38" w:type="pct"/>
            <w:tcBorders>
              <w:top w:val="nil"/>
              <w:left w:val="nil"/>
              <w:bottom w:val="nil"/>
              <w:right w:val="nil"/>
            </w:tcBorders>
            <w:shd w:val="clear" w:color="auto" w:fill="auto"/>
            <w:noWrap/>
            <w:vAlign w:val="bottom"/>
            <w:hideMark/>
          </w:tcPr>
          <w:p w14:paraId="65C23A6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38" w:type="pct"/>
            <w:tcBorders>
              <w:top w:val="nil"/>
              <w:left w:val="nil"/>
              <w:bottom w:val="nil"/>
              <w:right w:val="nil"/>
            </w:tcBorders>
            <w:shd w:val="clear" w:color="auto" w:fill="auto"/>
            <w:noWrap/>
            <w:vAlign w:val="bottom"/>
            <w:hideMark/>
          </w:tcPr>
          <w:p w14:paraId="674670F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1468390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single" w:sz="4" w:space="0" w:color="auto"/>
            </w:tcBorders>
            <w:shd w:val="clear" w:color="auto" w:fill="auto"/>
            <w:noWrap/>
            <w:vAlign w:val="bottom"/>
            <w:hideMark/>
          </w:tcPr>
          <w:p w14:paraId="7D617D9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r>
      <w:tr w:rsidR="008825D1" w:rsidRPr="00D35602" w14:paraId="0B203A04" w14:textId="77777777" w:rsidTr="008825D1">
        <w:trPr>
          <w:trHeight w:val="300"/>
        </w:trPr>
        <w:tc>
          <w:tcPr>
            <w:tcW w:w="934" w:type="pct"/>
            <w:tcBorders>
              <w:top w:val="nil"/>
              <w:left w:val="single" w:sz="4" w:space="0" w:color="auto"/>
              <w:bottom w:val="nil"/>
              <w:right w:val="nil"/>
            </w:tcBorders>
            <w:shd w:val="clear" w:color="auto" w:fill="auto"/>
            <w:noWrap/>
            <w:vAlign w:val="bottom"/>
            <w:hideMark/>
          </w:tcPr>
          <w:p w14:paraId="69E6AACE" w14:textId="77777777" w:rsidR="008825D1" w:rsidRPr="00D35602" w:rsidRDefault="008825D1" w:rsidP="008825D1">
            <w:pPr>
              <w:spacing w:before="0" w:line="240" w:lineRule="auto"/>
              <w:ind w:firstLineChars="200" w:firstLine="400"/>
              <w:jc w:val="left"/>
              <w:rPr>
                <w:color w:val="000000"/>
                <w:sz w:val="20"/>
                <w:lang w:val="en-US" w:eastAsia="hu-HU"/>
              </w:rPr>
            </w:pPr>
            <w:r w:rsidRPr="00D35602">
              <w:rPr>
                <w:color w:val="000000"/>
                <w:sz w:val="20"/>
                <w:lang w:val="en-US" w:eastAsia="hu-HU"/>
              </w:rPr>
              <w:t>Overnight tourists</w:t>
            </w:r>
          </w:p>
        </w:tc>
        <w:tc>
          <w:tcPr>
            <w:tcW w:w="232" w:type="pct"/>
            <w:tcBorders>
              <w:top w:val="nil"/>
              <w:left w:val="nil"/>
              <w:bottom w:val="nil"/>
              <w:right w:val="nil"/>
            </w:tcBorders>
            <w:shd w:val="clear" w:color="auto" w:fill="auto"/>
            <w:noWrap/>
            <w:vAlign w:val="bottom"/>
            <w:hideMark/>
          </w:tcPr>
          <w:p w14:paraId="5133888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34 900</w:t>
            </w:r>
          </w:p>
        </w:tc>
        <w:tc>
          <w:tcPr>
            <w:tcW w:w="232" w:type="pct"/>
            <w:tcBorders>
              <w:top w:val="nil"/>
              <w:left w:val="nil"/>
              <w:bottom w:val="nil"/>
              <w:right w:val="nil"/>
            </w:tcBorders>
            <w:shd w:val="clear" w:color="auto" w:fill="auto"/>
            <w:noWrap/>
            <w:vAlign w:val="bottom"/>
            <w:hideMark/>
          </w:tcPr>
          <w:p w14:paraId="4109D89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34 900</w:t>
            </w:r>
          </w:p>
        </w:tc>
        <w:tc>
          <w:tcPr>
            <w:tcW w:w="241" w:type="pct"/>
            <w:tcBorders>
              <w:top w:val="nil"/>
              <w:left w:val="nil"/>
              <w:bottom w:val="nil"/>
              <w:right w:val="nil"/>
            </w:tcBorders>
            <w:shd w:val="clear" w:color="auto" w:fill="auto"/>
            <w:noWrap/>
            <w:vAlign w:val="bottom"/>
            <w:hideMark/>
          </w:tcPr>
          <w:p w14:paraId="31C71D7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30 800</w:t>
            </w:r>
          </w:p>
        </w:tc>
        <w:tc>
          <w:tcPr>
            <w:tcW w:w="241" w:type="pct"/>
            <w:tcBorders>
              <w:top w:val="nil"/>
              <w:left w:val="nil"/>
              <w:bottom w:val="nil"/>
              <w:right w:val="nil"/>
            </w:tcBorders>
            <w:shd w:val="clear" w:color="auto" w:fill="auto"/>
            <w:noWrap/>
            <w:vAlign w:val="bottom"/>
            <w:hideMark/>
          </w:tcPr>
          <w:p w14:paraId="3EC2BE7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33 900</w:t>
            </w:r>
          </w:p>
        </w:tc>
        <w:tc>
          <w:tcPr>
            <w:tcW w:w="241" w:type="pct"/>
            <w:tcBorders>
              <w:top w:val="nil"/>
              <w:left w:val="nil"/>
              <w:bottom w:val="nil"/>
              <w:right w:val="single" w:sz="4" w:space="0" w:color="auto"/>
            </w:tcBorders>
            <w:shd w:val="clear" w:color="auto" w:fill="auto"/>
            <w:noWrap/>
            <w:vAlign w:val="bottom"/>
            <w:hideMark/>
          </w:tcPr>
          <w:p w14:paraId="5012B43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29 600</w:t>
            </w:r>
          </w:p>
        </w:tc>
        <w:tc>
          <w:tcPr>
            <w:tcW w:w="280" w:type="pct"/>
            <w:tcBorders>
              <w:top w:val="nil"/>
              <w:left w:val="nil"/>
              <w:bottom w:val="nil"/>
              <w:right w:val="nil"/>
            </w:tcBorders>
            <w:shd w:val="clear" w:color="auto" w:fill="auto"/>
            <w:noWrap/>
            <w:vAlign w:val="bottom"/>
            <w:hideMark/>
          </w:tcPr>
          <w:p w14:paraId="7897ECD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9 294</w:t>
            </w:r>
          </w:p>
        </w:tc>
        <w:tc>
          <w:tcPr>
            <w:tcW w:w="279" w:type="pct"/>
            <w:tcBorders>
              <w:top w:val="nil"/>
              <w:left w:val="nil"/>
              <w:bottom w:val="nil"/>
              <w:right w:val="nil"/>
            </w:tcBorders>
            <w:shd w:val="clear" w:color="auto" w:fill="auto"/>
            <w:noWrap/>
            <w:vAlign w:val="bottom"/>
            <w:hideMark/>
          </w:tcPr>
          <w:p w14:paraId="77666FB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9 716</w:t>
            </w:r>
          </w:p>
        </w:tc>
        <w:tc>
          <w:tcPr>
            <w:tcW w:w="251" w:type="pct"/>
            <w:tcBorders>
              <w:top w:val="nil"/>
              <w:left w:val="nil"/>
              <w:bottom w:val="nil"/>
              <w:right w:val="nil"/>
            </w:tcBorders>
            <w:shd w:val="clear" w:color="auto" w:fill="auto"/>
            <w:noWrap/>
            <w:vAlign w:val="bottom"/>
            <w:hideMark/>
          </w:tcPr>
          <w:p w14:paraId="2FD8978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11 651</w:t>
            </w:r>
          </w:p>
        </w:tc>
        <w:tc>
          <w:tcPr>
            <w:tcW w:w="232" w:type="pct"/>
            <w:tcBorders>
              <w:top w:val="nil"/>
              <w:left w:val="nil"/>
              <w:bottom w:val="nil"/>
              <w:right w:val="nil"/>
            </w:tcBorders>
            <w:shd w:val="clear" w:color="auto" w:fill="auto"/>
            <w:noWrap/>
            <w:vAlign w:val="bottom"/>
            <w:hideMark/>
          </w:tcPr>
          <w:p w14:paraId="2339B3A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10 797</w:t>
            </w:r>
          </w:p>
        </w:tc>
        <w:tc>
          <w:tcPr>
            <w:tcW w:w="371" w:type="pct"/>
            <w:tcBorders>
              <w:top w:val="nil"/>
              <w:left w:val="nil"/>
              <w:bottom w:val="nil"/>
              <w:right w:val="single" w:sz="4" w:space="0" w:color="auto"/>
            </w:tcBorders>
            <w:shd w:val="clear" w:color="auto" w:fill="auto"/>
            <w:noWrap/>
            <w:vAlign w:val="bottom"/>
            <w:hideMark/>
          </w:tcPr>
          <w:p w14:paraId="77AD6AC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11 986</w:t>
            </w:r>
          </w:p>
        </w:tc>
        <w:tc>
          <w:tcPr>
            <w:tcW w:w="232" w:type="pct"/>
            <w:tcBorders>
              <w:top w:val="nil"/>
              <w:left w:val="nil"/>
              <w:bottom w:val="nil"/>
              <w:right w:val="nil"/>
            </w:tcBorders>
            <w:shd w:val="clear" w:color="auto" w:fill="auto"/>
            <w:noWrap/>
            <w:vAlign w:val="bottom"/>
            <w:hideMark/>
          </w:tcPr>
          <w:p w14:paraId="52E52F3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38" w:type="pct"/>
            <w:tcBorders>
              <w:top w:val="nil"/>
              <w:left w:val="nil"/>
              <w:bottom w:val="nil"/>
              <w:right w:val="nil"/>
            </w:tcBorders>
            <w:shd w:val="clear" w:color="auto" w:fill="auto"/>
            <w:noWrap/>
            <w:vAlign w:val="bottom"/>
            <w:hideMark/>
          </w:tcPr>
          <w:p w14:paraId="3D51981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38" w:type="pct"/>
            <w:tcBorders>
              <w:top w:val="nil"/>
              <w:left w:val="nil"/>
              <w:bottom w:val="nil"/>
              <w:right w:val="nil"/>
            </w:tcBorders>
            <w:shd w:val="clear" w:color="auto" w:fill="auto"/>
            <w:noWrap/>
            <w:vAlign w:val="bottom"/>
            <w:hideMark/>
          </w:tcPr>
          <w:p w14:paraId="7E438F6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00E14A5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single" w:sz="4" w:space="0" w:color="auto"/>
            </w:tcBorders>
            <w:shd w:val="clear" w:color="auto" w:fill="auto"/>
            <w:noWrap/>
            <w:vAlign w:val="bottom"/>
            <w:hideMark/>
          </w:tcPr>
          <w:p w14:paraId="5DEDE96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r>
      <w:tr w:rsidR="008825D1" w:rsidRPr="00D35602" w14:paraId="3018B852" w14:textId="77777777" w:rsidTr="008825D1">
        <w:trPr>
          <w:trHeight w:val="300"/>
        </w:trPr>
        <w:tc>
          <w:tcPr>
            <w:tcW w:w="934" w:type="pct"/>
            <w:tcBorders>
              <w:top w:val="nil"/>
              <w:left w:val="single" w:sz="4" w:space="0" w:color="auto"/>
              <w:bottom w:val="nil"/>
              <w:right w:val="nil"/>
            </w:tcBorders>
            <w:shd w:val="clear" w:color="auto" w:fill="auto"/>
            <w:noWrap/>
            <w:vAlign w:val="bottom"/>
            <w:hideMark/>
          </w:tcPr>
          <w:p w14:paraId="6E5E545D" w14:textId="77777777" w:rsidR="008825D1" w:rsidRPr="00D35602" w:rsidRDefault="00217059" w:rsidP="008825D1">
            <w:pPr>
              <w:spacing w:before="0" w:line="240" w:lineRule="auto"/>
              <w:ind w:firstLineChars="300" w:firstLine="600"/>
              <w:jc w:val="left"/>
              <w:rPr>
                <w:color w:val="000000"/>
                <w:sz w:val="20"/>
                <w:lang w:val="en-US" w:eastAsia="hu-HU"/>
              </w:rPr>
            </w:pPr>
            <w:r w:rsidRPr="00D35602">
              <w:rPr>
                <w:color w:val="000000"/>
                <w:sz w:val="20"/>
                <w:lang w:val="en-US" w:eastAsia="hu-HU"/>
              </w:rPr>
              <w:t>E</w:t>
            </w:r>
            <w:r w:rsidR="008825D1" w:rsidRPr="00D35602">
              <w:rPr>
                <w:color w:val="000000"/>
                <w:sz w:val="20"/>
                <w:lang w:val="en-US" w:eastAsia="hu-HU"/>
              </w:rPr>
              <w:t>xcursionists</w:t>
            </w:r>
          </w:p>
        </w:tc>
        <w:tc>
          <w:tcPr>
            <w:tcW w:w="232" w:type="pct"/>
            <w:tcBorders>
              <w:top w:val="nil"/>
              <w:left w:val="nil"/>
              <w:bottom w:val="nil"/>
              <w:right w:val="nil"/>
            </w:tcBorders>
            <w:shd w:val="clear" w:color="auto" w:fill="auto"/>
            <w:noWrap/>
            <w:vAlign w:val="bottom"/>
            <w:hideMark/>
          </w:tcPr>
          <w:p w14:paraId="33D7545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66CC793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41" w:type="pct"/>
            <w:tcBorders>
              <w:top w:val="nil"/>
              <w:left w:val="nil"/>
              <w:bottom w:val="nil"/>
              <w:right w:val="nil"/>
            </w:tcBorders>
            <w:shd w:val="clear" w:color="auto" w:fill="auto"/>
            <w:noWrap/>
            <w:vAlign w:val="bottom"/>
            <w:hideMark/>
          </w:tcPr>
          <w:p w14:paraId="4D53B98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41" w:type="pct"/>
            <w:tcBorders>
              <w:top w:val="nil"/>
              <w:left w:val="nil"/>
              <w:bottom w:val="nil"/>
              <w:right w:val="nil"/>
            </w:tcBorders>
            <w:shd w:val="clear" w:color="auto" w:fill="auto"/>
            <w:noWrap/>
            <w:vAlign w:val="bottom"/>
            <w:hideMark/>
          </w:tcPr>
          <w:p w14:paraId="20015BD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41" w:type="pct"/>
            <w:tcBorders>
              <w:top w:val="nil"/>
              <w:left w:val="nil"/>
              <w:bottom w:val="nil"/>
              <w:right w:val="single" w:sz="4" w:space="0" w:color="auto"/>
            </w:tcBorders>
            <w:shd w:val="clear" w:color="auto" w:fill="auto"/>
            <w:noWrap/>
            <w:vAlign w:val="bottom"/>
            <w:hideMark/>
          </w:tcPr>
          <w:p w14:paraId="6F2E15B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80" w:type="pct"/>
            <w:tcBorders>
              <w:top w:val="nil"/>
              <w:left w:val="nil"/>
              <w:bottom w:val="nil"/>
              <w:right w:val="nil"/>
            </w:tcBorders>
            <w:shd w:val="clear" w:color="auto" w:fill="auto"/>
            <w:noWrap/>
            <w:vAlign w:val="bottom"/>
            <w:hideMark/>
          </w:tcPr>
          <w:p w14:paraId="5604AF1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0CBD6DC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51" w:type="pct"/>
            <w:tcBorders>
              <w:top w:val="nil"/>
              <w:left w:val="nil"/>
              <w:bottom w:val="nil"/>
              <w:right w:val="nil"/>
            </w:tcBorders>
            <w:shd w:val="clear" w:color="auto" w:fill="auto"/>
            <w:noWrap/>
            <w:vAlign w:val="bottom"/>
            <w:hideMark/>
          </w:tcPr>
          <w:p w14:paraId="5A2856A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589076A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30 087</w:t>
            </w:r>
          </w:p>
        </w:tc>
        <w:tc>
          <w:tcPr>
            <w:tcW w:w="371" w:type="pct"/>
            <w:tcBorders>
              <w:top w:val="nil"/>
              <w:left w:val="nil"/>
              <w:bottom w:val="nil"/>
              <w:right w:val="single" w:sz="4" w:space="0" w:color="auto"/>
            </w:tcBorders>
            <w:shd w:val="clear" w:color="auto" w:fill="auto"/>
            <w:noWrap/>
            <w:vAlign w:val="bottom"/>
            <w:hideMark/>
          </w:tcPr>
          <w:p w14:paraId="3925549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29 018</w:t>
            </w:r>
          </w:p>
        </w:tc>
        <w:tc>
          <w:tcPr>
            <w:tcW w:w="232" w:type="pct"/>
            <w:tcBorders>
              <w:top w:val="nil"/>
              <w:left w:val="nil"/>
              <w:bottom w:val="nil"/>
              <w:right w:val="nil"/>
            </w:tcBorders>
            <w:shd w:val="clear" w:color="auto" w:fill="auto"/>
            <w:noWrap/>
            <w:vAlign w:val="bottom"/>
            <w:hideMark/>
          </w:tcPr>
          <w:p w14:paraId="682AEFDB"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38" w:type="pct"/>
            <w:tcBorders>
              <w:top w:val="nil"/>
              <w:left w:val="nil"/>
              <w:bottom w:val="nil"/>
              <w:right w:val="nil"/>
            </w:tcBorders>
            <w:shd w:val="clear" w:color="auto" w:fill="auto"/>
            <w:noWrap/>
            <w:vAlign w:val="bottom"/>
            <w:hideMark/>
          </w:tcPr>
          <w:p w14:paraId="52409DF1" w14:textId="77777777" w:rsidR="008825D1" w:rsidRPr="00D35602" w:rsidRDefault="008825D1" w:rsidP="008825D1">
            <w:pPr>
              <w:spacing w:before="0" w:line="240" w:lineRule="auto"/>
              <w:jc w:val="left"/>
              <w:rPr>
                <w:color w:val="000000"/>
                <w:sz w:val="20"/>
                <w:lang w:val="en-US" w:eastAsia="hu-HU"/>
              </w:rPr>
            </w:pPr>
          </w:p>
        </w:tc>
        <w:tc>
          <w:tcPr>
            <w:tcW w:w="338" w:type="pct"/>
            <w:tcBorders>
              <w:top w:val="nil"/>
              <w:left w:val="nil"/>
              <w:bottom w:val="nil"/>
              <w:right w:val="nil"/>
            </w:tcBorders>
            <w:shd w:val="clear" w:color="auto" w:fill="auto"/>
            <w:noWrap/>
            <w:vAlign w:val="bottom"/>
            <w:hideMark/>
          </w:tcPr>
          <w:p w14:paraId="13F80A49"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2DAF3CEE"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single" w:sz="4" w:space="0" w:color="auto"/>
            </w:tcBorders>
            <w:shd w:val="clear" w:color="auto" w:fill="auto"/>
            <w:noWrap/>
            <w:vAlign w:val="bottom"/>
            <w:hideMark/>
          </w:tcPr>
          <w:p w14:paraId="36C148F5"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388403FD" w14:textId="77777777" w:rsidTr="008825D1">
        <w:trPr>
          <w:trHeight w:val="300"/>
        </w:trPr>
        <w:tc>
          <w:tcPr>
            <w:tcW w:w="934" w:type="pct"/>
            <w:tcBorders>
              <w:top w:val="nil"/>
              <w:left w:val="single" w:sz="4" w:space="0" w:color="auto"/>
              <w:bottom w:val="nil"/>
              <w:right w:val="nil"/>
            </w:tcBorders>
            <w:shd w:val="clear" w:color="auto" w:fill="auto"/>
            <w:noWrap/>
            <w:vAlign w:val="center"/>
            <w:hideMark/>
          </w:tcPr>
          <w:p w14:paraId="3F63E90C" w14:textId="77777777" w:rsidR="008825D1" w:rsidRPr="00D35602" w:rsidRDefault="008825D1" w:rsidP="008825D1">
            <w:pPr>
              <w:spacing w:before="0" w:line="240" w:lineRule="auto"/>
              <w:jc w:val="left"/>
              <w:rPr>
                <w:b/>
                <w:bCs/>
                <w:sz w:val="20"/>
                <w:lang w:val="en-US" w:eastAsia="hu-HU"/>
              </w:rPr>
            </w:pPr>
            <w:r w:rsidRPr="00D35602">
              <w:rPr>
                <w:b/>
                <w:bCs/>
                <w:sz w:val="20"/>
                <w:lang w:val="en-US" w:eastAsia="hu-HU"/>
              </w:rPr>
              <w:t>TOURISM INDUSTRIES</w:t>
            </w:r>
          </w:p>
        </w:tc>
        <w:tc>
          <w:tcPr>
            <w:tcW w:w="232" w:type="pct"/>
            <w:tcBorders>
              <w:top w:val="nil"/>
              <w:left w:val="nil"/>
              <w:bottom w:val="nil"/>
              <w:right w:val="nil"/>
            </w:tcBorders>
            <w:shd w:val="clear" w:color="auto" w:fill="auto"/>
            <w:noWrap/>
            <w:vAlign w:val="bottom"/>
            <w:hideMark/>
          </w:tcPr>
          <w:p w14:paraId="76F0413B"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7A036665"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6F7C3B88"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0C04C094"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single" w:sz="4" w:space="0" w:color="auto"/>
            </w:tcBorders>
            <w:shd w:val="clear" w:color="auto" w:fill="auto"/>
            <w:noWrap/>
            <w:vAlign w:val="bottom"/>
            <w:hideMark/>
          </w:tcPr>
          <w:p w14:paraId="2D5C9E19"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80" w:type="pct"/>
            <w:tcBorders>
              <w:top w:val="nil"/>
              <w:left w:val="nil"/>
              <w:bottom w:val="nil"/>
              <w:right w:val="nil"/>
            </w:tcBorders>
            <w:shd w:val="clear" w:color="auto" w:fill="auto"/>
            <w:noWrap/>
            <w:vAlign w:val="bottom"/>
            <w:hideMark/>
          </w:tcPr>
          <w:p w14:paraId="5529DEA0"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424E8D25" w14:textId="77777777" w:rsidR="008825D1" w:rsidRPr="00D35602" w:rsidRDefault="008825D1" w:rsidP="008825D1">
            <w:pPr>
              <w:spacing w:before="0" w:line="240" w:lineRule="auto"/>
              <w:jc w:val="left"/>
              <w:rPr>
                <w:color w:val="000000"/>
                <w:sz w:val="20"/>
                <w:lang w:val="en-US" w:eastAsia="hu-HU"/>
              </w:rPr>
            </w:pPr>
          </w:p>
        </w:tc>
        <w:tc>
          <w:tcPr>
            <w:tcW w:w="251" w:type="pct"/>
            <w:tcBorders>
              <w:top w:val="nil"/>
              <w:left w:val="nil"/>
              <w:bottom w:val="nil"/>
              <w:right w:val="nil"/>
            </w:tcBorders>
            <w:shd w:val="clear" w:color="auto" w:fill="auto"/>
            <w:noWrap/>
            <w:vAlign w:val="bottom"/>
            <w:hideMark/>
          </w:tcPr>
          <w:p w14:paraId="5A89A94B"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6E308ED1"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57E3C955"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32" w:type="pct"/>
            <w:tcBorders>
              <w:top w:val="nil"/>
              <w:left w:val="nil"/>
              <w:bottom w:val="nil"/>
              <w:right w:val="nil"/>
            </w:tcBorders>
            <w:shd w:val="clear" w:color="auto" w:fill="auto"/>
            <w:noWrap/>
            <w:vAlign w:val="bottom"/>
            <w:hideMark/>
          </w:tcPr>
          <w:p w14:paraId="58AFA0D0"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38" w:type="pct"/>
            <w:tcBorders>
              <w:top w:val="nil"/>
              <w:left w:val="nil"/>
              <w:bottom w:val="nil"/>
              <w:right w:val="nil"/>
            </w:tcBorders>
            <w:shd w:val="clear" w:color="auto" w:fill="auto"/>
            <w:noWrap/>
            <w:vAlign w:val="bottom"/>
            <w:hideMark/>
          </w:tcPr>
          <w:p w14:paraId="64B92AB8" w14:textId="77777777" w:rsidR="008825D1" w:rsidRPr="00D35602" w:rsidRDefault="008825D1" w:rsidP="008825D1">
            <w:pPr>
              <w:spacing w:before="0" w:line="240" w:lineRule="auto"/>
              <w:jc w:val="left"/>
              <w:rPr>
                <w:color w:val="000000"/>
                <w:sz w:val="20"/>
                <w:lang w:val="en-US" w:eastAsia="hu-HU"/>
              </w:rPr>
            </w:pPr>
          </w:p>
        </w:tc>
        <w:tc>
          <w:tcPr>
            <w:tcW w:w="338" w:type="pct"/>
            <w:tcBorders>
              <w:top w:val="nil"/>
              <w:left w:val="nil"/>
              <w:bottom w:val="nil"/>
              <w:right w:val="nil"/>
            </w:tcBorders>
            <w:shd w:val="clear" w:color="auto" w:fill="auto"/>
            <w:noWrap/>
            <w:vAlign w:val="bottom"/>
            <w:hideMark/>
          </w:tcPr>
          <w:p w14:paraId="2EA8C8E9"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1C3053FC"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single" w:sz="4" w:space="0" w:color="auto"/>
            </w:tcBorders>
            <w:shd w:val="clear" w:color="auto" w:fill="auto"/>
            <w:noWrap/>
            <w:vAlign w:val="bottom"/>
            <w:hideMark/>
          </w:tcPr>
          <w:p w14:paraId="0512AD03"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5046786D" w14:textId="77777777" w:rsidTr="008825D1">
        <w:trPr>
          <w:trHeight w:val="300"/>
        </w:trPr>
        <w:tc>
          <w:tcPr>
            <w:tcW w:w="934" w:type="pct"/>
            <w:tcBorders>
              <w:top w:val="nil"/>
              <w:left w:val="single" w:sz="4" w:space="0" w:color="auto"/>
              <w:bottom w:val="nil"/>
              <w:right w:val="nil"/>
            </w:tcBorders>
            <w:shd w:val="clear" w:color="auto" w:fill="auto"/>
            <w:vAlign w:val="center"/>
            <w:hideMark/>
          </w:tcPr>
          <w:p w14:paraId="3B99C7B8" w14:textId="77777777" w:rsidR="008825D1" w:rsidRPr="00D35602" w:rsidRDefault="008825D1" w:rsidP="00F83877">
            <w:pPr>
              <w:spacing w:before="0" w:line="240" w:lineRule="auto"/>
              <w:ind w:firstLineChars="100" w:firstLine="201"/>
              <w:jc w:val="left"/>
              <w:rPr>
                <w:b/>
                <w:bCs/>
                <w:sz w:val="20"/>
                <w:lang w:val="en-US" w:eastAsia="hu-HU"/>
              </w:rPr>
            </w:pPr>
            <w:r w:rsidRPr="00D35602">
              <w:rPr>
                <w:b/>
                <w:bCs/>
                <w:sz w:val="20"/>
                <w:lang w:val="en-US" w:eastAsia="hu-HU"/>
              </w:rPr>
              <w:t>Number of establishments</w:t>
            </w:r>
          </w:p>
        </w:tc>
        <w:tc>
          <w:tcPr>
            <w:tcW w:w="232" w:type="pct"/>
            <w:tcBorders>
              <w:top w:val="nil"/>
              <w:left w:val="nil"/>
              <w:bottom w:val="nil"/>
              <w:right w:val="nil"/>
            </w:tcBorders>
            <w:shd w:val="clear" w:color="auto" w:fill="auto"/>
            <w:noWrap/>
            <w:vAlign w:val="bottom"/>
            <w:hideMark/>
          </w:tcPr>
          <w:p w14:paraId="158FAA46"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4383FD65"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399CEDD9"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nil"/>
            </w:tcBorders>
            <w:shd w:val="clear" w:color="auto" w:fill="auto"/>
            <w:noWrap/>
            <w:vAlign w:val="bottom"/>
            <w:hideMark/>
          </w:tcPr>
          <w:p w14:paraId="545D75B9" w14:textId="77777777" w:rsidR="008825D1" w:rsidRPr="00D35602" w:rsidRDefault="008825D1" w:rsidP="008825D1">
            <w:pPr>
              <w:spacing w:before="0" w:line="240" w:lineRule="auto"/>
              <w:jc w:val="left"/>
              <w:rPr>
                <w:color w:val="000000"/>
                <w:sz w:val="20"/>
                <w:lang w:val="en-US" w:eastAsia="hu-HU"/>
              </w:rPr>
            </w:pPr>
          </w:p>
        </w:tc>
        <w:tc>
          <w:tcPr>
            <w:tcW w:w="241" w:type="pct"/>
            <w:tcBorders>
              <w:top w:val="nil"/>
              <w:left w:val="nil"/>
              <w:bottom w:val="nil"/>
              <w:right w:val="single" w:sz="4" w:space="0" w:color="auto"/>
            </w:tcBorders>
            <w:shd w:val="clear" w:color="auto" w:fill="auto"/>
            <w:noWrap/>
            <w:vAlign w:val="bottom"/>
            <w:hideMark/>
          </w:tcPr>
          <w:p w14:paraId="207A1685"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80" w:type="pct"/>
            <w:tcBorders>
              <w:top w:val="nil"/>
              <w:left w:val="nil"/>
              <w:bottom w:val="nil"/>
              <w:right w:val="nil"/>
            </w:tcBorders>
            <w:shd w:val="clear" w:color="auto" w:fill="auto"/>
            <w:noWrap/>
            <w:vAlign w:val="bottom"/>
            <w:hideMark/>
          </w:tcPr>
          <w:p w14:paraId="06BEBDC4"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5E82CCB0" w14:textId="77777777" w:rsidR="008825D1" w:rsidRPr="00D35602" w:rsidRDefault="008825D1" w:rsidP="008825D1">
            <w:pPr>
              <w:spacing w:before="0" w:line="240" w:lineRule="auto"/>
              <w:jc w:val="left"/>
              <w:rPr>
                <w:color w:val="000000"/>
                <w:sz w:val="20"/>
                <w:lang w:val="en-US" w:eastAsia="hu-HU"/>
              </w:rPr>
            </w:pPr>
          </w:p>
        </w:tc>
        <w:tc>
          <w:tcPr>
            <w:tcW w:w="251" w:type="pct"/>
            <w:tcBorders>
              <w:top w:val="nil"/>
              <w:left w:val="nil"/>
              <w:bottom w:val="nil"/>
              <w:right w:val="nil"/>
            </w:tcBorders>
            <w:shd w:val="clear" w:color="auto" w:fill="auto"/>
            <w:noWrap/>
            <w:vAlign w:val="bottom"/>
            <w:hideMark/>
          </w:tcPr>
          <w:p w14:paraId="5AF35686" w14:textId="77777777" w:rsidR="008825D1" w:rsidRPr="00D35602" w:rsidRDefault="008825D1" w:rsidP="008825D1">
            <w:pPr>
              <w:spacing w:before="0" w:line="240" w:lineRule="auto"/>
              <w:jc w:val="left"/>
              <w:rPr>
                <w:color w:val="000000"/>
                <w:sz w:val="20"/>
                <w:lang w:val="en-US" w:eastAsia="hu-HU"/>
              </w:rPr>
            </w:pPr>
          </w:p>
        </w:tc>
        <w:tc>
          <w:tcPr>
            <w:tcW w:w="232" w:type="pct"/>
            <w:tcBorders>
              <w:top w:val="nil"/>
              <w:left w:val="nil"/>
              <w:bottom w:val="nil"/>
              <w:right w:val="nil"/>
            </w:tcBorders>
            <w:shd w:val="clear" w:color="auto" w:fill="auto"/>
            <w:noWrap/>
            <w:vAlign w:val="bottom"/>
            <w:hideMark/>
          </w:tcPr>
          <w:p w14:paraId="444B43AC" w14:textId="77777777" w:rsidR="008825D1" w:rsidRPr="00D35602" w:rsidRDefault="008825D1" w:rsidP="008825D1">
            <w:pPr>
              <w:spacing w:before="0" w:line="240" w:lineRule="auto"/>
              <w:jc w:val="left"/>
              <w:rPr>
                <w:color w:val="000000"/>
                <w:sz w:val="20"/>
                <w:lang w:val="en-US" w:eastAsia="hu-HU"/>
              </w:rPr>
            </w:pPr>
          </w:p>
        </w:tc>
        <w:tc>
          <w:tcPr>
            <w:tcW w:w="371" w:type="pct"/>
            <w:tcBorders>
              <w:top w:val="nil"/>
              <w:left w:val="nil"/>
              <w:bottom w:val="nil"/>
              <w:right w:val="single" w:sz="4" w:space="0" w:color="auto"/>
            </w:tcBorders>
            <w:shd w:val="clear" w:color="auto" w:fill="auto"/>
            <w:noWrap/>
            <w:vAlign w:val="bottom"/>
            <w:hideMark/>
          </w:tcPr>
          <w:p w14:paraId="166FF408"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232" w:type="pct"/>
            <w:tcBorders>
              <w:top w:val="nil"/>
              <w:left w:val="nil"/>
              <w:bottom w:val="nil"/>
              <w:right w:val="nil"/>
            </w:tcBorders>
            <w:shd w:val="clear" w:color="auto" w:fill="auto"/>
            <w:noWrap/>
            <w:vAlign w:val="bottom"/>
            <w:hideMark/>
          </w:tcPr>
          <w:p w14:paraId="5FF1828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2 449</w:t>
            </w:r>
          </w:p>
        </w:tc>
        <w:tc>
          <w:tcPr>
            <w:tcW w:w="338" w:type="pct"/>
            <w:tcBorders>
              <w:top w:val="nil"/>
              <w:left w:val="nil"/>
              <w:bottom w:val="nil"/>
              <w:right w:val="nil"/>
            </w:tcBorders>
            <w:shd w:val="clear" w:color="auto" w:fill="auto"/>
            <w:noWrap/>
            <w:vAlign w:val="bottom"/>
            <w:hideMark/>
          </w:tcPr>
          <w:p w14:paraId="4F28D0D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2 734</w:t>
            </w:r>
          </w:p>
        </w:tc>
        <w:tc>
          <w:tcPr>
            <w:tcW w:w="338" w:type="pct"/>
            <w:tcBorders>
              <w:top w:val="nil"/>
              <w:left w:val="nil"/>
              <w:bottom w:val="nil"/>
              <w:right w:val="nil"/>
            </w:tcBorders>
            <w:shd w:val="clear" w:color="auto" w:fill="auto"/>
            <w:noWrap/>
            <w:vAlign w:val="bottom"/>
            <w:hideMark/>
          </w:tcPr>
          <w:p w14:paraId="6BE11F4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2 961</w:t>
            </w:r>
          </w:p>
        </w:tc>
        <w:tc>
          <w:tcPr>
            <w:tcW w:w="279" w:type="pct"/>
            <w:tcBorders>
              <w:top w:val="nil"/>
              <w:left w:val="nil"/>
              <w:bottom w:val="nil"/>
              <w:right w:val="nil"/>
            </w:tcBorders>
            <w:shd w:val="clear" w:color="auto" w:fill="auto"/>
            <w:noWrap/>
            <w:vAlign w:val="bottom"/>
            <w:hideMark/>
          </w:tcPr>
          <w:p w14:paraId="367A9A3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3 126</w:t>
            </w:r>
          </w:p>
        </w:tc>
        <w:tc>
          <w:tcPr>
            <w:tcW w:w="279" w:type="pct"/>
            <w:tcBorders>
              <w:top w:val="nil"/>
              <w:left w:val="nil"/>
              <w:bottom w:val="nil"/>
              <w:right w:val="single" w:sz="4" w:space="0" w:color="auto"/>
            </w:tcBorders>
            <w:shd w:val="clear" w:color="auto" w:fill="auto"/>
            <w:noWrap/>
            <w:vAlign w:val="bottom"/>
            <w:hideMark/>
          </w:tcPr>
          <w:p w14:paraId="187B610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3 011</w:t>
            </w:r>
          </w:p>
        </w:tc>
      </w:tr>
      <w:tr w:rsidR="008825D1" w:rsidRPr="00D35602" w14:paraId="42588D60" w14:textId="77777777" w:rsidTr="008825D1">
        <w:trPr>
          <w:trHeight w:val="495"/>
        </w:trPr>
        <w:tc>
          <w:tcPr>
            <w:tcW w:w="934" w:type="pct"/>
            <w:tcBorders>
              <w:top w:val="nil"/>
              <w:left w:val="single" w:sz="4" w:space="0" w:color="auto"/>
              <w:bottom w:val="nil"/>
              <w:right w:val="nil"/>
            </w:tcBorders>
            <w:shd w:val="clear" w:color="auto" w:fill="auto"/>
            <w:vAlign w:val="bottom"/>
            <w:hideMark/>
          </w:tcPr>
          <w:p w14:paraId="3A86C57D" w14:textId="77777777" w:rsidR="008825D1" w:rsidRPr="00D35602" w:rsidRDefault="008825D1" w:rsidP="008825D1">
            <w:pPr>
              <w:spacing w:before="0" w:line="240" w:lineRule="auto"/>
              <w:ind w:firstLineChars="300" w:firstLine="600"/>
              <w:jc w:val="left"/>
              <w:rPr>
                <w:sz w:val="20"/>
                <w:lang w:val="en-US" w:eastAsia="hu-HU"/>
              </w:rPr>
            </w:pPr>
            <w:r w:rsidRPr="00D35602">
              <w:rPr>
                <w:rFonts w:ascii="Arial" w:hAnsi="Arial" w:cs="Arial"/>
                <w:sz w:val="20"/>
                <w:lang w:val="en-US" w:eastAsia="hu-HU"/>
              </w:rPr>
              <w:t>♦</w:t>
            </w:r>
            <w:r w:rsidRPr="00D35602">
              <w:rPr>
                <w:sz w:val="20"/>
                <w:lang w:val="en-US" w:eastAsia="hu-HU"/>
              </w:rPr>
              <w:t xml:space="preserve"> Accommodation for visitors</w:t>
            </w:r>
          </w:p>
        </w:tc>
        <w:tc>
          <w:tcPr>
            <w:tcW w:w="232" w:type="pct"/>
            <w:tcBorders>
              <w:top w:val="nil"/>
              <w:left w:val="nil"/>
              <w:bottom w:val="nil"/>
              <w:right w:val="nil"/>
            </w:tcBorders>
            <w:shd w:val="clear" w:color="auto" w:fill="auto"/>
            <w:noWrap/>
            <w:vAlign w:val="bottom"/>
            <w:hideMark/>
          </w:tcPr>
          <w:p w14:paraId="5F5328B8"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32" w:type="pct"/>
            <w:tcBorders>
              <w:top w:val="nil"/>
              <w:left w:val="nil"/>
              <w:bottom w:val="nil"/>
              <w:right w:val="nil"/>
            </w:tcBorders>
            <w:shd w:val="clear" w:color="auto" w:fill="auto"/>
            <w:noWrap/>
            <w:vAlign w:val="bottom"/>
            <w:hideMark/>
          </w:tcPr>
          <w:p w14:paraId="144E12A8" w14:textId="77777777" w:rsidR="008825D1" w:rsidRPr="00D35602" w:rsidRDefault="008825D1" w:rsidP="008825D1">
            <w:pPr>
              <w:spacing w:before="0" w:line="240" w:lineRule="auto"/>
              <w:jc w:val="right"/>
              <w:rPr>
                <w:sz w:val="20"/>
                <w:lang w:val="en-US" w:eastAsia="hu-HU"/>
              </w:rPr>
            </w:pPr>
            <w:r w:rsidRPr="00D35602">
              <w:rPr>
                <w:sz w:val="20"/>
                <w:lang w:val="en-US" w:eastAsia="hu-HU"/>
              </w:rPr>
              <w:t>46.8</w:t>
            </w:r>
          </w:p>
        </w:tc>
        <w:tc>
          <w:tcPr>
            <w:tcW w:w="241" w:type="pct"/>
            <w:tcBorders>
              <w:top w:val="nil"/>
              <w:left w:val="nil"/>
              <w:bottom w:val="nil"/>
              <w:right w:val="nil"/>
            </w:tcBorders>
            <w:shd w:val="clear" w:color="auto" w:fill="auto"/>
            <w:noWrap/>
            <w:vAlign w:val="bottom"/>
            <w:hideMark/>
          </w:tcPr>
          <w:p w14:paraId="122E7B85"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41" w:type="pct"/>
            <w:tcBorders>
              <w:top w:val="nil"/>
              <w:left w:val="nil"/>
              <w:bottom w:val="nil"/>
              <w:right w:val="nil"/>
            </w:tcBorders>
            <w:shd w:val="clear" w:color="auto" w:fill="auto"/>
            <w:noWrap/>
            <w:vAlign w:val="bottom"/>
            <w:hideMark/>
          </w:tcPr>
          <w:p w14:paraId="1C45518B" w14:textId="77777777" w:rsidR="008825D1" w:rsidRPr="00D35602" w:rsidRDefault="008825D1" w:rsidP="008825D1">
            <w:pPr>
              <w:spacing w:before="0" w:line="240" w:lineRule="auto"/>
              <w:jc w:val="right"/>
              <w:rPr>
                <w:sz w:val="20"/>
                <w:lang w:val="en-US" w:eastAsia="hu-HU"/>
              </w:rPr>
            </w:pPr>
            <w:r w:rsidRPr="00D35602">
              <w:rPr>
                <w:sz w:val="20"/>
                <w:lang w:val="en-US" w:eastAsia="hu-HU"/>
              </w:rPr>
              <w:t>39.0</w:t>
            </w:r>
          </w:p>
        </w:tc>
        <w:tc>
          <w:tcPr>
            <w:tcW w:w="241" w:type="pct"/>
            <w:tcBorders>
              <w:top w:val="nil"/>
              <w:left w:val="nil"/>
              <w:bottom w:val="nil"/>
              <w:right w:val="single" w:sz="4" w:space="0" w:color="auto"/>
            </w:tcBorders>
            <w:shd w:val="clear" w:color="auto" w:fill="auto"/>
            <w:noWrap/>
            <w:vAlign w:val="bottom"/>
            <w:hideMark/>
          </w:tcPr>
          <w:p w14:paraId="2A560C20"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80" w:type="pct"/>
            <w:tcBorders>
              <w:top w:val="nil"/>
              <w:left w:val="nil"/>
              <w:bottom w:val="nil"/>
              <w:right w:val="nil"/>
            </w:tcBorders>
            <w:shd w:val="clear" w:color="auto" w:fill="auto"/>
            <w:noWrap/>
            <w:vAlign w:val="bottom"/>
            <w:hideMark/>
          </w:tcPr>
          <w:p w14:paraId="421BFE2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46F2899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51" w:type="pct"/>
            <w:tcBorders>
              <w:top w:val="nil"/>
              <w:left w:val="nil"/>
              <w:bottom w:val="nil"/>
              <w:right w:val="nil"/>
            </w:tcBorders>
            <w:shd w:val="clear" w:color="auto" w:fill="auto"/>
            <w:noWrap/>
            <w:vAlign w:val="bottom"/>
            <w:hideMark/>
          </w:tcPr>
          <w:p w14:paraId="61955B1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39D5720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single" w:sz="4" w:space="0" w:color="auto"/>
            </w:tcBorders>
            <w:shd w:val="clear" w:color="auto" w:fill="auto"/>
            <w:noWrap/>
            <w:vAlign w:val="bottom"/>
            <w:hideMark/>
          </w:tcPr>
          <w:p w14:paraId="4C835D9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66AB344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1 701</w:t>
            </w:r>
          </w:p>
        </w:tc>
        <w:tc>
          <w:tcPr>
            <w:tcW w:w="338" w:type="pct"/>
            <w:tcBorders>
              <w:top w:val="nil"/>
              <w:left w:val="nil"/>
              <w:bottom w:val="nil"/>
              <w:right w:val="nil"/>
            </w:tcBorders>
            <w:shd w:val="clear" w:color="auto" w:fill="auto"/>
            <w:noWrap/>
            <w:vAlign w:val="bottom"/>
            <w:hideMark/>
          </w:tcPr>
          <w:p w14:paraId="5101D61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1 744</w:t>
            </w:r>
          </w:p>
        </w:tc>
        <w:tc>
          <w:tcPr>
            <w:tcW w:w="338" w:type="pct"/>
            <w:tcBorders>
              <w:top w:val="nil"/>
              <w:left w:val="nil"/>
              <w:bottom w:val="nil"/>
              <w:right w:val="nil"/>
            </w:tcBorders>
            <w:shd w:val="clear" w:color="auto" w:fill="auto"/>
            <w:noWrap/>
            <w:vAlign w:val="bottom"/>
            <w:hideMark/>
          </w:tcPr>
          <w:p w14:paraId="4E7E4C8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1 720</w:t>
            </w:r>
          </w:p>
        </w:tc>
        <w:tc>
          <w:tcPr>
            <w:tcW w:w="279" w:type="pct"/>
            <w:tcBorders>
              <w:top w:val="nil"/>
              <w:left w:val="nil"/>
              <w:bottom w:val="nil"/>
              <w:right w:val="nil"/>
            </w:tcBorders>
            <w:shd w:val="clear" w:color="auto" w:fill="auto"/>
            <w:noWrap/>
            <w:vAlign w:val="bottom"/>
            <w:hideMark/>
          </w:tcPr>
          <w:p w14:paraId="5E4B992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1 692</w:t>
            </w:r>
          </w:p>
        </w:tc>
        <w:tc>
          <w:tcPr>
            <w:tcW w:w="279" w:type="pct"/>
            <w:tcBorders>
              <w:top w:val="nil"/>
              <w:left w:val="nil"/>
              <w:bottom w:val="nil"/>
              <w:right w:val="single" w:sz="4" w:space="0" w:color="auto"/>
            </w:tcBorders>
            <w:shd w:val="clear" w:color="auto" w:fill="auto"/>
            <w:noWrap/>
            <w:vAlign w:val="bottom"/>
            <w:hideMark/>
          </w:tcPr>
          <w:p w14:paraId="153F8ED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1 645</w:t>
            </w:r>
          </w:p>
        </w:tc>
      </w:tr>
      <w:tr w:rsidR="008825D1" w:rsidRPr="00D35602" w14:paraId="7DD883EE" w14:textId="77777777" w:rsidTr="008825D1">
        <w:trPr>
          <w:trHeight w:val="495"/>
        </w:trPr>
        <w:tc>
          <w:tcPr>
            <w:tcW w:w="934" w:type="pct"/>
            <w:tcBorders>
              <w:top w:val="nil"/>
              <w:left w:val="single" w:sz="4" w:space="0" w:color="auto"/>
              <w:bottom w:val="nil"/>
              <w:right w:val="nil"/>
            </w:tcBorders>
            <w:shd w:val="clear" w:color="auto" w:fill="auto"/>
            <w:vAlign w:val="bottom"/>
            <w:hideMark/>
          </w:tcPr>
          <w:p w14:paraId="5A347497" w14:textId="77777777" w:rsidR="008825D1" w:rsidRPr="00D35602" w:rsidRDefault="008825D1" w:rsidP="008825D1">
            <w:pPr>
              <w:spacing w:before="0" w:line="240" w:lineRule="auto"/>
              <w:ind w:firstLineChars="400" w:firstLine="800"/>
              <w:jc w:val="left"/>
              <w:rPr>
                <w:color w:val="000000"/>
                <w:sz w:val="20"/>
                <w:lang w:val="en-US" w:eastAsia="hu-HU"/>
              </w:rPr>
            </w:pPr>
            <w:r w:rsidRPr="00D35602">
              <w:rPr>
                <w:color w:val="000000"/>
                <w:sz w:val="20"/>
                <w:lang w:val="en-US" w:eastAsia="hu-HU"/>
              </w:rPr>
              <w:t>* of which, "hotels and similar establishments"</w:t>
            </w:r>
          </w:p>
        </w:tc>
        <w:tc>
          <w:tcPr>
            <w:tcW w:w="232" w:type="pct"/>
            <w:tcBorders>
              <w:top w:val="nil"/>
              <w:left w:val="nil"/>
              <w:bottom w:val="nil"/>
              <w:right w:val="nil"/>
            </w:tcBorders>
            <w:shd w:val="clear" w:color="auto" w:fill="auto"/>
            <w:noWrap/>
            <w:vAlign w:val="bottom"/>
            <w:hideMark/>
          </w:tcPr>
          <w:p w14:paraId="2969A118"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32" w:type="pct"/>
            <w:tcBorders>
              <w:top w:val="nil"/>
              <w:left w:val="nil"/>
              <w:bottom w:val="nil"/>
              <w:right w:val="nil"/>
            </w:tcBorders>
            <w:shd w:val="clear" w:color="auto" w:fill="auto"/>
            <w:noWrap/>
            <w:vAlign w:val="bottom"/>
            <w:hideMark/>
          </w:tcPr>
          <w:p w14:paraId="5455E032" w14:textId="77777777" w:rsidR="008825D1" w:rsidRPr="00D35602" w:rsidRDefault="008825D1" w:rsidP="008825D1">
            <w:pPr>
              <w:spacing w:before="0" w:line="240" w:lineRule="auto"/>
              <w:jc w:val="right"/>
              <w:rPr>
                <w:sz w:val="20"/>
                <w:lang w:val="en-US" w:eastAsia="hu-HU"/>
              </w:rPr>
            </w:pPr>
            <w:r w:rsidRPr="00D35602">
              <w:rPr>
                <w:sz w:val="20"/>
                <w:lang w:val="en-US" w:eastAsia="hu-HU"/>
              </w:rPr>
              <w:t>33.1</w:t>
            </w:r>
          </w:p>
        </w:tc>
        <w:tc>
          <w:tcPr>
            <w:tcW w:w="241" w:type="pct"/>
            <w:tcBorders>
              <w:top w:val="nil"/>
              <w:left w:val="nil"/>
              <w:bottom w:val="nil"/>
              <w:right w:val="nil"/>
            </w:tcBorders>
            <w:shd w:val="clear" w:color="auto" w:fill="auto"/>
            <w:noWrap/>
            <w:vAlign w:val="bottom"/>
            <w:hideMark/>
          </w:tcPr>
          <w:p w14:paraId="7D86CD21"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41" w:type="pct"/>
            <w:tcBorders>
              <w:top w:val="nil"/>
              <w:left w:val="nil"/>
              <w:bottom w:val="nil"/>
              <w:right w:val="nil"/>
            </w:tcBorders>
            <w:shd w:val="clear" w:color="auto" w:fill="auto"/>
            <w:noWrap/>
            <w:vAlign w:val="bottom"/>
            <w:hideMark/>
          </w:tcPr>
          <w:p w14:paraId="37786B91" w14:textId="77777777" w:rsidR="008825D1" w:rsidRPr="00D35602" w:rsidRDefault="008825D1" w:rsidP="008825D1">
            <w:pPr>
              <w:spacing w:before="0" w:line="240" w:lineRule="auto"/>
              <w:jc w:val="right"/>
              <w:rPr>
                <w:sz w:val="20"/>
                <w:lang w:val="en-US" w:eastAsia="hu-HU"/>
              </w:rPr>
            </w:pPr>
            <w:r w:rsidRPr="00D35602">
              <w:rPr>
                <w:sz w:val="20"/>
                <w:lang w:val="en-US" w:eastAsia="hu-HU"/>
              </w:rPr>
              <w:t>15.6</w:t>
            </w:r>
          </w:p>
        </w:tc>
        <w:tc>
          <w:tcPr>
            <w:tcW w:w="241" w:type="pct"/>
            <w:tcBorders>
              <w:top w:val="nil"/>
              <w:left w:val="nil"/>
              <w:bottom w:val="nil"/>
              <w:right w:val="single" w:sz="4" w:space="0" w:color="auto"/>
            </w:tcBorders>
            <w:shd w:val="clear" w:color="auto" w:fill="auto"/>
            <w:noWrap/>
            <w:vAlign w:val="bottom"/>
            <w:hideMark/>
          </w:tcPr>
          <w:p w14:paraId="21C367D4"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80" w:type="pct"/>
            <w:tcBorders>
              <w:top w:val="nil"/>
              <w:left w:val="nil"/>
              <w:bottom w:val="nil"/>
              <w:right w:val="nil"/>
            </w:tcBorders>
            <w:shd w:val="clear" w:color="auto" w:fill="auto"/>
            <w:noWrap/>
            <w:vAlign w:val="bottom"/>
            <w:hideMark/>
          </w:tcPr>
          <w:p w14:paraId="6072F4C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4 163</w:t>
            </w:r>
          </w:p>
        </w:tc>
        <w:tc>
          <w:tcPr>
            <w:tcW w:w="279" w:type="pct"/>
            <w:tcBorders>
              <w:top w:val="nil"/>
              <w:left w:val="nil"/>
              <w:bottom w:val="nil"/>
              <w:right w:val="nil"/>
            </w:tcBorders>
            <w:shd w:val="clear" w:color="auto" w:fill="auto"/>
            <w:noWrap/>
            <w:vAlign w:val="bottom"/>
            <w:hideMark/>
          </w:tcPr>
          <w:p w14:paraId="35262C9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4 362</w:t>
            </w:r>
          </w:p>
        </w:tc>
        <w:tc>
          <w:tcPr>
            <w:tcW w:w="251" w:type="pct"/>
            <w:tcBorders>
              <w:top w:val="nil"/>
              <w:left w:val="nil"/>
              <w:bottom w:val="nil"/>
              <w:right w:val="nil"/>
            </w:tcBorders>
            <w:shd w:val="clear" w:color="auto" w:fill="auto"/>
            <w:noWrap/>
            <w:vAlign w:val="bottom"/>
            <w:hideMark/>
          </w:tcPr>
          <w:p w14:paraId="1488BD8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4 566</w:t>
            </w:r>
          </w:p>
        </w:tc>
        <w:tc>
          <w:tcPr>
            <w:tcW w:w="232" w:type="pct"/>
            <w:tcBorders>
              <w:top w:val="nil"/>
              <w:left w:val="nil"/>
              <w:bottom w:val="nil"/>
              <w:right w:val="nil"/>
            </w:tcBorders>
            <w:shd w:val="clear" w:color="auto" w:fill="auto"/>
            <w:noWrap/>
            <w:vAlign w:val="bottom"/>
            <w:hideMark/>
          </w:tcPr>
          <w:p w14:paraId="5CDC7BE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4 781</w:t>
            </w:r>
          </w:p>
        </w:tc>
        <w:tc>
          <w:tcPr>
            <w:tcW w:w="371" w:type="pct"/>
            <w:tcBorders>
              <w:top w:val="nil"/>
              <w:left w:val="nil"/>
              <w:bottom w:val="nil"/>
              <w:right w:val="single" w:sz="4" w:space="0" w:color="auto"/>
            </w:tcBorders>
            <w:shd w:val="clear" w:color="auto" w:fill="auto"/>
            <w:noWrap/>
            <w:vAlign w:val="bottom"/>
            <w:hideMark/>
          </w:tcPr>
          <w:p w14:paraId="118A10C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4 612</w:t>
            </w:r>
          </w:p>
        </w:tc>
        <w:tc>
          <w:tcPr>
            <w:tcW w:w="232" w:type="pct"/>
            <w:tcBorders>
              <w:top w:val="nil"/>
              <w:left w:val="nil"/>
              <w:bottom w:val="nil"/>
              <w:right w:val="nil"/>
            </w:tcBorders>
            <w:shd w:val="clear" w:color="auto" w:fill="auto"/>
            <w:noWrap/>
            <w:vAlign w:val="bottom"/>
            <w:hideMark/>
          </w:tcPr>
          <w:p w14:paraId="78B3780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15 032</w:t>
            </w:r>
          </w:p>
        </w:tc>
        <w:tc>
          <w:tcPr>
            <w:tcW w:w="338" w:type="pct"/>
            <w:tcBorders>
              <w:top w:val="nil"/>
              <w:left w:val="nil"/>
              <w:bottom w:val="nil"/>
              <w:right w:val="nil"/>
            </w:tcBorders>
            <w:shd w:val="clear" w:color="auto" w:fill="auto"/>
            <w:noWrap/>
            <w:vAlign w:val="bottom"/>
            <w:hideMark/>
          </w:tcPr>
          <w:p w14:paraId="1811033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15 430</w:t>
            </w:r>
          </w:p>
        </w:tc>
        <w:tc>
          <w:tcPr>
            <w:tcW w:w="338" w:type="pct"/>
            <w:tcBorders>
              <w:top w:val="nil"/>
              <w:left w:val="nil"/>
              <w:bottom w:val="nil"/>
              <w:right w:val="nil"/>
            </w:tcBorders>
            <w:shd w:val="clear" w:color="auto" w:fill="auto"/>
            <w:noWrap/>
            <w:vAlign w:val="bottom"/>
            <w:hideMark/>
          </w:tcPr>
          <w:p w14:paraId="5FB5C1F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13 619</w:t>
            </w:r>
          </w:p>
        </w:tc>
        <w:tc>
          <w:tcPr>
            <w:tcW w:w="279" w:type="pct"/>
            <w:tcBorders>
              <w:top w:val="nil"/>
              <w:left w:val="nil"/>
              <w:bottom w:val="nil"/>
              <w:right w:val="nil"/>
            </w:tcBorders>
            <w:shd w:val="clear" w:color="auto" w:fill="auto"/>
            <w:noWrap/>
            <w:vAlign w:val="bottom"/>
            <w:hideMark/>
          </w:tcPr>
          <w:p w14:paraId="5ADF81F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single" w:sz="4" w:space="0" w:color="auto"/>
            </w:tcBorders>
            <w:shd w:val="clear" w:color="auto" w:fill="auto"/>
            <w:noWrap/>
            <w:vAlign w:val="bottom"/>
            <w:hideMark/>
          </w:tcPr>
          <w:p w14:paraId="4B89BB0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r>
      <w:tr w:rsidR="008825D1" w:rsidRPr="00D35602" w14:paraId="3E89C973" w14:textId="77777777" w:rsidTr="008825D1">
        <w:trPr>
          <w:trHeight w:val="495"/>
        </w:trPr>
        <w:tc>
          <w:tcPr>
            <w:tcW w:w="934" w:type="pct"/>
            <w:tcBorders>
              <w:top w:val="nil"/>
              <w:left w:val="single" w:sz="4" w:space="0" w:color="auto"/>
              <w:bottom w:val="nil"/>
              <w:right w:val="nil"/>
            </w:tcBorders>
            <w:shd w:val="clear" w:color="auto" w:fill="auto"/>
            <w:vAlign w:val="bottom"/>
            <w:hideMark/>
          </w:tcPr>
          <w:p w14:paraId="764A4ED9" w14:textId="77777777" w:rsidR="008825D1" w:rsidRPr="00D35602" w:rsidRDefault="008825D1" w:rsidP="008825D1">
            <w:pPr>
              <w:spacing w:before="0" w:line="240" w:lineRule="auto"/>
              <w:ind w:firstLineChars="300" w:firstLine="600"/>
              <w:jc w:val="left"/>
              <w:rPr>
                <w:color w:val="000000"/>
                <w:sz w:val="20"/>
                <w:lang w:val="en-US" w:eastAsia="hu-HU"/>
              </w:rPr>
            </w:pPr>
            <w:r w:rsidRPr="00D35602">
              <w:rPr>
                <w:rFonts w:ascii="Arial" w:hAnsi="Arial" w:cs="Arial"/>
                <w:color w:val="000000"/>
                <w:sz w:val="20"/>
                <w:lang w:val="en-US" w:eastAsia="hu-HU"/>
              </w:rPr>
              <w:t>♦</w:t>
            </w:r>
            <w:r w:rsidRPr="00D35602">
              <w:rPr>
                <w:rFonts w:cs="Calibri"/>
                <w:color w:val="000000"/>
                <w:sz w:val="20"/>
                <w:lang w:val="en-US" w:eastAsia="hu-HU"/>
              </w:rPr>
              <w:t xml:space="preserve"> Food</w:t>
            </w:r>
            <w:r w:rsidRPr="00D35602">
              <w:rPr>
                <w:color w:val="000000"/>
                <w:sz w:val="20"/>
                <w:lang w:val="en-US" w:eastAsia="hu-HU"/>
              </w:rPr>
              <w:t xml:space="preserve"> and beverage serving activities</w:t>
            </w:r>
          </w:p>
        </w:tc>
        <w:tc>
          <w:tcPr>
            <w:tcW w:w="232" w:type="pct"/>
            <w:tcBorders>
              <w:top w:val="nil"/>
              <w:left w:val="nil"/>
              <w:bottom w:val="nil"/>
              <w:right w:val="nil"/>
            </w:tcBorders>
            <w:shd w:val="clear" w:color="auto" w:fill="auto"/>
            <w:noWrap/>
            <w:vAlign w:val="bottom"/>
            <w:hideMark/>
          </w:tcPr>
          <w:p w14:paraId="1BBFD1BF"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32" w:type="pct"/>
            <w:tcBorders>
              <w:top w:val="nil"/>
              <w:left w:val="nil"/>
              <w:bottom w:val="nil"/>
              <w:right w:val="nil"/>
            </w:tcBorders>
            <w:shd w:val="clear" w:color="auto" w:fill="auto"/>
            <w:noWrap/>
            <w:vAlign w:val="bottom"/>
            <w:hideMark/>
          </w:tcPr>
          <w:p w14:paraId="28DE4A0E" w14:textId="77777777" w:rsidR="008825D1" w:rsidRPr="00D35602" w:rsidRDefault="008825D1" w:rsidP="008825D1">
            <w:pPr>
              <w:spacing w:before="0" w:line="240" w:lineRule="auto"/>
              <w:jc w:val="right"/>
              <w:rPr>
                <w:sz w:val="20"/>
                <w:lang w:val="en-US" w:eastAsia="hu-HU"/>
              </w:rPr>
            </w:pPr>
            <w:r w:rsidRPr="00D35602">
              <w:rPr>
                <w:sz w:val="20"/>
                <w:lang w:val="en-US" w:eastAsia="hu-HU"/>
              </w:rPr>
              <w:t>196.1</w:t>
            </w:r>
          </w:p>
        </w:tc>
        <w:tc>
          <w:tcPr>
            <w:tcW w:w="241" w:type="pct"/>
            <w:tcBorders>
              <w:top w:val="nil"/>
              <w:left w:val="nil"/>
              <w:bottom w:val="nil"/>
              <w:right w:val="nil"/>
            </w:tcBorders>
            <w:shd w:val="clear" w:color="auto" w:fill="auto"/>
            <w:noWrap/>
            <w:vAlign w:val="bottom"/>
            <w:hideMark/>
          </w:tcPr>
          <w:p w14:paraId="72CBC15E"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41" w:type="pct"/>
            <w:tcBorders>
              <w:top w:val="nil"/>
              <w:left w:val="nil"/>
              <w:bottom w:val="nil"/>
              <w:right w:val="nil"/>
            </w:tcBorders>
            <w:shd w:val="clear" w:color="auto" w:fill="auto"/>
            <w:noWrap/>
            <w:vAlign w:val="bottom"/>
            <w:hideMark/>
          </w:tcPr>
          <w:p w14:paraId="0DC61B87"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41" w:type="pct"/>
            <w:tcBorders>
              <w:top w:val="nil"/>
              <w:left w:val="nil"/>
              <w:bottom w:val="nil"/>
              <w:right w:val="single" w:sz="4" w:space="0" w:color="auto"/>
            </w:tcBorders>
            <w:shd w:val="clear" w:color="auto" w:fill="auto"/>
            <w:noWrap/>
            <w:vAlign w:val="bottom"/>
            <w:hideMark/>
          </w:tcPr>
          <w:p w14:paraId="041ABE92" w14:textId="77777777" w:rsidR="008825D1" w:rsidRPr="00D35602" w:rsidRDefault="008825D1" w:rsidP="008825D1">
            <w:pPr>
              <w:spacing w:before="0" w:line="240" w:lineRule="auto"/>
              <w:jc w:val="right"/>
              <w:rPr>
                <w:sz w:val="20"/>
                <w:lang w:val="en-US" w:eastAsia="hu-HU"/>
              </w:rPr>
            </w:pPr>
            <w:r w:rsidRPr="00D35602">
              <w:rPr>
                <w:sz w:val="20"/>
                <w:lang w:val="en-US" w:eastAsia="hu-HU"/>
              </w:rPr>
              <w:t>..</w:t>
            </w:r>
          </w:p>
        </w:tc>
        <w:tc>
          <w:tcPr>
            <w:tcW w:w="280" w:type="pct"/>
            <w:tcBorders>
              <w:top w:val="nil"/>
              <w:left w:val="nil"/>
              <w:bottom w:val="nil"/>
              <w:right w:val="nil"/>
            </w:tcBorders>
            <w:shd w:val="clear" w:color="auto" w:fill="auto"/>
            <w:noWrap/>
            <w:vAlign w:val="bottom"/>
            <w:hideMark/>
          </w:tcPr>
          <w:p w14:paraId="110DA72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79" w:type="pct"/>
            <w:tcBorders>
              <w:top w:val="nil"/>
              <w:left w:val="nil"/>
              <w:bottom w:val="nil"/>
              <w:right w:val="nil"/>
            </w:tcBorders>
            <w:shd w:val="clear" w:color="auto" w:fill="auto"/>
            <w:noWrap/>
            <w:vAlign w:val="bottom"/>
            <w:hideMark/>
          </w:tcPr>
          <w:p w14:paraId="53D355C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51" w:type="pct"/>
            <w:tcBorders>
              <w:top w:val="nil"/>
              <w:left w:val="nil"/>
              <w:bottom w:val="nil"/>
              <w:right w:val="nil"/>
            </w:tcBorders>
            <w:shd w:val="clear" w:color="auto" w:fill="auto"/>
            <w:noWrap/>
            <w:vAlign w:val="bottom"/>
            <w:hideMark/>
          </w:tcPr>
          <w:p w14:paraId="6D8E3A0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0455527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71" w:type="pct"/>
            <w:tcBorders>
              <w:top w:val="nil"/>
              <w:left w:val="nil"/>
              <w:bottom w:val="nil"/>
              <w:right w:val="single" w:sz="4" w:space="0" w:color="auto"/>
            </w:tcBorders>
            <w:shd w:val="clear" w:color="auto" w:fill="auto"/>
            <w:noWrap/>
            <w:vAlign w:val="bottom"/>
            <w:hideMark/>
          </w:tcPr>
          <w:p w14:paraId="5848BDE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232" w:type="pct"/>
            <w:tcBorders>
              <w:top w:val="nil"/>
              <w:left w:val="nil"/>
              <w:bottom w:val="nil"/>
              <w:right w:val="nil"/>
            </w:tcBorders>
            <w:shd w:val="clear" w:color="auto" w:fill="auto"/>
            <w:noWrap/>
            <w:vAlign w:val="bottom"/>
            <w:hideMark/>
          </w:tcPr>
          <w:p w14:paraId="79A9FC44"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38" w:type="pct"/>
            <w:tcBorders>
              <w:top w:val="nil"/>
              <w:left w:val="nil"/>
              <w:bottom w:val="nil"/>
              <w:right w:val="nil"/>
            </w:tcBorders>
            <w:shd w:val="clear" w:color="auto" w:fill="auto"/>
            <w:noWrap/>
            <w:vAlign w:val="bottom"/>
            <w:hideMark/>
          </w:tcPr>
          <w:p w14:paraId="093FA322" w14:textId="77777777" w:rsidR="008825D1" w:rsidRPr="00D35602" w:rsidRDefault="008825D1" w:rsidP="008825D1">
            <w:pPr>
              <w:spacing w:before="0" w:line="240" w:lineRule="auto"/>
              <w:jc w:val="left"/>
              <w:rPr>
                <w:color w:val="000000"/>
                <w:sz w:val="20"/>
                <w:lang w:val="en-US" w:eastAsia="hu-HU"/>
              </w:rPr>
            </w:pPr>
          </w:p>
        </w:tc>
        <w:tc>
          <w:tcPr>
            <w:tcW w:w="338" w:type="pct"/>
            <w:tcBorders>
              <w:top w:val="nil"/>
              <w:left w:val="nil"/>
              <w:bottom w:val="nil"/>
              <w:right w:val="nil"/>
            </w:tcBorders>
            <w:shd w:val="clear" w:color="auto" w:fill="auto"/>
            <w:noWrap/>
            <w:vAlign w:val="bottom"/>
            <w:hideMark/>
          </w:tcPr>
          <w:p w14:paraId="69620E84"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nil"/>
            </w:tcBorders>
            <w:shd w:val="clear" w:color="auto" w:fill="auto"/>
            <w:noWrap/>
            <w:vAlign w:val="bottom"/>
            <w:hideMark/>
          </w:tcPr>
          <w:p w14:paraId="71D3BC83" w14:textId="77777777" w:rsidR="008825D1" w:rsidRPr="00D35602" w:rsidRDefault="008825D1" w:rsidP="008825D1">
            <w:pPr>
              <w:spacing w:before="0" w:line="240" w:lineRule="auto"/>
              <w:jc w:val="left"/>
              <w:rPr>
                <w:color w:val="000000"/>
                <w:sz w:val="20"/>
                <w:lang w:val="en-US" w:eastAsia="hu-HU"/>
              </w:rPr>
            </w:pPr>
          </w:p>
        </w:tc>
        <w:tc>
          <w:tcPr>
            <w:tcW w:w="279" w:type="pct"/>
            <w:tcBorders>
              <w:top w:val="nil"/>
              <w:left w:val="nil"/>
              <w:bottom w:val="nil"/>
              <w:right w:val="single" w:sz="4" w:space="0" w:color="auto"/>
            </w:tcBorders>
            <w:shd w:val="clear" w:color="auto" w:fill="auto"/>
            <w:noWrap/>
            <w:vAlign w:val="bottom"/>
            <w:hideMark/>
          </w:tcPr>
          <w:p w14:paraId="62F3D045"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31C09E80" w14:textId="77777777" w:rsidTr="008825D1">
        <w:trPr>
          <w:trHeight w:val="720"/>
        </w:trPr>
        <w:tc>
          <w:tcPr>
            <w:tcW w:w="934" w:type="pct"/>
            <w:tcBorders>
              <w:top w:val="nil"/>
              <w:left w:val="single" w:sz="4" w:space="0" w:color="auto"/>
              <w:bottom w:val="single" w:sz="4" w:space="0" w:color="auto"/>
              <w:right w:val="nil"/>
            </w:tcBorders>
            <w:shd w:val="clear" w:color="auto" w:fill="auto"/>
            <w:hideMark/>
          </w:tcPr>
          <w:p w14:paraId="47020736" w14:textId="77777777" w:rsidR="008825D1" w:rsidRPr="00D35602" w:rsidRDefault="008825D1" w:rsidP="008825D1">
            <w:pPr>
              <w:spacing w:before="0" w:line="240" w:lineRule="auto"/>
              <w:ind w:firstLineChars="100" w:firstLine="200"/>
              <w:jc w:val="left"/>
              <w:rPr>
                <w:color w:val="000000"/>
                <w:sz w:val="20"/>
                <w:lang w:val="en-US" w:eastAsia="hu-HU"/>
              </w:rPr>
            </w:pPr>
            <w:r w:rsidRPr="00D35602">
              <w:rPr>
                <w:color w:val="000000"/>
                <w:sz w:val="20"/>
                <w:lang w:val="en-US" w:eastAsia="hu-HU"/>
              </w:rPr>
              <w:t>Tourism balance (inbound minus outbound tourism expenditure) over GDP (%)</w:t>
            </w:r>
          </w:p>
        </w:tc>
        <w:tc>
          <w:tcPr>
            <w:tcW w:w="232" w:type="pct"/>
            <w:tcBorders>
              <w:top w:val="nil"/>
              <w:left w:val="nil"/>
              <w:bottom w:val="single" w:sz="4" w:space="0" w:color="auto"/>
              <w:right w:val="nil"/>
            </w:tcBorders>
            <w:shd w:val="clear" w:color="auto" w:fill="auto"/>
            <w:noWrap/>
            <w:vAlign w:val="bottom"/>
            <w:hideMark/>
          </w:tcPr>
          <w:p w14:paraId="33DB7291" w14:textId="77777777" w:rsidR="008825D1" w:rsidRPr="00D35602" w:rsidRDefault="008825D1" w:rsidP="008825D1">
            <w:pPr>
              <w:spacing w:before="0" w:line="240" w:lineRule="auto"/>
              <w:jc w:val="right"/>
              <w:rPr>
                <w:sz w:val="20"/>
                <w:lang w:val="en-US" w:eastAsia="hu-HU"/>
              </w:rPr>
            </w:pPr>
            <w:r w:rsidRPr="00D35602">
              <w:rPr>
                <w:sz w:val="20"/>
                <w:lang w:val="en-US" w:eastAsia="hu-HU"/>
              </w:rPr>
              <w:t>0.8</w:t>
            </w:r>
          </w:p>
        </w:tc>
        <w:tc>
          <w:tcPr>
            <w:tcW w:w="232" w:type="pct"/>
            <w:tcBorders>
              <w:top w:val="nil"/>
              <w:left w:val="nil"/>
              <w:bottom w:val="single" w:sz="4" w:space="0" w:color="auto"/>
              <w:right w:val="nil"/>
            </w:tcBorders>
            <w:shd w:val="clear" w:color="auto" w:fill="auto"/>
            <w:noWrap/>
            <w:vAlign w:val="bottom"/>
            <w:hideMark/>
          </w:tcPr>
          <w:p w14:paraId="04C6F740" w14:textId="77777777" w:rsidR="008825D1" w:rsidRPr="00D35602" w:rsidRDefault="008825D1" w:rsidP="008825D1">
            <w:pPr>
              <w:spacing w:before="0" w:line="240" w:lineRule="auto"/>
              <w:jc w:val="right"/>
              <w:rPr>
                <w:sz w:val="20"/>
                <w:lang w:val="en-US" w:eastAsia="hu-HU"/>
              </w:rPr>
            </w:pPr>
            <w:r w:rsidRPr="00D35602">
              <w:rPr>
                <w:sz w:val="20"/>
                <w:lang w:val="en-US" w:eastAsia="hu-HU"/>
              </w:rPr>
              <w:t>0.4</w:t>
            </w:r>
          </w:p>
        </w:tc>
        <w:tc>
          <w:tcPr>
            <w:tcW w:w="241" w:type="pct"/>
            <w:tcBorders>
              <w:top w:val="nil"/>
              <w:left w:val="nil"/>
              <w:bottom w:val="single" w:sz="4" w:space="0" w:color="auto"/>
              <w:right w:val="nil"/>
            </w:tcBorders>
            <w:shd w:val="clear" w:color="auto" w:fill="auto"/>
            <w:noWrap/>
            <w:vAlign w:val="bottom"/>
            <w:hideMark/>
          </w:tcPr>
          <w:p w14:paraId="60080C2B" w14:textId="77777777" w:rsidR="008825D1" w:rsidRPr="00D35602" w:rsidRDefault="008825D1" w:rsidP="008825D1">
            <w:pPr>
              <w:spacing w:before="0" w:line="240" w:lineRule="auto"/>
              <w:jc w:val="right"/>
              <w:rPr>
                <w:sz w:val="20"/>
                <w:lang w:val="en-US" w:eastAsia="hu-HU"/>
              </w:rPr>
            </w:pPr>
            <w:r w:rsidRPr="00D35602">
              <w:rPr>
                <w:sz w:val="20"/>
                <w:lang w:val="en-US" w:eastAsia="hu-HU"/>
              </w:rPr>
              <w:t>0.5</w:t>
            </w:r>
          </w:p>
        </w:tc>
        <w:tc>
          <w:tcPr>
            <w:tcW w:w="241" w:type="pct"/>
            <w:tcBorders>
              <w:top w:val="nil"/>
              <w:left w:val="nil"/>
              <w:bottom w:val="single" w:sz="4" w:space="0" w:color="auto"/>
              <w:right w:val="nil"/>
            </w:tcBorders>
            <w:shd w:val="clear" w:color="auto" w:fill="auto"/>
            <w:noWrap/>
            <w:vAlign w:val="bottom"/>
            <w:hideMark/>
          </w:tcPr>
          <w:p w14:paraId="2FC7B71F" w14:textId="77777777" w:rsidR="008825D1" w:rsidRPr="00D35602" w:rsidRDefault="008825D1" w:rsidP="008825D1">
            <w:pPr>
              <w:spacing w:before="0" w:line="240" w:lineRule="auto"/>
              <w:jc w:val="right"/>
              <w:rPr>
                <w:sz w:val="20"/>
                <w:lang w:val="en-US" w:eastAsia="hu-HU"/>
              </w:rPr>
            </w:pPr>
            <w:r w:rsidRPr="00D35602">
              <w:rPr>
                <w:sz w:val="20"/>
                <w:lang w:val="en-US" w:eastAsia="hu-HU"/>
              </w:rPr>
              <w:t>0.2</w:t>
            </w:r>
          </w:p>
        </w:tc>
        <w:tc>
          <w:tcPr>
            <w:tcW w:w="241" w:type="pct"/>
            <w:tcBorders>
              <w:top w:val="nil"/>
              <w:left w:val="nil"/>
              <w:bottom w:val="single" w:sz="4" w:space="0" w:color="auto"/>
              <w:right w:val="single" w:sz="4" w:space="0" w:color="auto"/>
            </w:tcBorders>
            <w:shd w:val="clear" w:color="auto" w:fill="auto"/>
            <w:noWrap/>
            <w:vAlign w:val="bottom"/>
            <w:hideMark/>
          </w:tcPr>
          <w:p w14:paraId="1BC8F083" w14:textId="77777777" w:rsidR="008825D1" w:rsidRPr="00D35602" w:rsidRDefault="008825D1" w:rsidP="008825D1">
            <w:pPr>
              <w:spacing w:before="0" w:line="240" w:lineRule="auto"/>
              <w:jc w:val="right"/>
              <w:rPr>
                <w:sz w:val="20"/>
                <w:lang w:val="en-US" w:eastAsia="hu-HU"/>
              </w:rPr>
            </w:pPr>
            <w:r w:rsidRPr="00D35602">
              <w:rPr>
                <w:sz w:val="20"/>
                <w:lang w:val="en-US" w:eastAsia="hu-HU"/>
              </w:rPr>
              <w:t>0.5</w:t>
            </w:r>
          </w:p>
        </w:tc>
        <w:tc>
          <w:tcPr>
            <w:tcW w:w="280" w:type="pct"/>
            <w:tcBorders>
              <w:top w:val="nil"/>
              <w:left w:val="nil"/>
              <w:bottom w:val="single" w:sz="4" w:space="0" w:color="auto"/>
              <w:right w:val="nil"/>
            </w:tcBorders>
            <w:shd w:val="clear" w:color="auto" w:fill="auto"/>
            <w:noWrap/>
            <w:vAlign w:val="bottom"/>
            <w:hideMark/>
          </w:tcPr>
          <w:p w14:paraId="06BF99AD" w14:textId="77777777" w:rsidR="008825D1" w:rsidRPr="00D35602" w:rsidRDefault="008825D1" w:rsidP="008825D1">
            <w:pPr>
              <w:spacing w:before="0" w:line="240" w:lineRule="auto"/>
              <w:jc w:val="right"/>
              <w:rPr>
                <w:sz w:val="20"/>
                <w:lang w:val="en-US" w:eastAsia="hu-HU"/>
              </w:rPr>
            </w:pPr>
            <w:r w:rsidRPr="00D35602">
              <w:rPr>
                <w:sz w:val="20"/>
                <w:lang w:val="en-US" w:eastAsia="hu-HU"/>
              </w:rPr>
              <w:t>0.2</w:t>
            </w:r>
          </w:p>
        </w:tc>
        <w:tc>
          <w:tcPr>
            <w:tcW w:w="279" w:type="pct"/>
            <w:tcBorders>
              <w:top w:val="nil"/>
              <w:left w:val="nil"/>
              <w:bottom w:val="single" w:sz="4" w:space="0" w:color="auto"/>
              <w:right w:val="nil"/>
            </w:tcBorders>
            <w:shd w:val="clear" w:color="auto" w:fill="auto"/>
            <w:noWrap/>
            <w:vAlign w:val="bottom"/>
            <w:hideMark/>
          </w:tcPr>
          <w:p w14:paraId="7F772B48" w14:textId="77777777" w:rsidR="008825D1" w:rsidRPr="00D35602" w:rsidRDefault="008825D1" w:rsidP="008825D1">
            <w:pPr>
              <w:spacing w:before="0" w:line="240" w:lineRule="auto"/>
              <w:jc w:val="right"/>
              <w:rPr>
                <w:sz w:val="20"/>
                <w:lang w:val="en-US" w:eastAsia="hu-HU"/>
              </w:rPr>
            </w:pPr>
            <w:r w:rsidRPr="00D35602">
              <w:rPr>
                <w:sz w:val="20"/>
                <w:lang w:val="en-US" w:eastAsia="hu-HU"/>
              </w:rPr>
              <w:t>0.1</w:t>
            </w:r>
          </w:p>
        </w:tc>
        <w:tc>
          <w:tcPr>
            <w:tcW w:w="251" w:type="pct"/>
            <w:tcBorders>
              <w:top w:val="nil"/>
              <w:left w:val="nil"/>
              <w:bottom w:val="single" w:sz="4" w:space="0" w:color="auto"/>
              <w:right w:val="nil"/>
            </w:tcBorders>
            <w:shd w:val="clear" w:color="auto" w:fill="auto"/>
            <w:noWrap/>
            <w:vAlign w:val="bottom"/>
            <w:hideMark/>
          </w:tcPr>
          <w:p w14:paraId="19C45428" w14:textId="77777777" w:rsidR="008825D1" w:rsidRPr="00D35602" w:rsidRDefault="008825D1" w:rsidP="008825D1">
            <w:pPr>
              <w:spacing w:before="0" w:line="240" w:lineRule="auto"/>
              <w:jc w:val="right"/>
              <w:rPr>
                <w:sz w:val="20"/>
                <w:lang w:val="en-US" w:eastAsia="hu-HU"/>
              </w:rPr>
            </w:pPr>
            <w:r w:rsidRPr="00D35602">
              <w:rPr>
                <w:sz w:val="20"/>
                <w:lang w:val="en-US" w:eastAsia="hu-HU"/>
              </w:rPr>
              <w:t>0.0</w:t>
            </w:r>
          </w:p>
        </w:tc>
        <w:tc>
          <w:tcPr>
            <w:tcW w:w="232" w:type="pct"/>
            <w:tcBorders>
              <w:top w:val="nil"/>
              <w:left w:val="nil"/>
              <w:bottom w:val="single" w:sz="4" w:space="0" w:color="auto"/>
              <w:right w:val="nil"/>
            </w:tcBorders>
            <w:shd w:val="clear" w:color="auto" w:fill="auto"/>
            <w:noWrap/>
            <w:vAlign w:val="bottom"/>
            <w:hideMark/>
          </w:tcPr>
          <w:p w14:paraId="1BDD44B2" w14:textId="77777777" w:rsidR="008825D1" w:rsidRPr="00D35602" w:rsidRDefault="008825D1" w:rsidP="008825D1">
            <w:pPr>
              <w:spacing w:before="0" w:line="240" w:lineRule="auto"/>
              <w:jc w:val="right"/>
              <w:rPr>
                <w:sz w:val="20"/>
                <w:lang w:val="en-US" w:eastAsia="hu-HU"/>
              </w:rPr>
            </w:pPr>
            <w:r w:rsidRPr="00D35602">
              <w:rPr>
                <w:sz w:val="20"/>
                <w:lang w:val="en-US" w:eastAsia="hu-HU"/>
              </w:rPr>
              <w:t>-0.2</w:t>
            </w:r>
          </w:p>
        </w:tc>
        <w:tc>
          <w:tcPr>
            <w:tcW w:w="371" w:type="pct"/>
            <w:tcBorders>
              <w:top w:val="nil"/>
              <w:left w:val="nil"/>
              <w:bottom w:val="single" w:sz="4" w:space="0" w:color="auto"/>
              <w:right w:val="single" w:sz="4" w:space="0" w:color="auto"/>
            </w:tcBorders>
            <w:shd w:val="clear" w:color="auto" w:fill="auto"/>
            <w:noWrap/>
            <w:vAlign w:val="bottom"/>
            <w:hideMark/>
          </w:tcPr>
          <w:p w14:paraId="12A1230E" w14:textId="77777777" w:rsidR="008825D1" w:rsidRPr="00D35602" w:rsidRDefault="008825D1" w:rsidP="008825D1">
            <w:pPr>
              <w:spacing w:before="0" w:line="240" w:lineRule="auto"/>
              <w:jc w:val="right"/>
              <w:rPr>
                <w:sz w:val="20"/>
                <w:lang w:val="en-US" w:eastAsia="hu-HU"/>
              </w:rPr>
            </w:pPr>
            <w:r w:rsidRPr="00D35602">
              <w:rPr>
                <w:sz w:val="20"/>
                <w:lang w:val="en-US" w:eastAsia="hu-HU"/>
              </w:rPr>
              <w:t>-0.1</w:t>
            </w:r>
          </w:p>
        </w:tc>
        <w:tc>
          <w:tcPr>
            <w:tcW w:w="232" w:type="pct"/>
            <w:tcBorders>
              <w:top w:val="nil"/>
              <w:left w:val="nil"/>
              <w:bottom w:val="single" w:sz="4" w:space="0" w:color="auto"/>
              <w:right w:val="nil"/>
            </w:tcBorders>
            <w:shd w:val="clear" w:color="auto" w:fill="auto"/>
            <w:noWrap/>
            <w:vAlign w:val="bottom"/>
            <w:hideMark/>
          </w:tcPr>
          <w:p w14:paraId="4ACA8104" w14:textId="77777777" w:rsidR="008825D1" w:rsidRPr="00D35602" w:rsidRDefault="008825D1" w:rsidP="008825D1">
            <w:pPr>
              <w:spacing w:before="0" w:line="240" w:lineRule="auto"/>
              <w:jc w:val="right"/>
              <w:rPr>
                <w:sz w:val="20"/>
                <w:lang w:val="en-US" w:eastAsia="hu-HU"/>
              </w:rPr>
            </w:pPr>
            <w:r w:rsidRPr="00D35602">
              <w:rPr>
                <w:sz w:val="20"/>
                <w:lang w:val="en-US" w:eastAsia="hu-HU"/>
              </w:rPr>
              <w:t>0.7</w:t>
            </w:r>
          </w:p>
        </w:tc>
        <w:tc>
          <w:tcPr>
            <w:tcW w:w="338" w:type="pct"/>
            <w:tcBorders>
              <w:top w:val="nil"/>
              <w:left w:val="nil"/>
              <w:bottom w:val="single" w:sz="4" w:space="0" w:color="auto"/>
              <w:right w:val="nil"/>
            </w:tcBorders>
            <w:shd w:val="clear" w:color="auto" w:fill="auto"/>
            <w:noWrap/>
            <w:vAlign w:val="bottom"/>
            <w:hideMark/>
          </w:tcPr>
          <w:p w14:paraId="55C44161" w14:textId="77777777" w:rsidR="008825D1" w:rsidRPr="00D35602" w:rsidRDefault="008825D1" w:rsidP="008825D1">
            <w:pPr>
              <w:spacing w:before="0" w:line="240" w:lineRule="auto"/>
              <w:jc w:val="right"/>
              <w:rPr>
                <w:sz w:val="20"/>
                <w:lang w:val="en-US" w:eastAsia="hu-HU"/>
              </w:rPr>
            </w:pPr>
            <w:r w:rsidRPr="00D35602">
              <w:rPr>
                <w:sz w:val="20"/>
                <w:lang w:val="en-US" w:eastAsia="hu-HU"/>
              </w:rPr>
              <w:t>0.4</w:t>
            </w:r>
          </w:p>
        </w:tc>
        <w:tc>
          <w:tcPr>
            <w:tcW w:w="338" w:type="pct"/>
            <w:tcBorders>
              <w:top w:val="nil"/>
              <w:left w:val="nil"/>
              <w:bottom w:val="single" w:sz="4" w:space="0" w:color="auto"/>
              <w:right w:val="nil"/>
            </w:tcBorders>
            <w:shd w:val="clear" w:color="auto" w:fill="auto"/>
            <w:noWrap/>
            <w:vAlign w:val="bottom"/>
            <w:hideMark/>
          </w:tcPr>
          <w:p w14:paraId="650D18A7" w14:textId="77777777" w:rsidR="008825D1" w:rsidRPr="00D35602" w:rsidRDefault="008825D1" w:rsidP="008825D1">
            <w:pPr>
              <w:spacing w:before="0" w:line="240" w:lineRule="auto"/>
              <w:jc w:val="right"/>
              <w:rPr>
                <w:sz w:val="20"/>
                <w:lang w:val="en-US" w:eastAsia="hu-HU"/>
              </w:rPr>
            </w:pPr>
            <w:r w:rsidRPr="00D35602">
              <w:rPr>
                <w:sz w:val="20"/>
                <w:lang w:val="en-US" w:eastAsia="hu-HU"/>
              </w:rPr>
              <w:t>0.3</w:t>
            </w:r>
          </w:p>
        </w:tc>
        <w:tc>
          <w:tcPr>
            <w:tcW w:w="279" w:type="pct"/>
            <w:tcBorders>
              <w:top w:val="nil"/>
              <w:left w:val="nil"/>
              <w:bottom w:val="single" w:sz="4" w:space="0" w:color="auto"/>
              <w:right w:val="nil"/>
            </w:tcBorders>
            <w:shd w:val="clear" w:color="auto" w:fill="auto"/>
            <w:noWrap/>
            <w:vAlign w:val="bottom"/>
            <w:hideMark/>
          </w:tcPr>
          <w:p w14:paraId="4277A685" w14:textId="77777777" w:rsidR="008825D1" w:rsidRPr="00D35602" w:rsidRDefault="008825D1" w:rsidP="008825D1">
            <w:pPr>
              <w:spacing w:before="0" w:line="240" w:lineRule="auto"/>
              <w:jc w:val="right"/>
              <w:rPr>
                <w:sz w:val="20"/>
                <w:lang w:val="en-US" w:eastAsia="hu-HU"/>
              </w:rPr>
            </w:pPr>
            <w:r w:rsidRPr="00D35602">
              <w:rPr>
                <w:sz w:val="20"/>
                <w:lang w:val="en-US" w:eastAsia="hu-HU"/>
              </w:rPr>
              <w:t>0.2</w:t>
            </w:r>
          </w:p>
        </w:tc>
        <w:tc>
          <w:tcPr>
            <w:tcW w:w="279" w:type="pct"/>
            <w:tcBorders>
              <w:top w:val="nil"/>
              <w:left w:val="nil"/>
              <w:bottom w:val="single" w:sz="4" w:space="0" w:color="auto"/>
              <w:right w:val="single" w:sz="4" w:space="0" w:color="auto"/>
            </w:tcBorders>
            <w:shd w:val="clear" w:color="auto" w:fill="auto"/>
            <w:noWrap/>
            <w:vAlign w:val="bottom"/>
            <w:hideMark/>
          </w:tcPr>
          <w:p w14:paraId="033C0CB8" w14:textId="77777777" w:rsidR="008825D1" w:rsidRPr="00D35602" w:rsidRDefault="008825D1" w:rsidP="008825D1">
            <w:pPr>
              <w:spacing w:before="0" w:line="240" w:lineRule="auto"/>
              <w:jc w:val="right"/>
              <w:rPr>
                <w:sz w:val="20"/>
                <w:lang w:val="en-US" w:eastAsia="hu-HU"/>
              </w:rPr>
            </w:pPr>
            <w:r w:rsidRPr="00D35602">
              <w:rPr>
                <w:sz w:val="20"/>
                <w:lang w:val="en-US" w:eastAsia="hu-HU"/>
              </w:rPr>
              <w:t>0.1</w:t>
            </w:r>
          </w:p>
        </w:tc>
      </w:tr>
    </w:tbl>
    <w:p w14:paraId="458D5C0F" w14:textId="77777777" w:rsidR="008825D1" w:rsidRPr="00D35602" w:rsidRDefault="008825D1" w:rsidP="008825D1">
      <w:pPr>
        <w:rPr>
          <w:lang w:val="en-US" w:eastAsia="hu-HU"/>
        </w:rPr>
      </w:pPr>
    </w:p>
    <w:tbl>
      <w:tblPr>
        <w:tblW w:w="5000" w:type="pct"/>
        <w:tblCellMar>
          <w:left w:w="70" w:type="dxa"/>
          <w:right w:w="70" w:type="dxa"/>
        </w:tblCellMar>
        <w:tblLook w:val="04A0" w:firstRow="1" w:lastRow="0" w:firstColumn="1" w:lastColumn="0" w:noHBand="0" w:noVBand="1"/>
      </w:tblPr>
      <w:tblGrid>
        <w:gridCol w:w="2116"/>
        <w:gridCol w:w="710"/>
        <w:gridCol w:w="709"/>
        <w:gridCol w:w="709"/>
        <w:gridCol w:w="709"/>
        <w:gridCol w:w="711"/>
        <w:gridCol w:w="709"/>
        <w:gridCol w:w="709"/>
        <w:gridCol w:w="709"/>
        <w:gridCol w:w="709"/>
        <w:gridCol w:w="711"/>
      </w:tblGrid>
      <w:tr w:rsidR="008825D1" w:rsidRPr="00D35602" w14:paraId="11C74CF1" w14:textId="77777777" w:rsidTr="008825D1">
        <w:trPr>
          <w:trHeight w:val="300"/>
        </w:trPr>
        <w:tc>
          <w:tcPr>
            <w:tcW w:w="1148" w:type="pct"/>
            <w:tcBorders>
              <w:top w:val="single" w:sz="4" w:space="0" w:color="auto"/>
              <w:left w:val="single" w:sz="4" w:space="0" w:color="auto"/>
              <w:bottom w:val="nil"/>
              <w:right w:val="nil"/>
            </w:tcBorders>
            <w:shd w:val="clear" w:color="auto" w:fill="auto"/>
            <w:vAlign w:val="bottom"/>
            <w:hideMark/>
          </w:tcPr>
          <w:p w14:paraId="5B1187D6"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1926" w:type="pct"/>
            <w:gridSpan w:val="5"/>
            <w:tcBorders>
              <w:top w:val="single" w:sz="4" w:space="0" w:color="auto"/>
              <w:left w:val="nil"/>
              <w:bottom w:val="nil"/>
              <w:right w:val="single" w:sz="4" w:space="0" w:color="000000"/>
            </w:tcBorders>
            <w:shd w:val="clear" w:color="auto" w:fill="auto"/>
            <w:vAlign w:val="bottom"/>
            <w:hideMark/>
          </w:tcPr>
          <w:p w14:paraId="4A94F528" w14:textId="77777777" w:rsidR="008825D1" w:rsidRPr="00D35602" w:rsidRDefault="008825D1" w:rsidP="008825D1">
            <w:pPr>
              <w:spacing w:before="0" w:line="240" w:lineRule="auto"/>
              <w:jc w:val="center"/>
              <w:rPr>
                <w:b/>
                <w:bCs/>
                <w:color w:val="000000"/>
                <w:sz w:val="22"/>
                <w:szCs w:val="22"/>
                <w:lang w:val="en-US" w:eastAsia="hu-HU"/>
              </w:rPr>
            </w:pPr>
            <w:r w:rsidRPr="00D35602">
              <w:rPr>
                <w:b/>
                <w:bCs/>
                <w:color w:val="000000"/>
                <w:sz w:val="22"/>
                <w:szCs w:val="22"/>
                <w:lang w:val="en-US" w:eastAsia="hu-HU"/>
              </w:rPr>
              <w:t>Serbia</w:t>
            </w:r>
          </w:p>
        </w:tc>
        <w:tc>
          <w:tcPr>
            <w:tcW w:w="1926" w:type="pct"/>
            <w:gridSpan w:val="5"/>
            <w:tcBorders>
              <w:top w:val="single" w:sz="4" w:space="0" w:color="auto"/>
              <w:left w:val="nil"/>
              <w:bottom w:val="nil"/>
              <w:right w:val="single" w:sz="4" w:space="0" w:color="000000"/>
            </w:tcBorders>
            <w:shd w:val="clear" w:color="auto" w:fill="auto"/>
            <w:vAlign w:val="bottom"/>
            <w:hideMark/>
          </w:tcPr>
          <w:p w14:paraId="4F8DE642" w14:textId="77777777" w:rsidR="008825D1" w:rsidRPr="00D35602" w:rsidRDefault="008825D1" w:rsidP="008825D1">
            <w:pPr>
              <w:spacing w:before="0" w:line="240" w:lineRule="auto"/>
              <w:jc w:val="center"/>
              <w:rPr>
                <w:b/>
                <w:bCs/>
                <w:color w:val="000000"/>
                <w:sz w:val="22"/>
                <w:szCs w:val="22"/>
                <w:lang w:val="en-US" w:eastAsia="hu-HU"/>
              </w:rPr>
            </w:pPr>
            <w:r w:rsidRPr="00D35602">
              <w:rPr>
                <w:b/>
                <w:bCs/>
                <w:color w:val="000000"/>
                <w:sz w:val="22"/>
                <w:szCs w:val="22"/>
                <w:lang w:val="en-US" w:eastAsia="hu-HU"/>
              </w:rPr>
              <w:t>Ukraine</w:t>
            </w:r>
          </w:p>
        </w:tc>
      </w:tr>
      <w:tr w:rsidR="008825D1" w:rsidRPr="00D35602" w14:paraId="41511ACD" w14:textId="77777777" w:rsidTr="008825D1">
        <w:trPr>
          <w:trHeight w:val="300"/>
        </w:trPr>
        <w:tc>
          <w:tcPr>
            <w:tcW w:w="1148" w:type="pct"/>
            <w:tcBorders>
              <w:top w:val="nil"/>
              <w:left w:val="single" w:sz="4" w:space="0" w:color="auto"/>
              <w:bottom w:val="nil"/>
              <w:right w:val="nil"/>
            </w:tcBorders>
            <w:shd w:val="clear" w:color="auto" w:fill="auto"/>
            <w:vAlign w:val="bottom"/>
            <w:hideMark/>
          </w:tcPr>
          <w:p w14:paraId="25DF80A9" w14:textId="77777777" w:rsidR="008825D1" w:rsidRPr="00D35602" w:rsidRDefault="008825D1" w:rsidP="008825D1">
            <w:pPr>
              <w:spacing w:before="0" w:line="240" w:lineRule="auto"/>
              <w:jc w:val="left"/>
              <w:rPr>
                <w:color w:val="000000"/>
                <w:sz w:val="22"/>
                <w:szCs w:val="22"/>
                <w:lang w:val="en-US" w:eastAsia="hu-HU"/>
              </w:rPr>
            </w:pPr>
            <w:r w:rsidRPr="00D35602">
              <w:rPr>
                <w:color w:val="000000"/>
                <w:sz w:val="22"/>
                <w:szCs w:val="22"/>
                <w:lang w:val="en-US" w:eastAsia="hu-HU"/>
              </w:rPr>
              <w:t> </w:t>
            </w:r>
          </w:p>
        </w:tc>
        <w:tc>
          <w:tcPr>
            <w:tcW w:w="385" w:type="pct"/>
            <w:tcBorders>
              <w:top w:val="nil"/>
              <w:left w:val="nil"/>
              <w:bottom w:val="nil"/>
              <w:right w:val="nil"/>
            </w:tcBorders>
            <w:shd w:val="clear" w:color="auto" w:fill="auto"/>
            <w:noWrap/>
            <w:vAlign w:val="bottom"/>
            <w:hideMark/>
          </w:tcPr>
          <w:p w14:paraId="0A579556"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2007</w:t>
            </w:r>
          </w:p>
        </w:tc>
        <w:tc>
          <w:tcPr>
            <w:tcW w:w="385" w:type="pct"/>
            <w:tcBorders>
              <w:top w:val="nil"/>
              <w:left w:val="nil"/>
              <w:bottom w:val="nil"/>
              <w:right w:val="nil"/>
            </w:tcBorders>
            <w:shd w:val="clear" w:color="auto" w:fill="auto"/>
            <w:noWrap/>
            <w:vAlign w:val="bottom"/>
            <w:hideMark/>
          </w:tcPr>
          <w:p w14:paraId="5D08B1B9"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2008</w:t>
            </w:r>
          </w:p>
        </w:tc>
        <w:tc>
          <w:tcPr>
            <w:tcW w:w="385" w:type="pct"/>
            <w:tcBorders>
              <w:top w:val="nil"/>
              <w:left w:val="nil"/>
              <w:bottom w:val="nil"/>
              <w:right w:val="nil"/>
            </w:tcBorders>
            <w:shd w:val="clear" w:color="auto" w:fill="auto"/>
            <w:noWrap/>
            <w:vAlign w:val="bottom"/>
            <w:hideMark/>
          </w:tcPr>
          <w:p w14:paraId="3196E9DD"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2009</w:t>
            </w:r>
          </w:p>
        </w:tc>
        <w:tc>
          <w:tcPr>
            <w:tcW w:w="385" w:type="pct"/>
            <w:tcBorders>
              <w:top w:val="nil"/>
              <w:left w:val="nil"/>
              <w:bottom w:val="nil"/>
              <w:right w:val="nil"/>
            </w:tcBorders>
            <w:shd w:val="clear" w:color="auto" w:fill="auto"/>
            <w:noWrap/>
            <w:vAlign w:val="bottom"/>
            <w:hideMark/>
          </w:tcPr>
          <w:p w14:paraId="05968D18"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2010</w:t>
            </w:r>
          </w:p>
        </w:tc>
        <w:tc>
          <w:tcPr>
            <w:tcW w:w="385" w:type="pct"/>
            <w:tcBorders>
              <w:top w:val="nil"/>
              <w:left w:val="nil"/>
              <w:bottom w:val="nil"/>
              <w:right w:val="single" w:sz="4" w:space="0" w:color="auto"/>
            </w:tcBorders>
            <w:shd w:val="clear" w:color="auto" w:fill="auto"/>
            <w:noWrap/>
            <w:vAlign w:val="bottom"/>
            <w:hideMark/>
          </w:tcPr>
          <w:p w14:paraId="7BAF81F8"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2011</w:t>
            </w:r>
          </w:p>
        </w:tc>
        <w:tc>
          <w:tcPr>
            <w:tcW w:w="385" w:type="pct"/>
            <w:tcBorders>
              <w:top w:val="nil"/>
              <w:left w:val="nil"/>
              <w:bottom w:val="nil"/>
              <w:right w:val="nil"/>
            </w:tcBorders>
            <w:shd w:val="clear" w:color="auto" w:fill="auto"/>
            <w:noWrap/>
            <w:vAlign w:val="bottom"/>
            <w:hideMark/>
          </w:tcPr>
          <w:p w14:paraId="171A0666"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2007</w:t>
            </w:r>
          </w:p>
        </w:tc>
        <w:tc>
          <w:tcPr>
            <w:tcW w:w="385" w:type="pct"/>
            <w:tcBorders>
              <w:top w:val="nil"/>
              <w:left w:val="nil"/>
              <w:bottom w:val="nil"/>
              <w:right w:val="nil"/>
            </w:tcBorders>
            <w:shd w:val="clear" w:color="auto" w:fill="auto"/>
            <w:noWrap/>
            <w:vAlign w:val="bottom"/>
            <w:hideMark/>
          </w:tcPr>
          <w:p w14:paraId="5C7441E8"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2008</w:t>
            </w:r>
          </w:p>
        </w:tc>
        <w:tc>
          <w:tcPr>
            <w:tcW w:w="385" w:type="pct"/>
            <w:tcBorders>
              <w:top w:val="nil"/>
              <w:left w:val="nil"/>
              <w:bottom w:val="nil"/>
              <w:right w:val="nil"/>
            </w:tcBorders>
            <w:shd w:val="clear" w:color="auto" w:fill="auto"/>
            <w:noWrap/>
            <w:vAlign w:val="bottom"/>
            <w:hideMark/>
          </w:tcPr>
          <w:p w14:paraId="73114CBA"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2009</w:t>
            </w:r>
          </w:p>
        </w:tc>
        <w:tc>
          <w:tcPr>
            <w:tcW w:w="385" w:type="pct"/>
            <w:tcBorders>
              <w:top w:val="nil"/>
              <w:left w:val="nil"/>
              <w:bottom w:val="nil"/>
              <w:right w:val="nil"/>
            </w:tcBorders>
            <w:shd w:val="clear" w:color="auto" w:fill="auto"/>
            <w:noWrap/>
            <w:vAlign w:val="bottom"/>
            <w:hideMark/>
          </w:tcPr>
          <w:p w14:paraId="79B9678A"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2010</w:t>
            </w:r>
          </w:p>
        </w:tc>
        <w:tc>
          <w:tcPr>
            <w:tcW w:w="385" w:type="pct"/>
            <w:tcBorders>
              <w:top w:val="nil"/>
              <w:left w:val="nil"/>
              <w:bottom w:val="nil"/>
              <w:right w:val="single" w:sz="4" w:space="0" w:color="auto"/>
            </w:tcBorders>
            <w:shd w:val="clear" w:color="auto" w:fill="auto"/>
            <w:noWrap/>
            <w:vAlign w:val="bottom"/>
            <w:hideMark/>
          </w:tcPr>
          <w:p w14:paraId="58C60F98" w14:textId="77777777" w:rsidR="008825D1" w:rsidRPr="00D35602" w:rsidRDefault="008825D1" w:rsidP="008825D1">
            <w:pPr>
              <w:spacing w:before="0" w:line="240" w:lineRule="auto"/>
              <w:jc w:val="right"/>
              <w:rPr>
                <w:b/>
                <w:bCs/>
                <w:color w:val="000000"/>
                <w:sz w:val="20"/>
                <w:lang w:val="en-US" w:eastAsia="hu-HU"/>
              </w:rPr>
            </w:pPr>
            <w:r w:rsidRPr="00D35602">
              <w:rPr>
                <w:b/>
                <w:bCs/>
                <w:color w:val="000000"/>
                <w:sz w:val="20"/>
                <w:lang w:val="en-US" w:eastAsia="hu-HU"/>
              </w:rPr>
              <w:t>2011</w:t>
            </w:r>
          </w:p>
        </w:tc>
      </w:tr>
      <w:tr w:rsidR="008825D1" w:rsidRPr="00D35602" w14:paraId="110D8773" w14:textId="77777777" w:rsidTr="008825D1">
        <w:trPr>
          <w:trHeight w:val="300"/>
        </w:trPr>
        <w:tc>
          <w:tcPr>
            <w:tcW w:w="1148" w:type="pct"/>
            <w:tcBorders>
              <w:top w:val="nil"/>
              <w:left w:val="single" w:sz="4" w:space="0" w:color="auto"/>
              <w:bottom w:val="nil"/>
              <w:right w:val="nil"/>
            </w:tcBorders>
            <w:shd w:val="clear" w:color="auto" w:fill="auto"/>
            <w:vAlign w:val="bottom"/>
            <w:hideMark/>
          </w:tcPr>
          <w:p w14:paraId="5F7E097B" w14:textId="77777777" w:rsidR="008825D1" w:rsidRPr="00D35602" w:rsidRDefault="008825D1" w:rsidP="008825D1">
            <w:pPr>
              <w:spacing w:before="0" w:line="240" w:lineRule="auto"/>
              <w:jc w:val="left"/>
              <w:rPr>
                <w:b/>
                <w:bCs/>
                <w:color w:val="000000"/>
                <w:sz w:val="20"/>
                <w:lang w:val="en-US" w:eastAsia="hu-HU"/>
              </w:rPr>
            </w:pPr>
            <w:r w:rsidRPr="00D35602">
              <w:rPr>
                <w:b/>
                <w:bCs/>
                <w:color w:val="000000"/>
                <w:sz w:val="20"/>
                <w:lang w:val="en-US" w:eastAsia="hu-HU"/>
              </w:rPr>
              <w:t>International</w:t>
            </w:r>
          </w:p>
        </w:tc>
        <w:tc>
          <w:tcPr>
            <w:tcW w:w="385" w:type="pct"/>
            <w:tcBorders>
              <w:top w:val="nil"/>
              <w:left w:val="nil"/>
              <w:bottom w:val="nil"/>
              <w:right w:val="nil"/>
            </w:tcBorders>
            <w:shd w:val="clear" w:color="auto" w:fill="auto"/>
            <w:noWrap/>
            <w:vAlign w:val="bottom"/>
            <w:hideMark/>
          </w:tcPr>
          <w:p w14:paraId="013E99D1"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599F8A24"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58836F27"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454C1BEF"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13D887D4"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74DF87FC" w14:textId="77777777" w:rsidR="008825D1" w:rsidRPr="00D35602" w:rsidRDefault="008825D1" w:rsidP="008825D1">
            <w:pPr>
              <w:spacing w:before="0" w:line="240" w:lineRule="auto"/>
              <w:jc w:val="left"/>
              <w:rPr>
                <w:color w:val="000000"/>
                <w:sz w:val="22"/>
                <w:szCs w:val="22"/>
                <w:lang w:val="en-US" w:eastAsia="hu-HU"/>
              </w:rPr>
            </w:pPr>
            <w:r w:rsidRPr="00D35602">
              <w:rPr>
                <w:color w:val="000000"/>
                <w:sz w:val="22"/>
                <w:szCs w:val="22"/>
                <w:lang w:val="en-US" w:eastAsia="hu-HU"/>
              </w:rPr>
              <w:t> </w:t>
            </w:r>
          </w:p>
        </w:tc>
        <w:tc>
          <w:tcPr>
            <w:tcW w:w="385" w:type="pct"/>
            <w:tcBorders>
              <w:top w:val="nil"/>
              <w:left w:val="nil"/>
              <w:bottom w:val="nil"/>
              <w:right w:val="nil"/>
            </w:tcBorders>
            <w:shd w:val="clear" w:color="auto" w:fill="auto"/>
            <w:noWrap/>
            <w:vAlign w:val="bottom"/>
            <w:hideMark/>
          </w:tcPr>
          <w:p w14:paraId="3E70C2B0" w14:textId="77777777" w:rsidR="008825D1" w:rsidRPr="00D35602" w:rsidRDefault="008825D1" w:rsidP="008825D1">
            <w:pPr>
              <w:spacing w:before="0" w:line="240" w:lineRule="auto"/>
              <w:jc w:val="left"/>
              <w:rPr>
                <w:color w:val="000000"/>
                <w:sz w:val="22"/>
                <w:szCs w:val="22"/>
                <w:lang w:val="en-US" w:eastAsia="hu-HU"/>
              </w:rPr>
            </w:pPr>
          </w:p>
        </w:tc>
        <w:tc>
          <w:tcPr>
            <w:tcW w:w="385" w:type="pct"/>
            <w:tcBorders>
              <w:top w:val="nil"/>
              <w:left w:val="nil"/>
              <w:bottom w:val="nil"/>
              <w:right w:val="nil"/>
            </w:tcBorders>
            <w:shd w:val="clear" w:color="auto" w:fill="auto"/>
            <w:noWrap/>
            <w:vAlign w:val="bottom"/>
            <w:hideMark/>
          </w:tcPr>
          <w:p w14:paraId="06E9A266" w14:textId="77777777" w:rsidR="008825D1" w:rsidRPr="00D35602" w:rsidRDefault="008825D1" w:rsidP="008825D1">
            <w:pPr>
              <w:spacing w:before="0" w:line="240" w:lineRule="auto"/>
              <w:jc w:val="left"/>
              <w:rPr>
                <w:color w:val="000000"/>
                <w:sz w:val="22"/>
                <w:szCs w:val="22"/>
                <w:lang w:val="en-US" w:eastAsia="hu-HU"/>
              </w:rPr>
            </w:pPr>
          </w:p>
        </w:tc>
        <w:tc>
          <w:tcPr>
            <w:tcW w:w="385" w:type="pct"/>
            <w:tcBorders>
              <w:top w:val="nil"/>
              <w:left w:val="nil"/>
              <w:bottom w:val="nil"/>
              <w:right w:val="nil"/>
            </w:tcBorders>
            <w:shd w:val="clear" w:color="auto" w:fill="auto"/>
            <w:noWrap/>
            <w:vAlign w:val="bottom"/>
            <w:hideMark/>
          </w:tcPr>
          <w:p w14:paraId="4C07C8F8" w14:textId="77777777" w:rsidR="008825D1" w:rsidRPr="00D35602" w:rsidRDefault="008825D1" w:rsidP="008825D1">
            <w:pPr>
              <w:spacing w:before="0" w:line="240" w:lineRule="auto"/>
              <w:jc w:val="left"/>
              <w:rPr>
                <w:color w:val="000000"/>
                <w:sz w:val="22"/>
                <w:szCs w:val="22"/>
                <w:lang w:val="en-US" w:eastAsia="hu-HU"/>
              </w:rPr>
            </w:pPr>
          </w:p>
        </w:tc>
        <w:tc>
          <w:tcPr>
            <w:tcW w:w="385" w:type="pct"/>
            <w:tcBorders>
              <w:top w:val="nil"/>
              <w:left w:val="nil"/>
              <w:bottom w:val="nil"/>
              <w:right w:val="single" w:sz="4" w:space="0" w:color="auto"/>
            </w:tcBorders>
            <w:shd w:val="clear" w:color="auto" w:fill="auto"/>
            <w:noWrap/>
            <w:vAlign w:val="bottom"/>
            <w:hideMark/>
          </w:tcPr>
          <w:p w14:paraId="61B5A87C" w14:textId="77777777" w:rsidR="008825D1" w:rsidRPr="00D35602" w:rsidRDefault="008825D1" w:rsidP="008825D1">
            <w:pPr>
              <w:spacing w:before="0" w:line="240" w:lineRule="auto"/>
              <w:jc w:val="left"/>
              <w:rPr>
                <w:color w:val="000000"/>
                <w:sz w:val="22"/>
                <w:szCs w:val="22"/>
                <w:lang w:val="en-US" w:eastAsia="hu-HU"/>
              </w:rPr>
            </w:pPr>
            <w:r w:rsidRPr="00D35602">
              <w:rPr>
                <w:color w:val="000000"/>
                <w:sz w:val="22"/>
                <w:szCs w:val="22"/>
                <w:lang w:val="en-US" w:eastAsia="hu-HU"/>
              </w:rPr>
              <w:t> </w:t>
            </w:r>
          </w:p>
        </w:tc>
      </w:tr>
      <w:tr w:rsidR="008825D1" w:rsidRPr="00D35602" w14:paraId="5BCF7B07" w14:textId="77777777" w:rsidTr="008825D1">
        <w:trPr>
          <w:trHeight w:val="300"/>
        </w:trPr>
        <w:tc>
          <w:tcPr>
            <w:tcW w:w="1148" w:type="pct"/>
            <w:tcBorders>
              <w:top w:val="nil"/>
              <w:left w:val="single" w:sz="4" w:space="0" w:color="auto"/>
              <w:bottom w:val="nil"/>
              <w:right w:val="nil"/>
            </w:tcBorders>
            <w:shd w:val="clear" w:color="auto" w:fill="auto"/>
            <w:vAlign w:val="bottom"/>
            <w:hideMark/>
          </w:tcPr>
          <w:p w14:paraId="4F11F78E" w14:textId="77777777" w:rsidR="008825D1" w:rsidRPr="00D35602" w:rsidRDefault="008825D1" w:rsidP="008825D1">
            <w:pPr>
              <w:spacing w:before="0" w:line="240" w:lineRule="auto"/>
              <w:jc w:val="left"/>
              <w:rPr>
                <w:b/>
                <w:bCs/>
                <w:color w:val="000000"/>
                <w:sz w:val="20"/>
                <w:lang w:val="en-US" w:eastAsia="hu-HU"/>
              </w:rPr>
            </w:pPr>
            <w:r w:rsidRPr="00D35602">
              <w:rPr>
                <w:b/>
                <w:bCs/>
                <w:color w:val="000000"/>
                <w:sz w:val="20"/>
                <w:lang w:val="en-US" w:eastAsia="hu-HU"/>
              </w:rPr>
              <w:t>Guests (</w:t>
            </w:r>
            <w:proofErr w:type="spellStart"/>
            <w:r w:rsidRPr="00D35602">
              <w:rPr>
                <w:b/>
                <w:bCs/>
                <w:color w:val="000000"/>
                <w:sz w:val="20"/>
                <w:lang w:val="en-US" w:eastAsia="hu-HU"/>
              </w:rPr>
              <w:t>ths</w:t>
            </w:r>
            <w:proofErr w:type="spellEnd"/>
            <w:r w:rsidRPr="00D35602">
              <w:rPr>
                <w:b/>
                <w:bCs/>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7F52E5F0"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2A4C22D9"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45E19FA5"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7BB65B59"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1DDB6071"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040F9350" w14:textId="77777777" w:rsidR="008825D1" w:rsidRPr="00D35602" w:rsidRDefault="008825D1" w:rsidP="008825D1">
            <w:pPr>
              <w:spacing w:before="0" w:line="240" w:lineRule="auto"/>
              <w:jc w:val="left"/>
              <w:rPr>
                <w:color w:val="000000"/>
                <w:sz w:val="22"/>
                <w:szCs w:val="22"/>
                <w:lang w:val="en-US" w:eastAsia="hu-HU"/>
              </w:rPr>
            </w:pPr>
            <w:r w:rsidRPr="00D35602">
              <w:rPr>
                <w:color w:val="000000"/>
                <w:sz w:val="22"/>
                <w:szCs w:val="22"/>
                <w:lang w:val="en-US" w:eastAsia="hu-HU"/>
              </w:rPr>
              <w:t> </w:t>
            </w:r>
          </w:p>
        </w:tc>
        <w:tc>
          <w:tcPr>
            <w:tcW w:w="385" w:type="pct"/>
            <w:tcBorders>
              <w:top w:val="nil"/>
              <w:left w:val="nil"/>
              <w:bottom w:val="nil"/>
              <w:right w:val="nil"/>
            </w:tcBorders>
            <w:shd w:val="clear" w:color="auto" w:fill="auto"/>
            <w:noWrap/>
            <w:vAlign w:val="bottom"/>
            <w:hideMark/>
          </w:tcPr>
          <w:p w14:paraId="649329BE" w14:textId="77777777" w:rsidR="008825D1" w:rsidRPr="00D35602" w:rsidRDefault="008825D1" w:rsidP="008825D1">
            <w:pPr>
              <w:spacing w:before="0" w:line="240" w:lineRule="auto"/>
              <w:jc w:val="left"/>
              <w:rPr>
                <w:color w:val="000000"/>
                <w:sz w:val="22"/>
                <w:szCs w:val="22"/>
                <w:lang w:val="en-US" w:eastAsia="hu-HU"/>
              </w:rPr>
            </w:pPr>
          </w:p>
        </w:tc>
        <w:tc>
          <w:tcPr>
            <w:tcW w:w="385" w:type="pct"/>
            <w:tcBorders>
              <w:top w:val="nil"/>
              <w:left w:val="nil"/>
              <w:bottom w:val="nil"/>
              <w:right w:val="nil"/>
            </w:tcBorders>
            <w:shd w:val="clear" w:color="auto" w:fill="auto"/>
            <w:noWrap/>
            <w:vAlign w:val="bottom"/>
            <w:hideMark/>
          </w:tcPr>
          <w:p w14:paraId="7CB55B60" w14:textId="77777777" w:rsidR="008825D1" w:rsidRPr="00D35602" w:rsidRDefault="008825D1" w:rsidP="008825D1">
            <w:pPr>
              <w:spacing w:before="0" w:line="240" w:lineRule="auto"/>
              <w:jc w:val="left"/>
              <w:rPr>
                <w:color w:val="000000"/>
                <w:sz w:val="22"/>
                <w:szCs w:val="22"/>
                <w:lang w:val="en-US" w:eastAsia="hu-HU"/>
              </w:rPr>
            </w:pPr>
          </w:p>
        </w:tc>
        <w:tc>
          <w:tcPr>
            <w:tcW w:w="385" w:type="pct"/>
            <w:tcBorders>
              <w:top w:val="nil"/>
              <w:left w:val="nil"/>
              <w:bottom w:val="nil"/>
              <w:right w:val="nil"/>
            </w:tcBorders>
            <w:shd w:val="clear" w:color="auto" w:fill="auto"/>
            <w:noWrap/>
            <w:vAlign w:val="bottom"/>
            <w:hideMark/>
          </w:tcPr>
          <w:p w14:paraId="547F6DA8" w14:textId="77777777" w:rsidR="008825D1" w:rsidRPr="00D35602" w:rsidRDefault="008825D1" w:rsidP="008825D1">
            <w:pPr>
              <w:spacing w:before="0" w:line="240" w:lineRule="auto"/>
              <w:jc w:val="left"/>
              <w:rPr>
                <w:color w:val="000000"/>
                <w:sz w:val="22"/>
                <w:szCs w:val="22"/>
                <w:lang w:val="en-US" w:eastAsia="hu-HU"/>
              </w:rPr>
            </w:pPr>
          </w:p>
        </w:tc>
        <w:tc>
          <w:tcPr>
            <w:tcW w:w="385" w:type="pct"/>
            <w:tcBorders>
              <w:top w:val="nil"/>
              <w:left w:val="nil"/>
              <w:bottom w:val="nil"/>
              <w:right w:val="single" w:sz="4" w:space="0" w:color="auto"/>
            </w:tcBorders>
            <w:shd w:val="clear" w:color="auto" w:fill="auto"/>
            <w:noWrap/>
            <w:vAlign w:val="bottom"/>
            <w:hideMark/>
          </w:tcPr>
          <w:p w14:paraId="379EA292" w14:textId="77777777" w:rsidR="008825D1" w:rsidRPr="00D35602" w:rsidRDefault="008825D1" w:rsidP="008825D1">
            <w:pPr>
              <w:spacing w:before="0" w:line="240" w:lineRule="auto"/>
              <w:jc w:val="left"/>
              <w:rPr>
                <w:color w:val="000000"/>
                <w:sz w:val="22"/>
                <w:szCs w:val="22"/>
                <w:lang w:val="en-US" w:eastAsia="hu-HU"/>
              </w:rPr>
            </w:pPr>
            <w:r w:rsidRPr="00D35602">
              <w:rPr>
                <w:color w:val="000000"/>
                <w:sz w:val="22"/>
                <w:szCs w:val="22"/>
                <w:lang w:val="en-US" w:eastAsia="hu-HU"/>
              </w:rPr>
              <w:t> </w:t>
            </w:r>
          </w:p>
        </w:tc>
      </w:tr>
      <w:tr w:rsidR="008825D1" w:rsidRPr="00D35602" w14:paraId="62AF2C13" w14:textId="77777777" w:rsidTr="008825D1">
        <w:trPr>
          <w:trHeight w:val="300"/>
        </w:trPr>
        <w:tc>
          <w:tcPr>
            <w:tcW w:w="1148" w:type="pct"/>
            <w:tcBorders>
              <w:top w:val="nil"/>
              <w:left w:val="single" w:sz="4" w:space="0" w:color="auto"/>
              <w:bottom w:val="nil"/>
              <w:right w:val="nil"/>
            </w:tcBorders>
            <w:shd w:val="clear" w:color="auto" w:fill="auto"/>
            <w:vAlign w:val="bottom"/>
            <w:hideMark/>
          </w:tcPr>
          <w:p w14:paraId="41AF9A07"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Total (</w:t>
            </w:r>
            <w:proofErr w:type="spellStart"/>
            <w:r w:rsidRPr="00D35602">
              <w:rPr>
                <w:color w:val="000000"/>
                <w:sz w:val="20"/>
                <w:lang w:val="en-US" w:eastAsia="hu-HU"/>
              </w:rPr>
              <w:t>ths</w:t>
            </w:r>
            <w:proofErr w:type="spellEnd"/>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08B4DA4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1D25D60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4F91231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0DFBDA9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single" w:sz="4" w:space="0" w:color="auto"/>
            </w:tcBorders>
            <w:shd w:val="clear" w:color="auto" w:fill="auto"/>
            <w:noWrap/>
            <w:vAlign w:val="bottom"/>
            <w:hideMark/>
          </w:tcPr>
          <w:p w14:paraId="11FD6CE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4248C86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26 162</w:t>
            </w:r>
          </w:p>
        </w:tc>
        <w:tc>
          <w:tcPr>
            <w:tcW w:w="385" w:type="pct"/>
            <w:tcBorders>
              <w:top w:val="nil"/>
              <w:left w:val="nil"/>
              <w:bottom w:val="nil"/>
              <w:right w:val="nil"/>
            </w:tcBorders>
            <w:shd w:val="clear" w:color="auto" w:fill="auto"/>
            <w:noWrap/>
            <w:vAlign w:val="bottom"/>
            <w:hideMark/>
          </w:tcPr>
          <w:p w14:paraId="7D3C8DA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28 827</w:t>
            </w:r>
          </w:p>
        </w:tc>
        <w:tc>
          <w:tcPr>
            <w:tcW w:w="385" w:type="pct"/>
            <w:tcBorders>
              <w:top w:val="nil"/>
              <w:left w:val="nil"/>
              <w:bottom w:val="nil"/>
              <w:right w:val="nil"/>
            </w:tcBorders>
            <w:shd w:val="clear" w:color="auto" w:fill="auto"/>
            <w:noWrap/>
            <w:vAlign w:val="bottom"/>
            <w:hideMark/>
          </w:tcPr>
          <w:p w14:paraId="17140E8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24 033</w:t>
            </w:r>
          </w:p>
        </w:tc>
        <w:tc>
          <w:tcPr>
            <w:tcW w:w="385" w:type="pct"/>
            <w:tcBorders>
              <w:top w:val="nil"/>
              <w:left w:val="nil"/>
              <w:bottom w:val="nil"/>
              <w:right w:val="nil"/>
            </w:tcBorders>
            <w:shd w:val="clear" w:color="auto" w:fill="auto"/>
            <w:noWrap/>
            <w:vAlign w:val="bottom"/>
            <w:hideMark/>
          </w:tcPr>
          <w:p w14:paraId="777DFB1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24 114</w:t>
            </w:r>
          </w:p>
        </w:tc>
        <w:tc>
          <w:tcPr>
            <w:tcW w:w="385" w:type="pct"/>
            <w:tcBorders>
              <w:top w:val="nil"/>
              <w:left w:val="nil"/>
              <w:bottom w:val="nil"/>
              <w:right w:val="single" w:sz="4" w:space="0" w:color="auto"/>
            </w:tcBorders>
            <w:shd w:val="clear" w:color="auto" w:fill="auto"/>
            <w:noWrap/>
            <w:vAlign w:val="bottom"/>
            <w:hideMark/>
          </w:tcPr>
          <w:p w14:paraId="3716044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24 535</w:t>
            </w:r>
          </w:p>
        </w:tc>
      </w:tr>
      <w:tr w:rsidR="008825D1" w:rsidRPr="00D35602" w14:paraId="2A35D68C" w14:textId="77777777" w:rsidTr="008825D1">
        <w:trPr>
          <w:trHeight w:val="525"/>
        </w:trPr>
        <w:tc>
          <w:tcPr>
            <w:tcW w:w="1148" w:type="pct"/>
            <w:tcBorders>
              <w:top w:val="nil"/>
              <w:left w:val="single" w:sz="4" w:space="0" w:color="auto"/>
              <w:bottom w:val="nil"/>
              <w:right w:val="nil"/>
            </w:tcBorders>
            <w:shd w:val="clear" w:color="auto" w:fill="auto"/>
            <w:vAlign w:val="bottom"/>
            <w:hideMark/>
          </w:tcPr>
          <w:p w14:paraId="753AC0A5"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Overnight visitors (tourists) (</w:t>
            </w:r>
            <w:proofErr w:type="spellStart"/>
            <w:r w:rsidRPr="00D35602">
              <w:rPr>
                <w:color w:val="000000"/>
                <w:sz w:val="20"/>
                <w:lang w:val="en-US" w:eastAsia="hu-HU"/>
              </w:rPr>
              <w:t>ths</w:t>
            </w:r>
            <w:proofErr w:type="spellEnd"/>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69FD81C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696</w:t>
            </w:r>
          </w:p>
        </w:tc>
        <w:tc>
          <w:tcPr>
            <w:tcW w:w="385" w:type="pct"/>
            <w:tcBorders>
              <w:top w:val="nil"/>
              <w:left w:val="nil"/>
              <w:bottom w:val="nil"/>
              <w:right w:val="nil"/>
            </w:tcBorders>
            <w:shd w:val="clear" w:color="auto" w:fill="auto"/>
            <w:noWrap/>
            <w:vAlign w:val="bottom"/>
            <w:hideMark/>
          </w:tcPr>
          <w:p w14:paraId="3D68E1F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646</w:t>
            </w:r>
          </w:p>
        </w:tc>
        <w:tc>
          <w:tcPr>
            <w:tcW w:w="385" w:type="pct"/>
            <w:tcBorders>
              <w:top w:val="nil"/>
              <w:left w:val="nil"/>
              <w:bottom w:val="nil"/>
              <w:right w:val="nil"/>
            </w:tcBorders>
            <w:shd w:val="clear" w:color="auto" w:fill="auto"/>
            <w:noWrap/>
            <w:vAlign w:val="bottom"/>
            <w:hideMark/>
          </w:tcPr>
          <w:p w14:paraId="7BB2D5A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645</w:t>
            </w:r>
          </w:p>
        </w:tc>
        <w:tc>
          <w:tcPr>
            <w:tcW w:w="385" w:type="pct"/>
            <w:tcBorders>
              <w:top w:val="nil"/>
              <w:left w:val="nil"/>
              <w:bottom w:val="nil"/>
              <w:right w:val="nil"/>
            </w:tcBorders>
            <w:shd w:val="clear" w:color="auto" w:fill="auto"/>
            <w:noWrap/>
            <w:vAlign w:val="bottom"/>
            <w:hideMark/>
          </w:tcPr>
          <w:p w14:paraId="16BAE4E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683</w:t>
            </w:r>
          </w:p>
        </w:tc>
        <w:tc>
          <w:tcPr>
            <w:tcW w:w="385" w:type="pct"/>
            <w:tcBorders>
              <w:top w:val="nil"/>
              <w:left w:val="nil"/>
              <w:bottom w:val="nil"/>
              <w:right w:val="single" w:sz="4" w:space="0" w:color="auto"/>
            </w:tcBorders>
            <w:shd w:val="clear" w:color="auto" w:fill="auto"/>
            <w:noWrap/>
            <w:vAlign w:val="bottom"/>
            <w:hideMark/>
          </w:tcPr>
          <w:p w14:paraId="1AEC09D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764</w:t>
            </w:r>
          </w:p>
        </w:tc>
        <w:tc>
          <w:tcPr>
            <w:tcW w:w="385" w:type="pct"/>
            <w:tcBorders>
              <w:top w:val="nil"/>
              <w:left w:val="nil"/>
              <w:bottom w:val="nil"/>
              <w:right w:val="nil"/>
            </w:tcBorders>
            <w:shd w:val="clear" w:color="auto" w:fill="auto"/>
            <w:noWrap/>
            <w:vAlign w:val="bottom"/>
            <w:hideMark/>
          </w:tcPr>
          <w:p w14:paraId="6C4194F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23 122</w:t>
            </w:r>
          </w:p>
        </w:tc>
        <w:tc>
          <w:tcPr>
            <w:tcW w:w="385" w:type="pct"/>
            <w:tcBorders>
              <w:top w:val="nil"/>
              <w:left w:val="nil"/>
              <w:bottom w:val="nil"/>
              <w:right w:val="nil"/>
            </w:tcBorders>
            <w:shd w:val="clear" w:color="auto" w:fill="auto"/>
            <w:noWrap/>
            <w:vAlign w:val="bottom"/>
            <w:hideMark/>
          </w:tcPr>
          <w:p w14:paraId="2AFC426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25 449</w:t>
            </w:r>
          </w:p>
        </w:tc>
        <w:tc>
          <w:tcPr>
            <w:tcW w:w="385" w:type="pct"/>
            <w:tcBorders>
              <w:top w:val="nil"/>
              <w:left w:val="nil"/>
              <w:bottom w:val="nil"/>
              <w:right w:val="nil"/>
            </w:tcBorders>
            <w:shd w:val="clear" w:color="auto" w:fill="auto"/>
            <w:noWrap/>
            <w:vAlign w:val="bottom"/>
            <w:hideMark/>
          </w:tcPr>
          <w:p w14:paraId="2A8C940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20 798</w:t>
            </w:r>
          </w:p>
        </w:tc>
        <w:tc>
          <w:tcPr>
            <w:tcW w:w="385" w:type="pct"/>
            <w:tcBorders>
              <w:top w:val="nil"/>
              <w:left w:val="nil"/>
              <w:bottom w:val="nil"/>
              <w:right w:val="nil"/>
            </w:tcBorders>
            <w:shd w:val="clear" w:color="auto" w:fill="auto"/>
            <w:noWrap/>
            <w:vAlign w:val="bottom"/>
            <w:hideMark/>
          </w:tcPr>
          <w:p w14:paraId="6E17C13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21 203</w:t>
            </w:r>
          </w:p>
        </w:tc>
        <w:tc>
          <w:tcPr>
            <w:tcW w:w="385" w:type="pct"/>
            <w:tcBorders>
              <w:top w:val="nil"/>
              <w:left w:val="nil"/>
              <w:bottom w:val="nil"/>
              <w:right w:val="single" w:sz="4" w:space="0" w:color="auto"/>
            </w:tcBorders>
            <w:shd w:val="clear" w:color="auto" w:fill="auto"/>
            <w:noWrap/>
            <w:vAlign w:val="bottom"/>
            <w:hideMark/>
          </w:tcPr>
          <w:p w14:paraId="205CFBD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21 415</w:t>
            </w:r>
          </w:p>
        </w:tc>
      </w:tr>
      <w:tr w:rsidR="008825D1" w:rsidRPr="00D35602" w14:paraId="4D908CE5" w14:textId="77777777" w:rsidTr="008825D1">
        <w:trPr>
          <w:trHeight w:val="525"/>
        </w:trPr>
        <w:tc>
          <w:tcPr>
            <w:tcW w:w="1148" w:type="pct"/>
            <w:tcBorders>
              <w:top w:val="nil"/>
              <w:left w:val="single" w:sz="4" w:space="0" w:color="auto"/>
              <w:bottom w:val="nil"/>
              <w:right w:val="nil"/>
            </w:tcBorders>
            <w:shd w:val="clear" w:color="auto" w:fill="auto"/>
            <w:vAlign w:val="bottom"/>
            <w:hideMark/>
          </w:tcPr>
          <w:p w14:paraId="6E748D3A"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Same-day visitors (excursionists) (</w:t>
            </w:r>
            <w:proofErr w:type="spellStart"/>
            <w:r w:rsidRPr="00D35602">
              <w:rPr>
                <w:color w:val="000000"/>
                <w:sz w:val="20"/>
                <w:lang w:val="en-US" w:eastAsia="hu-HU"/>
              </w:rPr>
              <w:t>ths</w:t>
            </w:r>
            <w:proofErr w:type="spellEnd"/>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085AD82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2022B07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6DD8F22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36CF17C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single" w:sz="4" w:space="0" w:color="auto"/>
            </w:tcBorders>
            <w:shd w:val="clear" w:color="auto" w:fill="auto"/>
            <w:noWrap/>
            <w:vAlign w:val="bottom"/>
            <w:hideMark/>
          </w:tcPr>
          <w:p w14:paraId="41D074D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w:t>
            </w:r>
          </w:p>
        </w:tc>
        <w:tc>
          <w:tcPr>
            <w:tcW w:w="385" w:type="pct"/>
            <w:tcBorders>
              <w:top w:val="nil"/>
              <w:left w:val="nil"/>
              <w:bottom w:val="nil"/>
              <w:right w:val="nil"/>
            </w:tcBorders>
            <w:shd w:val="clear" w:color="auto" w:fill="auto"/>
            <w:noWrap/>
            <w:vAlign w:val="bottom"/>
            <w:hideMark/>
          </w:tcPr>
          <w:p w14:paraId="751EB7B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3 040</w:t>
            </w:r>
          </w:p>
        </w:tc>
        <w:tc>
          <w:tcPr>
            <w:tcW w:w="385" w:type="pct"/>
            <w:tcBorders>
              <w:top w:val="nil"/>
              <w:left w:val="nil"/>
              <w:bottom w:val="nil"/>
              <w:right w:val="nil"/>
            </w:tcBorders>
            <w:shd w:val="clear" w:color="auto" w:fill="auto"/>
            <w:noWrap/>
            <w:vAlign w:val="bottom"/>
            <w:hideMark/>
          </w:tcPr>
          <w:p w14:paraId="3679D08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3 378</w:t>
            </w:r>
          </w:p>
        </w:tc>
        <w:tc>
          <w:tcPr>
            <w:tcW w:w="385" w:type="pct"/>
            <w:tcBorders>
              <w:top w:val="nil"/>
              <w:left w:val="nil"/>
              <w:bottom w:val="nil"/>
              <w:right w:val="nil"/>
            </w:tcBorders>
            <w:shd w:val="clear" w:color="auto" w:fill="auto"/>
            <w:noWrap/>
            <w:vAlign w:val="bottom"/>
            <w:hideMark/>
          </w:tcPr>
          <w:p w14:paraId="7A40983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3 235</w:t>
            </w:r>
          </w:p>
        </w:tc>
        <w:tc>
          <w:tcPr>
            <w:tcW w:w="385" w:type="pct"/>
            <w:tcBorders>
              <w:top w:val="nil"/>
              <w:left w:val="nil"/>
              <w:bottom w:val="nil"/>
              <w:right w:val="nil"/>
            </w:tcBorders>
            <w:shd w:val="clear" w:color="auto" w:fill="auto"/>
            <w:noWrap/>
            <w:vAlign w:val="bottom"/>
            <w:hideMark/>
          </w:tcPr>
          <w:p w14:paraId="1B1B538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2 911</w:t>
            </w:r>
          </w:p>
        </w:tc>
        <w:tc>
          <w:tcPr>
            <w:tcW w:w="385" w:type="pct"/>
            <w:tcBorders>
              <w:top w:val="nil"/>
              <w:left w:val="nil"/>
              <w:bottom w:val="nil"/>
              <w:right w:val="single" w:sz="4" w:space="0" w:color="auto"/>
            </w:tcBorders>
            <w:shd w:val="clear" w:color="auto" w:fill="auto"/>
            <w:noWrap/>
            <w:vAlign w:val="bottom"/>
            <w:hideMark/>
          </w:tcPr>
          <w:p w14:paraId="0260906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3 120</w:t>
            </w:r>
          </w:p>
        </w:tc>
      </w:tr>
      <w:tr w:rsidR="008825D1" w:rsidRPr="00D35602" w14:paraId="5047A0C5" w14:textId="77777777" w:rsidTr="008825D1">
        <w:trPr>
          <w:trHeight w:val="300"/>
        </w:trPr>
        <w:tc>
          <w:tcPr>
            <w:tcW w:w="1148" w:type="pct"/>
            <w:tcBorders>
              <w:top w:val="nil"/>
              <w:left w:val="single" w:sz="4" w:space="0" w:color="auto"/>
              <w:bottom w:val="nil"/>
              <w:right w:val="nil"/>
            </w:tcBorders>
            <w:shd w:val="clear" w:color="auto" w:fill="auto"/>
            <w:vAlign w:val="center"/>
            <w:hideMark/>
          </w:tcPr>
          <w:p w14:paraId="3D79FFFD" w14:textId="77777777" w:rsidR="008825D1" w:rsidRPr="00D35602" w:rsidRDefault="008825D1" w:rsidP="008825D1">
            <w:pPr>
              <w:spacing w:before="0" w:line="240" w:lineRule="auto"/>
              <w:jc w:val="left"/>
              <w:rPr>
                <w:b/>
                <w:bCs/>
                <w:sz w:val="20"/>
                <w:lang w:val="en-US" w:eastAsia="hu-HU"/>
              </w:rPr>
            </w:pPr>
            <w:r w:rsidRPr="00D35602">
              <w:rPr>
                <w:b/>
                <w:bCs/>
                <w:sz w:val="20"/>
                <w:lang w:val="en-US" w:eastAsia="hu-HU"/>
              </w:rPr>
              <w:t xml:space="preserve">Expenditure (USD, </w:t>
            </w:r>
            <w:proofErr w:type="spellStart"/>
            <w:r w:rsidRPr="00D35602">
              <w:rPr>
                <w:b/>
                <w:bCs/>
                <w:sz w:val="20"/>
                <w:lang w:val="en-US" w:eastAsia="hu-HU"/>
              </w:rPr>
              <w:t>Mn</w:t>
            </w:r>
            <w:proofErr w:type="spellEnd"/>
            <w:r w:rsidRPr="00D35602">
              <w:rPr>
                <w:b/>
                <w:bCs/>
                <w:sz w:val="20"/>
                <w:lang w:val="en-US" w:eastAsia="hu-HU"/>
              </w:rPr>
              <w:t>)</w:t>
            </w:r>
          </w:p>
        </w:tc>
        <w:tc>
          <w:tcPr>
            <w:tcW w:w="385" w:type="pct"/>
            <w:tcBorders>
              <w:top w:val="nil"/>
              <w:left w:val="nil"/>
              <w:bottom w:val="nil"/>
              <w:right w:val="nil"/>
            </w:tcBorders>
            <w:shd w:val="clear" w:color="auto" w:fill="auto"/>
            <w:noWrap/>
            <w:vAlign w:val="bottom"/>
            <w:hideMark/>
          </w:tcPr>
          <w:p w14:paraId="0C5E72BE"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1E6490BB"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13112822"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143D5DCC"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11440C7E"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7A9FE5C8"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633F29B5"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092FEEEE"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0EEDE2B3"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571EB662"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0B35B86E" w14:textId="77777777" w:rsidTr="008825D1">
        <w:trPr>
          <w:trHeight w:val="300"/>
        </w:trPr>
        <w:tc>
          <w:tcPr>
            <w:tcW w:w="1148" w:type="pct"/>
            <w:tcBorders>
              <w:top w:val="nil"/>
              <w:left w:val="single" w:sz="4" w:space="0" w:color="auto"/>
              <w:bottom w:val="nil"/>
              <w:right w:val="nil"/>
            </w:tcBorders>
            <w:shd w:val="clear" w:color="auto" w:fill="auto"/>
            <w:vAlign w:val="bottom"/>
            <w:hideMark/>
          </w:tcPr>
          <w:p w14:paraId="66EF973B" w14:textId="77777777" w:rsidR="008825D1" w:rsidRPr="00D35602" w:rsidRDefault="008825D1" w:rsidP="008825D1">
            <w:pPr>
              <w:spacing w:before="0" w:line="240" w:lineRule="auto"/>
              <w:jc w:val="left"/>
              <w:rPr>
                <w:sz w:val="20"/>
                <w:lang w:val="en-US" w:eastAsia="hu-HU"/>
              </w:rPr>
            </w:pPr>
            <w:r w:rsidRPr="00D35602">
              <w:rPr>
                <w:rFonts w:ascii="Arial" w:hAnsi="Arial" w:cs="Arial"/>
                <w:sz w:val="20"/>
                <w:lang w:val="en-US" w:eastAsia="hu-HU"/>
              </w:rPr>
              <w:t>♦</w:t>
            </w:r>
            <w:r w:rsidRPr="00D35602">
              <w:rPr>
                <w:sz w:val="20"/>
                <w:lang w:val="en-US" w:eastAsia="hu-HU"/>
              </w:rPr>
              <w:t xml:space="preserve"> Travel</w:t>
            </w:r>
          </w:p>
        </w:tc>
        <w:tc>
          <w:tcPr>
            <w:tcW w:w="385" w:type="pct"/>
            <w:tcBorders>
              <w:top w:val="nil"/>
              <w:left w:val="nil"/>
              <w:bottom w:val="nil"/>
              <w:right w:val="nil"/>
            </w:tcBorders>
            <w:shd w:val="clear" w:color="auto" w:fill="auto"/>
            <w:noWrap/>
            <w:vAlign w:val="bottom"/>
            <w:hideMark/>
          </w:tcPr>
          <w:p w14:paraId="1089A15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864</w:t>
            </w:r>
          </w:p>
        </w:tc>
        <w:tc>
          <w:tcPr>
            <w:tcW w:w="385" w:type="pct"/>
            <w:tcBorders>
              <w:top w:val="nil"/>
              <w:left w:val="nil"/>
              <w:bottom w:val="nil"/>
              <w:right w:val="nil"/>
            </w:tcBorders>
            <w:shd w:val="clear" w:color="auto" w:fill="auto"/>
            <w:noWrap/>
            <w:vAlign w:val="bottom"/>
            <w:hideMark/>
          </w:tcPr>
          <w:p w14:paraId="0AFEE6C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957</w:t>
            </w:r>
          </w:p>
        </w:tc>
        <w:tc>
          <w:tcPr>
            <w:tcW w:w="385" w:type="pct"/>
            <w:tcBorders>
              <w:top w:val="nil"/>
              <w:left w:val="nil"/>
              <w:bottom w:val="nil"/>
              <w:right w:val="nil"/>
            </w:tcBorders>
            <w:shd w:val="clear" w:color="auto" w:fill="auto"/>
            <w:noWrap/>
            <w:vAlign w:val="bottom"/>
            <w:hideMark/>
          </w:tcPr>
          <w:p w14:paraId="6FE7991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869</w:t>
            </w:r>
          </w:p>
        </w:tc>
        <w:tc>
          <w:tcPr>
            <w:tcW w:w="385" w:type="pct"/>
            <w:tcBorders>
              <w:top w:val="nil"/>
              <w:left w:val="nil"/>
              <w:bottom w:val="nil"/>
              <w:right w:val="nil"/>
            </w:tcBorders>
            <w:shd w:val="clear" w:color="auto" w:fill="auto"/>
            <w:noWrap/>
            <w:vAlign w:val="bottom"/>
            <w:hideMark/>
          </w:tcPr>
          <w:p w14:paraId="22E9B1F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799</w:t>
            </w:r>
          </w:p>
        </w:tc>
        <w:tc>
          <w:tcPr>
            <w:tcW w:w="385" w:type="pct"/>
            <w:tcBorders>
              <w:top w:val="nil"/>
              <w:left w:val="nil"/>
              <w:bottom w:val="nil"/>
              <w:right w:val="single" w:sz="4" w:space="0" w:color="auto"/>
            </w:tcBorders>
            <w:shd w:val="clear" w:color="auto" w:fill="auto"/>
            <w:noWrap/>
            <w:vAlign w:val="bottom"/>
            <w:hideMark/>
          </w:tcPr>
          <w:p w14:paraId="7A5C649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991</w:t>
            </w:r>
          </w:p>
        </w:tc>
        <w:tc>
          <w:tcPr>
            <w:tcW w:w="385" w:type="pct"/>
            <w:tcBorders>
              <w:top w:val="nil"/>
              <w:left w:val="nil"/>
              <w:bottom w:val="nil"/>
              <w:right w:val="nil"/>
            </w:tcBorders>
            <w:shd w:val="clear" w:color="auto" w:fill="auto"/>
            <w:noWrap/>
            <w:vAlign w:val="bottom"/>
            <w:hideMark/>
          </w:tcPr>
          <w:p w14:paraId="458C8A6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4 597</w:t>
            </w:r>
          </w:p>
        </w:tc>
        <w:tc>
          <w:tcPr>
            <w:tcW w:w="385" w:type="pct"/>
            <w:tcBorders>
              <w:top w:val="nil"/>
              <w:left w:val="nil"/>
              <w:bottom w:val="nil"/>
              <w:right w:val="nil"/>
            </w:tcBorders>
            <w:shd w:val="clear" w:color="auto" w:fill="auto"/>
            <w:noWrap/>
            <w:vAlign w:val="bottom"/>
            <w:hideMark/>
          </w:tcPr>
          <w:p w14:paraId="3BA5F060"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5 768</w:t>
            </w:r>
          </w:p>
        </w:tc>
        <w:tc>
          <w:tcPr>
            <w:tcW w:w="385" w:type="pct"/>
            <w:tcBorders>
              <w:top w:val="nil"/>
              <w:left w:val="nil"/>
              <w:bottom w:val="nil"/>
              <w:right w:val="nil"/>
            </w:tcBorders>
            <w:shd w:val="clear" w:color="auto" w:fill="auto"/>
            <w:noWrap/>
            <w:vAlign w:val="bottom"/>
            <w:hideMark/>
          </w:tcPr>
          <w:p w14:paraId="680368B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3 576</w:t>
            </w:r>
          </w:p>
        </w:tc>
        <w:tc>
          <w:tcPr>
            <w:tcW w:w="385" w:type="pct"/>
            <w:tcBorders>
              <w:top w:val="nil"/>
              <w:left w:val="nil"/>
              <w:bottom w:val="nil"/>
              <w:right w:val="nil"/>
            </w:tcBorders>
            <w:shd w:val="clear" w:color="auto" w:fill="auto"/>
            <w:noWrap/>
            <w:vAlign w:val="bottom"/>
            <w:hideMark/>
          </w:tcPr>
          <w:p w14:paraId="65D6210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3 788</w:t>
            </w:r>
          </w:p>
        </w:tc>
        <w:tc>
          <w:tcPr>
            <w:tcW w:w="385" w:type="pct"/>
            <w:tcBorders>
              <w:top w:val="nil"/>
              <w:left w:val="nil"/>
              <w:bottom w:val="nil"/>
              <w:right w:val="single" w:sz="4" w:space="0" w:color="auto"/>
            </w:tcBorders>
            <w:shd w:val="clear" w:color="auto" w:fill="auto"/>
            <w:noWrap/>
            <w:vAlign w:val="bottom"/>
            <w:hideMark/>
          </w:tcPr>
          <w:p w14:paraId="62BD175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4 294</w:t>
            </w:r>
          </w:p>
        </w:tc>
      </w:tr>
      <w:tr w:rsidR="008825D1" w:rsidRPr="00D35602" w14:paraId="0B0AA35E" w14:textId="77777777" w:rsidTr="008825D1">
        <w:trPr>
          <w:trHeight w:val="300"/>
        </w:trPr>
        <w:tc>
          <w:tcPr>
            <w:tcW w:w="1148" w:type="pct"/>
            <w:tcBorders>
              <w:top w:val="nil"/>
              <w:left w:val="single" w:sz="4" w:space="0" w:color="auto"/>
              <w:bottom w:val="nil"/>
              <w:right w:val="nil"/>
            </w:tcBorders>
            <w:shd w:val="clear" w:color="auto" w:fill="auto"/>
            <w:vAlign w:val="center"/>
            <w:hideMark/>
          </w:tcPr>
          <w:p w14:paraId="26F11A8C" w14:textId="77777777" w:rsidR="008825D1" w:rsidRPr="00D35602" w:rsidRDefault="008825D1" w:rsidP="008825D1">
            <w:pPr>
              <w:spacing w:before="0" w:line="240" w:lineRule="auto"/>
              <w:jc w:val="left"/>
              <w:rPr>
                <w:b/>
                <w:bCs/>
                <w:sz w:val="20"/>
                <w:lang w:val="en-US" w:eastAsia="hu-HU"/>
              </w:rPr>
            </w:pPr>
            <w:r w:rsidRPr="00D35602">
              <w:rPr>
                <w:b/>
                <w:bCs/>
                <w:sz w:val="20"/>
                <w:lang w:val="en-US" w:eastAsia="hu-HU"/>
              </w:rPr>
              <w:t>Average length of stay (nights)</w:t>
            </w:r>
          </w:p>
        </w:tc>
        <w:tc>
          <w:tcPr>
            <w:tcW w:w="385" w:type="pct"/>
            <w:tcBorders>
              <w:top w:val="nil"/>
              <w:left w:val="nil"/>
              <w:bottom w:val="nil"/>
              <w:right w:val="nil"/>
            </w:tcBorders>
            <w:shd w:val="clear" w:color="auto" w:fill="auto"/>
            <w:noWrap/>
            <w:vAlign w:val="bottom"/>
            <w:hideMark/>
          </w:tcPr>
          <w:p w14:paraId="0A942463"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70448DEE"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1105C47F"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254FF84E"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07F59CB5"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74899375"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5CEAE930"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3B00AFAD"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24606680"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2149107F"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0DCBEC04" w14:textId="77777777" w:rsidTr="008825D1">
        <w:trPr>
          <w:trHeight w:val="525"/>
        </w:trPr>
        <w:tc>
          <w:tcPr>
            <w:tcW w:w="1148" w:type="pct"/>
            <w:tcBorders>
              <w:top w:val="nil"/>
              <w:left w:val="single" w:sz="4" w:space="0" w:color="auto"/>
              <w:bottom w:val="nil"/>
              <w:right w:val="nil"/>
            </w:tcBorders>
            <w:shd w:val="clear" w:color="auto" w:fill="auto"/>
            <w:vAlign w:val="bottom"/>
            <w:hideMark/>
          </w:tcPr>
          <w:p w14:paraId="322A0EB6" w14:textId="77777777" w:rsidR="008825D1" w:rsidRPr="00D35602" w:rsidRDefault="008825D1" w:rsidP="008825D1">
            <w:pPr>
              <w:spacing w:before="0" w:line="240" w:lineRule="auto"/>
              <w:jc w:val="left"/>
              <w:rPr>
                <w:color w:val="000000"/>
                <w:sz w:val="20"/>
                <w:lang w:val="en-US" w:eastAsia="hu-HU"/>
              </w:rPr>
            </w:pPr>
            <w:r w:rsidRPr="00D35602">
              <w:rPr>
                <w:rFonts w:ascii="Arial" w:hAnsi="Arial" w:cs="Arial"/>
                <w:color w:val="000000"/>
                <w:sz w:val="20"/>
                <w:lang w:val="en-US" w:eastAsia="hu-HU"/>
              </w:rPr>
              <w:t>♦</w:t>
            </w:r>
            <w:r w:rsidRPr="00D35602">
              <w:rPr>
                <w:rFonts w:cs="Calibri"/>
                <w:color w:val="000000"/>
                <w:sz w:val="20"/>
                <w:lang w:val="en-US" w:eastAsia="hu-HU"/>
              </w:rPr>
              <w:t xml:space="preserve"> For</w:t>
            </w:r>
            <w:r w:rsidRPr="00D35602">
              <w:rPr>
                <w:color w:val="000000"/>
                <w:sz w:val="20"/>
                <w:lang w:val="en-US" w:eastAsia="hu-HU"/>
              </w:rPr>
              <w:t xml:space="preserve"> all commercial accommodation services</w:t>
            </w:r>
          </w:p>
        </w:tc>
        <w:tc>
          <w:tcPr>
            <w:tcW w:w="385" w:type="pct"/>
            <w:tcBorders>
              <w:top w:val="nil"/>
              <w:left w:val="nil"/>
              <w:bottom w:val="nil"/>
              <w:right w:val="nil"/>
            </w:tcBorders>
            <w:shd w:val="clear" w:color="auto" w:fill="auto"/>
            <w:noWrap/>
            <w:vAlign w:val="bottom"/>
            <w:hideMark/>
          </w:tcPr>
          <w:p w14:paraId="1283337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2.12</w:t>
            </w:r>
          </w:p>
        </w:tc>
        <w:tc>
          <w:tcPr>
            <w:tcW w:w="385" w:type="pct"/>
            <w:tcBorders>
              <w:top w:val="nil"/>
              <w:left w:val="nil"/>
              <w:bottom w:val="nil"/>
              <w:right w:val="nil"/>
            </w:tcBorders>
            <w:shd w:val="clear" w:color="auto" w:fill="auto"/>
            <w:noWrap/>
            <w:vAlign w:val="bottom"/>
            <w:hideMark/>
          </w:tcPr>
          <w:p w14:paraId="4E5AEDF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2.16</w:t>
            </w:r>
          </w:p>
        </w:tc>
        <w:tc>
          <w:tcPr>
            <w:tcW w:w="385" w:type="pct"/>
            <w:tcBorders>
              <w:top w:val="nil"/>
              <w:left w:val="nil"/>
              <w:bottom w:val="nil"/>
              <w:right w:val="nil"/>
            </w:tcBorders>
            <w:shd w:val="clear" w:color="auto" w:fill="auto"/>
            <w:noWrap/>
            <w:vAlign w:val="bottom"/>
            <w:hideMark/>
          </w:tcPr>
          <w:p w14:paraId="116724D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2.28</w:t>
            </w:r>
          </w:p>
        </w:tc>
        <w:tc>
          <w:tcPr>
            <w:tcW w:w="385" w:type="pct"/>
            <w:tcBorders>
              <w:top w:val="nil"/>
              <w:left w:val="nil"/>
              <w:bottom w:val="nil"/>
              <w:right w:val="nil"/>
            </w:tcBorders>
            <w:shd w:val="clear" w:color="auto" w:fill="auto"/>
            <w:noWrap/>
            <w:vAlign w:val="bottom"/>
            <w:hideMark/>
          </w:tcPr>
          <w:p w14:paraId="3CFD5AB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2.13</w:t>
            </w:r>
          </w:p>
        </w:tc>
        <w:tc>
          <w:tcPr>
            <w:tcW w:w="385" w:type="pct"/>
            <w:tcBorders>
              <w:top w:val="nil"/>
              <w:left w:val="nil"/>
              <w:bottom w:val="nil"/>
              <w:right w:val="single" w:sz="4" w:space="0" w:color="auto"/>
            </w:tcBorders>
            <w:shd w:val="clear" w:color="auto" w:fill="auto"/>
            <w:noWrap/>
            <w:vAlign w:val="bottom"/>
            <w:hideMark/>
          </w:tcPr>
          <w:p w14:paraId="5E8D2B8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2.15</w:t>
            </w:r>
          </w:p>
        </w:tc>
        <w:tc>
          <w:tcPr>
            <w:tcW w:w="385" w:type="pct"/>
            <w:tcBorders>
              <w:top w:val="nil"/>
              <w:left w:val="nil"/>
              <w:bottom w:val="nil"/>
              <w:right w:val="nil"/>
            </w:tcBorders>
            <w:shd w:val="clear" w:color="auto" w:fill="auto"/>
            <w:noWrap/>
            <w:vAlign w:val="bottom"/>
            <w:hideMark/>
          </w:tcPr>
          <w:p w14:paraId="68CC34E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5.85</w:t>
            </w:r>
          </w:p>
        </w:tc>
        <w:tc>
          <w:tcPr>
            <w:tcW w:w="385" w:type="pct"/>
            <w:tcBorders>
              <w:top w:val="nil"/>
              <w:left w:val="nil"/>
              <w:bottom w:val="nil"/>
              <w:right w:val="nil"/>
            </w:tcBorders>
            <w:shd w:val="clear" w:color="auto" w:fill="auto"/>
            <w:noWrap/>
            <w:vAlign w:val="bottom"/>
            <w:hideMark/>
          </w:tcPr>
          <w:p w14:paraId="7D16981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5.53</w:t>
            </w:r>
          </w:p>
        </w:tc>
        <w:tc>
          <w:tcPr>
            <w:tcW w:w="385" w:type="pct"/>
            <w:tcBorders>
              <w:top w:val="nil"/>
              <w:left w:val="nil"/>
              <w:bottom w:val="nil"/>
              <w:right w:val="nil"/>
            </w:tcBorders>
            <w:shd w:val="clear" w:color="auto" w:fill="auto"/>
            <w:noWrap/>
            <w:vAlign w:val="bottom"/>
            <w:hideMark/>
          </w:tcPr>
          <w:p w14:paraId="66D4EB0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5.72</w:t>
            </w:r>
          </w:p>
        </w:tc>
        <w:tc>
          <w:tcPr>
            <w:tcW w:w="385" w:type="pct"/>
            <w:tcBorders>
              <w:top w:val="nil"/>
              <w:left w:val="nil"/>
              <w:bottom w:val="nil"/>
              <w:right w:val="nil"/>
            </w:tcBorders>
            <w:shd w:val="clear" w:color="auto" w:fill="auto"/>
            <w:noWrap/>
            <w:vAlign w:val="bottom"/>
            <w:hideMark/>
          </w:tcPr>
          <w:p w14:paraId="1149CC4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5.44</w:t>
            </w:r>
          </w:p>
        </w:tc>
        <w:tc>
          <w:tcPr>
            <w:tcW w:w="385" w:type="pct"/>
            <w:tcBorders>
              <w:top w:val="nil"/>
              <w:left w:val="nil"/>
              <w:bottom w:val="nil"/>
              <w:right w:val="single" w:sz="4" w:space="0" w:color="auto"/>
            </w:tcBorders>
            <w:shd w:val="clear" w:color="auto" w:fill="auto"/>
            <w:noWrap/>
            <w:vAlign w:val="bottom"/>
            <w:hideMark/>
          </w:tcPr>
          <w:p w14:paraId="572DA97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4.97</w:t>
            </w:r>
          </w:p>
        </w:tc>
      </w:tr>
      <w:tr w:rsidR="008825D1" w:rsidRPr="00D35602" w14:paraId="022DF17D" w14:textId="77777777" w:rsidTr="008825D1">
        <w:trPr>
          <w:trHeight w:val="300"/>
        </w:trPr>
        <w:tc>
          <w:tcPr>
            <w:tcW w:w="1148" w:type="pct"/>
            <w:tcBorders>
              <w:top w:val="nil"/>
              <w:left w:val="single" w:sz="4" w:space="0" w:color="auto"/>
              <w:bottom w:val="nil"/>
              <w:right w:val="nil"/>
            </w:tcBorders>
            <w:shd w:val="clear" w:color="auto" w:fill="auto"/>
            <w:vAlign w:val="bottom"/>
            <w:hideMark/>
          </w:tcPr>
          <w:p w14:paraId="632A137E" w14:textId="77777777" w:rsidR="008825D1" w:rsidRPr="00D35602" w:rsidRDefault="008825D1" w:rsidP="008825D1">
            <w:pPr>
              <w:spacing w:before="0" w:line="240" w:lineRule="auto"/>
              <w:jc w:val="left"/>
              <w:rPr>
                <w:b/>
                <w:bCs/>
                <w:color w:val="000000"/>
                <w:sz w:val="20"/>
                <w:lang w:val="en-US" w:eastAsia="hu-HU"/>
              </w:rPr>
            </w:pPr>
            <w:r w:rsidRPr="00D35602">
              <w:rPr>
                <w:b/>
                <w:bCs/>
                <w:color w:val="000000"/>
                <w:sz w:val="20"/>
                <w:lang w:val="en-US" w:eastAsia="hu-HU"/>
              </w:rPr>
              <w:t>Domestic overnights</w:t>
            </w:r>
          </w:p>
        </w:tc>
        <w:tc>
          <w:tcPr>
            <w:tcW w:w="385" w:type="pct"/>
            <w:tcBorders>
              <w:top w:val="nil"/>
              <w:left w:val="nil"/>
              <w:bottom w:val="nil"/>
              <w:right w:val="nil"/>
            </w:tcBorders>
            <w:shd w:val="clear" w:color="auto" w:fill="auto"/>
            <w:noWrap/>
            <w:vAlign w:val="bottom"/>
            <w:hideMark/>
          </w:tcPr>
          <w:p w14:paraId="603AB1E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5 853</w:t>
            </w:r>
          </w:p>
        </w:tc>
        <w:tc>
          <w:tcPr>
            <w:tcW w:w="385" w:type="pct"/>
            <w:tcBorders>
              <w:top w:val="nil"/>
              <w:left w:val="nil"/>
              <w:bottom w:val="nil"/>
              <w:right w:val="nil"/>
            </w:tcBorders>
            <w:shd w:val="clear" w:color="auto" w:fill="auto"/>
            <w:noWrap/>
            <w:vAlign w:val="bottom"/>
            <w:hideMark/>
          </w:tcPr>
          <w:p w14:paraId="46C7985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5 935</w:t>
            </w:r>
          </w:p>
        </w:tc>
        <w:tc>
          <w:tcPr>
            <w:tcW w:w="385" w:type="pct"/>
            <w:tcBorders>
              <w:top w:val="nil"/>
              <w:left w:val="nil"/>
              <w:bottom w:val="nil"/>
              <w:right w:val="nil"/>
            </w:tcBorders>
            <w:shd w:val="clear" w:color="auto" w:fill="auto"/>
            <w:noWrap/>
            <w:vAlign w:val="bottom"/>
            <w:hideMark/>
          </w:tcPr>
          <w:p w14:paraId="722B84D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5 293</w:t>
            </w:r>
          </w:p>
        </w:tc>
        <w:tc>
          <w:tcPr>
            <w:tcW w:w="385" w:type="pct"/>
            <w:tcBorders>
              <w:top w:val="nil"/>
              <w:left w:val="nil"/>
              <w:bottom w:val="nil"/>
              <w:right w:val="nil"/>
            </w:tcBorders>
            <w:shd w:val="clear" w:color="auto" w:fill="auto"/>
            <w:noWrap/>
            <w:vAlign w:val="bottom"/>
            <w:hideMark/>
          </w:tcPr>
          <w:p w14:paraId="0A93FA0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4 961</w:t>
            </w:r>
          </w:p>
        </w:tc>
        <w:tc>
          <w:tcPr>
            <w:tcW w:w="385" w:type="pct"/>
            <w:tcBorders>
              <w:top w:val="nil"/>
              <w:left w:val="nil"/>
              <w:bottom w:val="nil"/>
              <w:right w:val="single" w:sz="4" w:space="0" w:color="auto"/>
            </w:tcBorders>
            <w:shd w:val="clear" w:color="auto" w:fill="auto"/>
            <w:noWrap/>
            <w:vAlign w:val="bottom"/>
            <w:hideMark/>
          </w:tcPr>
          <w:p w14:paraId="69EBDB2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5 002</w:t>
            </w:r>
          </w:p>
        </w:tc>
        <w:tc>
          <w:tcPr>
            <w:tcW w:w="385" w:type="pct"/>
            <w:tcBorders>
              <w:top w:val="nil"/>
              <w:left w:val="nil"/>
              <w:bottom w:val="nil"/>
              <w:right w:val="nil"/>
            </w:tcBorders>
            <w:shd w:val="clear" w:color="auto" w:fill="auto"/>
            <w:noWrap/>
            <w:vAlign w:val="bottom"/>
            <w:hideMark/>
          </w:tcPr>
          <w:p w14:paraId="18431D4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53 569</w:t>
            </w:r>
          </w:p>
        </w:tc>
        <w:tc>
          <w:tcPr>
            <w:tcW w:w="385" w:type="pct"/>
            <w:tcBorders>
              <w:top w:val="nil"/>
              <w:left w:val="nil"/>
              <w:bottom w:val="nil"/>
              <w:right w:val="nil"/>
            </w:tcBorders>
            <w:shd w:val="clear" w:color="auto" w:fill="auto"/>
            <w:noWrap/>
            <w:vAlign w:val="bottom"/>
            <w:hideMark/>
          </w:tcPr>
          <w:p w14:paraId="61C6991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52 409</w:t>
            </w:r>
          </w:p>
        </w:tc>
        <w:tc>
          <w:tcPr>
            <w:tcW w:w="385" w:type="pct"/>
            <w:tcBorders>
              <w:top w:val="nil"/>
              <w:left w:val="nil"/>
              <w:bottom w:val="nil"/>
              <w:right w:val="nil"/>
            </w:tcBorders>
            <w:shd w:val="clear" w:color="auto" w:fill="auto"/>
            <w:noWrap/>
            <w:vAlign w:val="bottom"/>
            <w:hideMark/>
          </w:tcPr>
          <w:p w14:paraId="1AEBC39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47 063</w:t>
            </w:r>
          </w:p>
        </w:tc>
        <w:tc>
          <w:tcPr>
            <w:tcW w:w="385" w:type="pct"/>
            <w:tcBorders>
              <w:top w:val="nil"/>
              <w:left w:val="nil"/>
              <w:bottom w:val="nil"/>
              <w:right w:val="nil"/>
            </w:tcBorders>
            <w:shd w:val="clear" w:color="auto" w:fill="auto"/>
            <w:noWrap/>
            <w:vAlign w:val="bottom"/>
            <w:hideMark/>
          </w:tcPr>
          <w:p w14:paraId="61BB9FE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42 900</w:t>
            </w:r>
          </w:p>
        </w:tc>
        <w:tc>
          <w:tcPr>
            <w:tcW w:w="385" w:type="pct"/>
            <w:tcBorders>
              <w:top w:val="nil"/>
              <w:left w:val="nil"/>
              <w:bottom w:val="nil"/>
              <w:right w:val="single" w:sz="4" w:space="0" w:color="auto"/>
            </w:tcBorders>
            <w:shd w:val="clear" w:color="auto" w:fill="auto"/>
            <w:noWrap/>
            <w:vAlign w:val="bottom"/>
            <w:hideMark/>
          </w:tcPr>
          <w:p w14:paraId="75F2E45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40 228</w:t>
            </w:r>
          </w:p>
        </w:tc>
      </w:tr>
      <w:tr w:rsidR="008825D1" w:rsidRPr="00D35602" w14:paraId="339CD572" w14:textId="77777777" w:rsidTr="008825D1">
        <w:trPr>
          <w:trHeight w:val="300"/>
        </w:trPr>
        <w:tc>
          <w:tcPr>
            <w:tcW w:w="1148" w:type="pct"/>
            <w:tcBorders>
              <w:top w:val="nil"/>
              <w:left w:val="single" w:sz="4" w:space="0" w:color="auto"/>
              <w:bottom w:val="nil"/>
              <w:right w:val="nil"/>
            </w:tcBorders>
            <w:shd w:val="clear" w:color="auto" w:fill="auto"/>
            <w:noWrap/>
            <w:vAlign w:val="center"/>
            <w:hideMark/>
          </w:tcPr>
          <w:p w14:paraId="3795F7D7" w14:textId="77777777" w:rsidR="008825D1" w:rsidRPr="00D35602" w:rsidRDefault="008825D1" w:rsidP="008825D1">
            <w:pPr>
              <w:spacing w:before="0" w:line="240" w:lineRule="auto"/>
              <w:jc w:val="left"/>
              <w:rPr>
                <w:b/>
                <w:bCs/>
                <w:sz w:val="20"/>
                <w:lang w:val="en-US" w:eastAsia="hu-HU"/>
              </w:rPr>
            </w:pPr>
            <w:r w:rsidRPr="00D35602">
              <w:rPr>
                <w:b/>
                <w:bCs/>
                <w:sz w:val="20"/>
                <w:lang w:val="en-US" w:eastAsia="hu-HU"/>
              </w:rPr>
              <w:t>TOURISM INDUSTRIES</w:t>
            </w:r>
          </w:p>
        </w:tc>
        <w:tc>
          <w:tcPr>
            <w:tcW w:w="385" w:type="pct"/>
            <w:tcBorders>
              <w:top w:val="nil"/>
              <w:left w:val="nil"/>
              <w:bottom w:val="nil"/>
              <w:right w:val="nil"/>
            </w:tcBorders>
            <w:shd w:val="clear" w:color="auto" w:fill="auto"/>
            <w:noWrap/>
            <w:vAlign w:val="bottom"/>
            <w:hideMark/>
          </w:tcPr>
          <w:p w14:paraId="0F51CC20"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5010AA03"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2A570C62"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6882D687"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7E6CEB74"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3391CF5B"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7BCCA69A"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75206C43"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77E62C2A"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543941C4"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1D256F12" w14:textId="77777777" w:rsidTr="008825D1">
        <w:trPr>
          <w:trHeight w:val="300"/>
        </w:trPr>
        <w:tc>
          <w:tcPr>
            <w:tcW w:w="1148" w:type="pct"/>
            <w:tcBorders>
              <w:top w:val="nil"/>
              <w:left w:val="single" w:sz="4" w:space="0" w:color="auto"/>
              <w:bottom w:val="nil"/>
              <w:right w:val="nil"/>
            </w:tcBorders>
            <w:shd w:val="clear" w:color="auto" w:fill="auto"/>
            <w:vAlign w:val="center"/>
            <w:hideMark/>
          </w:tcPr>
          <w:p w14:paraId="22B536B4" w14:textId="77777777" w:rsidR="008825D1" w:rsidRPr="00D35602" w:rsidRDefault="008825D1" w:rsidP="00F83877">
            <w:pPr>
              <w:spacing w:before="0" w:line="240" w:lineRule="auto"/>
              <w:ind w:firstLineChars="100" w:firstLine="201"/>
              <w:jc w:val="left"/>
              <w:rPr>
                <w:b/>
                <w:bCs/>
                <w:sz w:val="20"/>
                <w:lang w:val="en-US" w:eastAsia="hu-HU"/>
              </w:rPr>
            </w:pPr>
            <w:r w:rsidRPr="00D35602">
              <w:rPr>
                <w:b/>
                <w:bCs/>
                <w:sz w:val="20"/>
                <w:lang w:val="en-US" w:eastAsia="hu-HU"/>
              </w:rPr>
              <w:t>Number of establishments</w:t>
            </w:r>
          </w:p>
        </w:tc>
        <w:tc>
          <w:tcPr>
            <w:tcW w:w="385" w:type="pct"/>
            <w:tcBorders>
              <w:top w:val="nil"/>
              <w:left w:val="nil"/>
              <w:bottom w:val="nil"/>
              <w:right w:val="nil"/>
            </w:tcBorders>
            <w:shd w:val="clear" w:color="auto" w:fill="auto"/>
            <w:noWrap/>
            <w:vAlign w:val="bottom"/>
            <w:hideMark/>
          </w:tcPr>
          <w:p w14:paraId="1D006B63"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34248032"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7756BFB9"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560619F0"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431DDE3C"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6BE379AA"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c>
          <w:tcPr>
            <w:tcW w:w="385" w:type="pct"/>
            <w:tcBorders>
              <w:top w:val="nil"/>
              <w:left w:val="nil"/>
              <w:bottom w:val="nil"/>
              <w:right w:val="nil"/>
            </w:tcBorders>
            <w:shd w:val="clear" w:color="auto" w:fill="auto"/>
            <w:noWrap/>
            <w:vAlign w:val="bottom"/>
            <w:hideMark/>
          </w:tcPr>
          <w:p w14:paraId="10BF4EBF"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163C9CBA"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nil"/>
            </w:tcBorders>
            <w:shd w:val="clear" w:color="auto" w:fill="auto"/>
            <w:noWrap/>
            <w:vAlign w:val="bottom"/>
            <w:hideMark/>
          </w:tcPr>
          <w:p w14:paraId="2E554CE9" w14:textId="77777777" w:rsidR="008825D1" w:rsidRPr="00D35602" w:rsidRDefault="008825D1" w:rsidP="008825D1">
            <w:pPr>
              <w:spacing w:before="0" w:line="240" w:lineRule="auto"/>
              <w:jc w:val="left"/>
              <w:rPr>
                <w:color w:val="000000"/>
                <w:sz w:val="20"/>
                <w:lang w:val="en-US" w:eastAsia="hu-HU"/>
              </w:rPr>
            </w:pPr>
          </w:p>
        </w:tc>
        <w:tc>
          <w:tcPr>
            <w:tcW w:w="385" w:type="pct"/>
            <w:tcBorders>
              <w:top w:val="nil"/>
              <w:left w:val="nil"/>
              <w:bottom w:val="nil"/>
              <w:right w:val="single" w:sz="4" w:space="0" w:color="auto"/>
            </w:tcBorders>
            <w:shd w:val="clear" w:color="auto" w:fill="auto"/>
            <w:noWrap/>
            <w:vAlign w:val="bottom"/>
            <w:hideMark/>
          </w:tcPr>
          <w:p w14:paraId="1974491C" w14:textId="77777777" w:rsidR="008825D1" w:rsidRPr="00D35602" w:rsidRDefault="008825D1" w:rsidP="008825D1">
            <w:pPr>
              <w:spacing w:before="0" w:line="240" w:lineRule="auto"/>
              <w:jc w:val="left"/>
              <w:rPr>
                <w:color w:val="000000"/>
                <w:sz w:val="20"/>
                <w:lang w:val="en-US" w:eastAsia="hu-HU"/>
              </w:rPr>
            </w:pPr>
            <w:r w:rsidRPr="00D35602">
              <w:rPr>
                <w:color w:val="000000"/>
                <w:sz w:val="20"/>
                <w:lang w:val="en-US" w:eastAsia="hu-HU"/>
              </w:rPr>
              <w:t> </w:t>
            </w:r>
          </w:p>
        </w:tc>
      </w:tr>
      <w:tr w:rsidR="008825D1" w:rsidRPr="00D35602" w14:paraId="0AB1F81A" w14:textId="77777777" w:rsidTr="008825D1">
        <w:trPr>
          <w:trHeight w:val="525"/>
        </w:trPr>
        <w:tc>
          <w:tcPr>
            <w:tcW w:w="1148" w:type="pct"/>
            <w:tcBorders>
              <w:top w:val="nil"/>
              <w:left w:val="single" w:sz="4" w:space="0" w:color="auto"/>
              <w:bottom w:val="nil"/>
              <w:right w:val="nil"/>
            </w:tcBorders>
            <w:shd w:val="clear" w:color="auto" w:fill="auto"/>
            <w:vAlign w:val="bottom"/>
            <w:hideMark/>
          </w:tcPr>
          <w:p w14:paraId="4022CC59" w14:textId="77777777" w:rsidR="008825D1" w:rsidRPr="00D35602" w:rsidRDefault="008825D1" w:rsidP="008825D1">
            <w:pPr>
              <w:spacing w:before="0" w:line="240" w:lineRule="auto"/>
              <w:ind w:firstLineChars="300" w:firstLine="600"/>
              <w:jc w:val="left"/>
              <w:rPr>
                <w:sz w:val="20"/>
                <w:lang w:val="en-US" w:eastAsia="hu-HU"/>
              </w:rPr>
            </w:pPr>
            <w:r w:rsidRPr="00D35602">
              <w:rPr>
                <w:rFonts w:ascii="Arial" w:hAnsi="Arial" w:cs="Arial"/>
                <w:sz w:val="20"/>
                <w:lang w:val="en-US" w:eastAsia="hu-HU"/>
              </w:rPr>
              <w:t>♦</w:t>
            </w:r>
            <w:r w:rsidRPr="00D35602">
              <w:rPr>
                <w:sz w:val="20"/>
                <w:lang w:val="en-US" w:eastAsia="hu-HU"/>
              </w:rPr>
              <w:t xml:space="preserve"> Accommodation for visitors</w:t>
            </w:r>
          </w:p>
        </w:tc>
        <w:tc>
          <w:tcPr>
            <w:tcW w:w="385" w:type="pct"/>
            <w:tcBorders>
              <w:top w:val="nil"/>
              <w:left w:val="nil"/>
              <w:bottom w:val="nil"/>
              <w:right w:val="nil"/>
            </w:tcBorders>
            <w:shd w:val="clear" w:color="auto" w:fill="auto"/>
            <w:noWrap/>
            <w:vAlign w:val="bottom"/>
            <w:hideMark/>
          </w:tcPr>
          <w:p w14:paraId="12063EC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869</w:t>
            </w:r>
          </w:p>
        </w:tc>
        <w:tc>
          <w:tcPr>
            <w:tcW w:w="385" w:type="pct"/>
            <w:tcBorders>
              <w:top w:val="nil"/>
              <w:left w:val="nil"/>
              <w:bottom w:val="nil"/>
              <w:right w:val="nil"/>
            </w:tcBorders>
            <w:shd w:val="clear" w:color="auto" w:fill="auto"/>
            <w:noWrap/>
            <w:vAlign w:val="bottom"/>
            <w:hideMark/>
          </w:tcPr>
          <w:p w14:paraId="14A27CC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918</w:t>
            </w:r>
          </w:p>
        </w:tc>
        <w:tc>
          <w:tcPr>
            <w:tcW w:w="385" w:type="pct"/>
            <w:tcBorders>
              <w:top w:val="nil"/>
              <w:left w:val="nil"/>
              <w:bottom w:val="nil"/>
              <w:right w:val="nil"/>
            </w:tcBorders>
            <w:shd w:val="clear" w:color="auto" w:fill="auto"/>
            <w:noWrap/>
            <w:vAlign w:val="bottom"/>
            <w:hideMark/>
          </w:tcPr>
          <w:p w14:paraId="389ACCF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931</w:t>
            </w:r>
          </w:p>
        </w:tc>
        <w:tc>
          <w:tcPr>
            <w:tcW w:w="385" w:type="pct"/>
            <w:tcBorders>
              <w:top w:val="nil"/>
              <w:left w:val="nil"/>
              <w:bottom w:val="nil"/>
              <w:right w:val="nil"/>
            </w:tcBorders>
            <w:shd w:val="clear" w:color="auto" w:fill="auto"/>
            <w:noWrap/>
            <w:vAlign w:val="bottom"/>
            <w:hideMark/>
          </w:tcPr>
          <w:p w14:paraId="25B7042B"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967</w:t>
            </w:r>
          </w:p>
        </w:tc>
        <w:tc>
          <w:tcPr>
            <w:tcW w:w="385" w:type="pct"/>
            <w:tcBorders>
              <w:top w:val="nil"/>
              <w:left w:val="nil"/>
              <w:bottom w:val="nil"/>
              <w:right w:val="single" w:sz="4" w:space="0" w:color="auto"/>
            </w:tcBorders>
            <w:shd w:val="clear" w:color="auto" w:fill="auto"/>
            <w:noWrap/>
            <w:vAlign w:val="bottom"/>
            <w:hideMark/>
          </w:tcPr>
          <w:p w14:paraId="79279B9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975</w:t>
            </w:r>
          </w:p>
        </w:tc>
        <w:tc>
          <w:tcPr>
            <w:tcW w:w="385" w:type="pct"/>
            <w:tcBorders>
              <w:top w:val="nil"/>
              <w:left w:val="nil"/>
              <w:bottom w:val="nil"/>
              <w:right w:val="nil"/>
            </w:tcBorders>
            <w:shd w:val="clear" w:color="auto" w:fill="auto"/>
            <w:noWrap/>
            <w:vAlign w:val="bottom"/>
            <w:hideMark/>
          </w:tcPr>
          <w:p w14:paraId="7F88017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4 530</w:t>
            </w:r>
          </w:p>
        </w:tc>
        <w:tc>
          <w:tcPr>
            <w:tcW w:w="385" w:type="pct"/>
            <w:tcBorders>
              <w:top w:val="nil"/>
              <w:left w:val="nil"/>
              <w:bottom w:val="nil"/>
              <w:right w:val="nil"/>
            </w:tcBorders>
            <w:shd w:val="clear" w:color="auto" w:fill="auto"/>
            <w:noWrap/>
            <w:vAlign w:val="bottom"/>
            <w:hideMark/>
          </w:tcPr>
          <w:p w14:paraId="1FADDCF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4 668</w:t>
            </w:r>
          </w:p>
        </w:tc>
        <w:tc>
          <w:tcPr>
            <w:tcW w:w="385" w:type="pct"/>
            <w:tcBorders>
              <w:top w:val="nil"/>
              <w:left w:val="nil"/>
              <w:bottom w:val="nil"/>
              <w:right w:val="nil"/>
            </w:tcBorders>
            <w:shd w:val="clear" w:color="auto" w:fill="auto"/>
            <w:noWrap/>
            <w:vAlign w:val="bottom"/>
            <w:hideMark/>
          </w:tcPr>
          <w:p w14:paraId="6C02F7B9"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4 725</w:t>
            </w:r>
          </w:p>
        </w:tc>
        <w:tc>
          <w:tcPr>
            <w:tcW w:w="385" w:type="pct"/>
            <w:tcBorders>
              <w:top w:val="nil"/>
              <w:left w:val="nil"/>
              <w:bottom w:val="nil"/>
              <w:right w:val="nil"/>
            </w:tcBorders>
            <w:shd w:val="clear" w:color="auto" w:fill="auto"/>
            <w:noWrap/>
            <w:vAlign w:val="bottom"/>
            <w:hideMark/>
          </w:tcPr>
          <w:p w14:paraId="48E6680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4 742</w:t>
            </w:r>
          </w:p>
        </w:tc>
        <w:tc>
          <w:tcPr>
            <w:tcW w:w="385" w:type="pct"/>
            <w:tcBorders>
              <w:top w:val="nil"/>
              <w:left w:val="nil"/>
              <w:bottom w:val="nil"/>
              <w:right w:val="single" w:sz="4" w:space="0" w:color="auto"/>
            </w:tcBorders>
            <w:shd w:val="clear" w:color="auto" w:fill="auto"/>
            <w:noWrap/>
            <w:vAlign w:val="bottom"/>
            <w:hideMark/>
          </w:tcPr>
          <w:p w14:paraId="4A32674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6 174</w:t>
            </w:r>
          </w:p>
        </w:tc>
      </w:tr>
      <w:tr w:rsidR="008825D1" w:rsidRPr="00D35602" w14:paraId="483A528C" w14:textId="77777777" w:rsidTr="008825D1">
        <w:trPr>
          <w:trHeight w:val="525"/>
        </w:trPr>
        <w:tc>
          <w:tcPr>
            <w:tcW w:w="1148" w:type="pct"/>
            <w:tcBorders>
              <w:top w:val="nil"/>
              <w:left w:val="single" w:sz="4" w:space="0" w:color="auto"/>
              <w:bottom w:val="nil"/>
              <w:right w:val="nil"/>
            </w:tcBorders>
            <w:shd w:val="clear" w:color="auto" w:fill="auto"/>
            <w:vAlign w:val="bottom"/>
            <w:hideMark/>
          </w:tcPr>
          <w:p w14:paraId="6887ABF9" w14:textId="77777777" w:rsidR="008825D1" w:rsidRPr="00D35602" w:rsidRDefault="008825D1" w:rsidP="008825D1">
            <w:pPr>
              <w:spacing w:before="0" w:line="240" w:lineRule="auto"/>
              <w:ind w:firstLineChars="400" w:firstLine="800"/>
              <w:jc w:val="left"/>
              <w:rPr>
                <w:color w:val="000000"/>
                <w:sz w:val="20"/>
                <w:lang w:val="en-US" w:eastAsia="hu-HU"/>
              </w:rPr>
            </w:pPr>
            <w:r w:rsidRPr="00D35602">
              <w:rPr>
                <w:color w:val="000000"/>
                <w:sz w:val="20"/>
                <w:lang w:val="en-US" w:eastAsia="hu-HU"/>
              </w:rPr>
              <w:lastRenderedPageBreak/>
              <w:t>* of which, "hotels and similar establishments"</w:t>
            </w:r>
          </w:p>
        </w:tc>
        <w:tc>
          <w:tcPr>
            <w:tcW w:w="385" w:type="pct"/>
            <w:tcBorders>
              <w:top w:val="nil"/>
              <w:left w:val="nil"/>
              <w:bottom w:val="nil"/>
              <w:right w:val="nil"/>
            </w:tcBorders>
            <w:shd w:val="clear" w:color="auto" w:fill="auto"/>
            <w:noWrap/>
            <w:vAlign w:val="bottom"/>
            <w:hideMark/>
          </w:tcPr>
          <w:p w14:paraId="37DD67F1"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634</w:t>
            </w:r>
          </w:p>
        </w:tc>
        <w:tc>
          <w:tcPr>
            <w:tcW w:w="385" w:type="pct"/>
            <w:tcBorders>
              <w:top w:val="nil"/>
              <w:left w:val="nil"/>
              <w:bottom w:val="nil"/>
              <w:right w:val="nil"/>
            </w:tcBorders>
            <w:shd w:val="clear" w:color="auto" w:fill="auto"/>
            <w:noWrap/>
            <w:vAlign w:val="bottom"/>
            <w:hideMark/>
          </w:tcPr>
          <w:p w14:paraId="43E9656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670</w:t>
            </w:r>
          </w:p>
        </w:tc>
        <w:tc>
          <w:tcPr>
            <w:tcW w:w="385" w:type="pct"/>
            <w:tcBorders>
              <w:top w:val="nil"/>
              <w:left w:val="nil"/>
              <w:bottom w:val="nil"/>
              <w:right w:val="nil"/>
            </w:tcBorders>
            <w:shd w:val="clear" w:color="auto" w:fill="auto"/>
            <w:noWrap/>
            <w:vAlign w:val="bottom"/>
            <w:hideMark/>
          </w:tcPr>
          <w:p w14:paraId="6BE362D3"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687</w:t>
            </w:r>
          </w:p>
        </w:tc>
        <w:tc>
          <w:tcPr>
            <w:tcW w:w="385" w:type="pct"/>
            <w:tcBorders>
              <w:top w:val="nil"/>
              <w:left w:val="nil"/>
              <w:bottom w:val="nil"/>
              <w:right w:val="nil"/>
            </w:tcBorders>
            <w:shd w:val="clear" w:color="auto" w:fill="auto"/>
            <w:noWrap/>
            <w:vAlign w:val="bottom"/>
            <w:hideMark/>
          </w:tcPr>
          <w:p w14:paraId="0D532D0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721</w:t>
            </w:r>
          </w:p>
        </w:tc>
        <w:tc>
          <w:tcPr>
            <w:tcW w:w="385" w:type="pct"/>
            <w:tcBorders>
              <w:top w:val="nil"/>
              <w:left w:val="nil"/>
              <w:bottom w:val="nil"/>
              <w:right w:val="single" w:sz="4" w:space="0" w:color="auto"/>
            </w:tcBorders>
            <w:shd w:val="clear" w:color="auto" w:fill="auto"/>
            <w:noWrap/>
            <w:vAlign w:val="bottom"/>
            <w:hideMark/>
          </w:tcPr>
          <w:p w14:paraId="4AF2CFB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731</w:t>
            </w:r>
          </w:p>
        </w:tc>
        <w:tc>
          <w:tcPr>
            <w:tcW w:w="385" w:type="pct"/>
            <w:tcBorders>
              <w:top w:val="nil"/>
              <w:left w:val="nil"/>
              <w:bottom w:val="nil"/>
              <w:right w:val="nil"/>
            </w:tcBorders>
            <w:shd w:val="clear" w:color="auto" w:fill="auto"/>
            <w:noWrap/>
            <w:vAlign w:val="bottom"/>
            <w:hideMark/>
          </w:tcPr>
          <w:p w14:paraId="601864F8"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1 420</w:t>
            </w:r>
          </w:p>
        </w:tc>
        <w:tc>
          <w:tcPr>
            <w:tcW w:w="385" w:type="pct"/>
            <w:tcBorders>
              <w:top w:val="nil"/>
              <w:left w:val="nil"/>
              <w:bottom w:val="nil"/>
              <w:right w:val="nil"/>
            </w:tcBorders>
            <w:shd w:val="clear" w:color="auto" w:fill="auto"/>
            <w:noWrap/>
            <w:vAlign w:val="bottom"/>
            <w:hideMark/>
          </w:tcPr>
          <w:p w14:paraId="22E659B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1 595</w:t>
            </w:r>
          </w:p>
        </w:tc>
        <w:tc>
          <w:tcPr>
            <w:tcW w:w="385" w:type="pct"/>
            <w:tcBorders>
              <w:top w:val="nil"/>
              <w:left w:val="nil"/>
              <w:bottom w:val="nil"/>
              <w:right w:val="nil"/>
            </w:tcBorders>
            <w:shd w:val="clear" w:color="auto" w:fill="auto"/>
            <w:noWrap/>
            <w:vAlign w:val="bottom"/>
            <w:hideMark/>
          </w:tcPr>
          <w:p w14:paraId="7A0D3A64"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1 684</w:t>
            </w:r>
          </w:p>
        </w:tc>
        <w:tc>
          <w:tcPr>
            <w:tcW w:w="385" w:type="pct"/>
            <w:tcBorders>
              <w:top w:val="nil"/>
              <w:left w:val="nil"/>
              <w:bottom w:val="nil"/>
              <w:right w:val="nil"/>
            </w:tcBorders>
            <w:shd w:val="clear" w:color="auto" w:fill="auto"/>
            <w:noWrap/>
            <w:vAlign w:val="bottom"/>
            <w:hideMark/>
          </w:tcPr>
          <w:p w14:paraId="6885F7E6"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1 731</w:t>
            </w:r>
          </w:p>
        </w:tc>
        <w:tc>
          <w:tcPr>
            <w:tcW w:w="385" w:type="pct"/>
            <w:tcBorders>
              <w:top w:val="nil"/>
              <w:left w:val="nil"/>
              <w:bottom w:val="nil"/>
              <w:right w:val="single" w:sz="4" w:space="0" w:color="auto"/>
            </w:tcBorders>
            <w:shd w:val="clear" w:color="auto" w:fill="auto"/>
            <w:noWrap/>
            <w:vAlign w:val="bottom"/>
            <w:hideMark/>
          </w:tcPr>
          <w:p w14:paraId="7684303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3 162</w:t>
            </w:r>
          </w:p>
        </w:tc>
      </w:tr>
      <w:tr w:rsidR="008825D1" w:rsidRPr="00D35602" w14:paraId="35F38C82" w14:textId="77777777" w:rsidTr="008825D1">
        <w:trPr>
          <w:trHeight w:val="525"/>
        </w:trPr>
        <w:tc>
          <w:tcPr>
            <w:tcW w:w="1148" w:type="pct"/>
            <w:tcBorders>
              <w:top w:val="nil"/>
              <w:left w:val="single" w:sz="4" w:space="0" w:color="auto"/>
              <w:bottom w:val="nil"/>
              <w:right w:val="nil"/>
            </w:tcBorders>
            <w:shd w:val="clear" w:color="auto" w:fill="auto"/>
            <w:vAlign w:val="bottom"/>
            <w:hideMark/>
          </w:tcPr>
          <w:p w14:paraId="007D90EA" w14:textId="77777777" w:rsidR="008825D1" w:rsidRPr="00D35602" w:rsidRDefault="008825D1" w:rsidP="008825D1">
            <w:pPr>
              <w:spacing w:before="0" w:line="240" w:lineRule="auto"/>
              <w:ind w:firstLineChars="300" w:firstLine="600"/>
              <w:jc w:val="left"/>
              <w:rPr>
                <w:color w:val="000000"/>
                <w:sz w:val="20"/>
                <w:lang w:val="en-US" w:eastAsia="hu-HU"/>
              </w:rPr>
            </w:pPr>
            <w:r w:rsidRPr="00D35602">
              <w:rPr>
                <w:rFonts w:ascii="Arial" w:hAnsi="Arial" w:cs="Arial"/>
                <w:color w:val="000000"/>
                <w:sz w:val="20"/>
                <w:lang w:val="en-US" w:eastAsia="hu-HU"/>
              </w:rPr>
              <w:t>♦</w:t>
            </w:r>
            <w:r w:rsidRPr="00D35602">
              <w:rPr>
                <w:rFonts w:cs="Calibri"/>
                <w:color w:val="000000"/>
                <w:sz w:val="20"/>
                <w:lang w:val="en-US" w:eastAsia="hu-HU"/>
              </w:rPr>
              <w:t xml:space="preserve"> Food</w:t>
            </w:r>
            <w:r w:rsidRPr="00D35602">
              <w:rPr>
                <w:color w:val="000000"/>
                <w:sz w:val="20"/>
                <w:lang w:val="en-US" w:eastAsia="hu-HU"/>
              </w:rPr>
              <w:t xml:space="preserve"> and beverage serving activities</w:t>
            </w:r>
          </w:p>
        </w:tc>
        <w:tc>
          <w:tcPr>
            <w:tcW w:w="385" w:type="pct"/>
            <w:tcBorders>
              <w:top w:val="nil"/>
              <w:left w:val="nil"/>
              <w:bottom w:val="nil"/>
              <w:right w:val="nil"/>
            </w:tcBorders>
            <w:shd w:val="clear" w:color="auto" w:fill="auto"/>
            <w:noWrap/>
            <w:vAlign w:val="bottom"/>
            <w:hideMark/>
          </w:tcPr>
          <w:p w14:paraId="6C2D227E"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18 830</w:t>
            </w:r>
          </w:p>
        </w:tc>
        <w:tc>
          <w:tcPr>
            <w:tcW w:w="385" w:type="pct"/>
            <w:tcBorders>
              <w:top w:val="nil"/>
              <w:left w:val="nil"/>
              <w:bottom w:val="nil"/>
              <w:right w:val="nil"/>
            </w:tcBorders>
            <w:shd w:val="clear" w:color="auto" w:fill="auto"/>
            <w:noWrap/>
            <w:vAlign w:val="bottom"/>
            <w:hideMark/>
          </w:tcPr>
          <w:p w14:paraId="1A91328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19 708</w:t>
            </w:r>
          </w:p>
        </w:tc>
        <w:tc>
          <w:tcPr>
            <w:tcW w:w="385" w:type="pct"/>
            <w:tcBorders>
              <w:top w:val="nil"/>
              <w:left w:val="nil"/>
              <w:bottom w:val="nil"/>
              <w:right w:val="nil"/>
            </w:tcBorders>
            <w:shd w:val="clear" w:color="auto" w:fill="auto"/>
            <w:noWrap/>
            <w:vAlign w:val="bottom"/>
            <w:hideMark/>
          </w:tcPr>
          <w:p w14:paraId="4F4C9367"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20 987</w:t>
            </w:r>
          </w:p>
        </w:tc>
        <w:tc>
          <w:tcPr>
            <w:tcW w:w="385" w:type="pct"/>
            <w:tcBorders>
              <w:top w:val="nil"/>
              <w:left w:val="nil"/>
              <w:bottom w:val="nil"/>
              <w:right w:val="nil"/>
            </w:tcBorders>
            <w:shd w:val="clear" w:color="auto" w:fill="auto"/>
            <w:noWrap/>
            <w:vAlign w:val="bottom"/>
            <w:hideMark/>
          </w:tcPr>
          <w:p w14:paraId="47BFA3E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21 551</w:t>
            </w:r>
          </w:p>
        </w:tc>
        <w:tc>
          <w:tcPr>
            <w:tcW w:w="385" w:type="pct"/>
            <w:tcBorders>
              <w:top w:val="nil"/>
              <w:left w:val="nil"/>
              <w:bottom w:val="nil"/>
              <w:right w:val="single" w:sz="4" w:space="0" w:color="auto"/>
            </w:tcBorders>
            <w:shd w:val="clear" w:color="auto" w:fill="auto"/>
            <w:noWrap/>
            <w:vAlign w:val="bottom"/>
            <w:hideMark/>
          </w:tcPr>
          <w:p w14:paraId="1DFF5AFD"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20 609</w:t>
            </w:r>
          </w:p>
        </w:tc>
        <w:tc>
          <w:tcPr>
            <w:tcW w:w="385" w:type="pct"/>
            <w:tcBorders>
              <w:top w:val="nil"/>
              <w:left w:val="nil"/>
              <w:bottom w:val="nil"/>
              <w:right w:val="nil"/>
            </w:tcBorders>
            <w:shd w:val="clear" w:color="auto" w:fill="auto"/>
            <w:noWrap/>
            <w:vAlign w:val="bottom"/>
            <w:hideMark/>
          </w:tcPr>
          <w:p w14:paraId="68526ABC"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4 648</w:t>
            </w:r>
          </w:p>
        </w:tc>
        <w:tc>
          <w:tcPr>
            <w:tcW w:w="385" w:type="pct"/>
            <w:tcBorders>
              <w:top w:val="nil"/>
              <w:left w:val="nil"/>
              <w:bottom w:val="nil"/>
              <w:right w:val="nil"/>
            </w:tcBorders>
            <w:shd w:val="clear" w:color="auto" w:fill="auto"/>
            <w:noWrap/>
            <w:vAlign w:val="bottom"/>
            <w:hideMark/>
          </w:tcPr>
          <w:p w14:paraId="3CD58B6F"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5 028</w:t>
            </w:r>
          </w:p>
        </w:tc>
        <w:tc>
          <w:tcPr>
            <w:tcW w:w="385" w:type="pct"/>
            <w:tcBorders>
              <w:top w:val="nil"/>
              <w:left w:val="nil"/>
              <w:bottom w:val="nil"/>
              <w:right w:val="nil"/>
            </w:tcBorders>
            <w:shd w:val="clear" w:color="auto" w:fill="auto"/>
            <w:noWrap/>
            <w:vAlign w:val="bottom"/>
            <w:hideMark/>
          </w:tcPr>
          <w:p w14:paraId="6752F2B2"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4 785</w:t>
            </w:r>
          </w:p>
        </w:tc>
        <w:tc>
          <w:tcPr>
            <w:tcW w:w="385" w:type="pct"/>
            <w:tcBorders>
              <w:top w:val="nil"/>
              <w:left w:val="nil"/>
              <w:bottom w:val="nil"/>
              <w:right w:val="nil"/>
            </w:tcBorders>
            <w:shd w:val="clear" w:color="auto" w:fill="auto"/>
            <w:noWrap/>
            <w:vAlign w:val="bottom"/>
            <w:hideMark/>
          </w:tcPr>
          <w:p w14:paraId="74357A8A"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4 744</w:t>
            </w:r>
          </w:p>
        </w:tc>
        <w:tc>
          <w:tcPr>
            <w:tcW w:w="385" w:type="pct"/>
            <w:tcBorders>
              <w:top w:val="nil"/>
              <w:left w:val="nil"/>
              <w:bottom w:val="nil"/>
              <w:right w:val="single" w:sz="4" w:space="0" w:color="auto"/>
            </w:tcBorders>
            <w:shd w:val="clear" w:color="auto" w:fill="auto"/>
            <w:noWrap/>
            <w:vAlign w:val="bottom"/>
            <w:hideMark/>
          </w:tcPr>
          <w:p w14:paraId="42AB0535" w14:textId="77777777" w:rsidR="008825D1" w:rsidRPr="00D35602" w:rsidRDefault="008825D1" w:rsidP="008825D1">
            <w:pPr>
              <w:spacing w:before="0" w:line="240" w:lineRule="auto"/>
              <w:jc w:val="right"/>
              <w:rPr>
                <w:color w:val="000000"/>
                <w:sz w:val="20"/>
                <w:lang w:val="en-US" w:eastAsia="hu-HU"/>
              </w:rPr>
            </w:pPr>
            <w:r w:rsidRPr="00D35602">
              <w:rPr>
                <w:color w:val="000000"/>
                <w:sz w:val="20"/>
                <w:lang w:val="en-US" w:eastAsia="hu-HU"/>
              </w:rPr>
              <w:t>4 751</w:t>
            </w:r>
          </w:p>
        </w:tc>
      </w:tr>
      <w:tr w:rsidR="008825D1" w:rsidRPr="00D35602" w14:paraId="55A9D1C2" w14:textId="77777777" w:rsidTr="008825D1">
        <w:trPr>
          <w:trHeight w:val="765"/>
        </w:trPr>
        <w:tc>
          <w:tcPr>
            <w:tcW w:w="1148" w:type="pct"/>
            <w:tcBorders>
              <w:top w:val="nil"/>
              <w:left w:val="single" w:sz="4" w:space="0" w:color="auto"/>
              <w:bottom w:val="single" w:sz="4" w:space="0" w:color="auto"/>
              <w:right w:val="nil"/>
            </w:tcBorders>
            <w:shd w:val="clear" w:color="auto" w:fill="auto"/>
            <w:hideMark/>
          </w:tcPr>
          <w:p w14:paraId="5B62314A" w14:textId="77777777" w:rsidR="008825D1" w:rsidRPr="00D35602" w:rsidRDefault="008825D1" w:rsidP="008825D1">
            <w:pPr>
              <w:spacing w:before="0" w:line="240" w:lineRule="auto"/>
              <w:ind w:firstLineChars="100" w:firstLine="200"/>
              <w:jc w:val="left"/>
              <w:rPr>
                <w:color w:val="000000"/>
                <w:sz w:val="20"/>
                <w:lang w:val="en-US" w:eastAsia="hu-HU"/>
              </w:rPr>
            </w:pPr>
            <w:r w:rsidRPr="00D35602">
              <w:rPr>
                <w:color w:val="000000"/>
                <w:sz w:val="20"/>
                <w:lang w:val="en-US" w:eastAsia="hu-HU"/>
              </w:rPr>
              <w:t>Tourism balance (inbound minus outbound tourism expenditure) over GDP (%)</w:t>
            </w:r>
          </w:p>
        </w:tc>
        <w:tc>
          <w:tcPr>
            <w:tcW w:w="385" w:type="pct"/>
            <w:tcBorders>
              <w:top w:val="nil"/>
              <w:left w:val="nil"/>
              <w:bottom w:val="single" w:sz="4" w:space="0" w:color="auto"/>
              <w:right w:val="nil"/>
            </w:tcBorders>
            <w:shd w:val="clear" w:color="auto" w:fill="auto"/>
            <w:noWrap/>
            <w:vAlign w:val="bottom"/>
            <w:hideMark/>
          </w:tcPr>
          <w:p w14:paraId="6109CA75" w14:textId="77777777" w:rsidR="008825D1" w:rsidRPr="00D35602" w:rsidRDefault="008825D1" w:rsidP="008825D1">
            <w:pPr>
              <w:spacing w:before="0" w:line="240" w:lineRule="auto"/>
              <w:jc w:val="right"/>
              <w:rPr>
                <w:sz w:val="20"/>
                <w:lang w:val="en-US" w:eastAsia="hu-HU"/>
              </w:rPr>
            </w:pPr>
            <w:r w:rsidRPr="00D35602">
              <w:rPr>
                <w:sz w:val="20"/>
                <w:lang w:val="en-US" w:eastAsia="hu-HU"/>
              </w:rPr>
              <w:t>-0.5</w:t>
            </w:r>
          </w:p>
        </w:tc>
        <w:tc>
          <w:tcPr>
            <w:tcW w:w="385" w:type="pct"/>
            <w:tcBorders>
              <w:top w:val="nil"/>
              <w:left w:val="nil"/>
              <w:bottom w:val="single" w:sz="4" w:space="0" w:color="auto"/>
              <w:right w:val="nil"/>
            </w:tcBorders>
            <w:shd w:val="clear" w:color="auto" w:fill="auto"/>
            <w:noWrap/>
            <w:vAlign w:val="bottom"/>
            <w:hideMark/>
          </w:tcPr>
          <w:p w14:paraId="4FA8DDE5" w14:textId="77777777" w:rsidR="008825D1" w:rsidRPr="00D35602" w:rsidRDefault="008825D1" w:rsidP="008825D1">
            <w:pPr>
              <w:spacing w:before="0" w:line="240" w:lineRule="auto"/>
              <w:jc w:val="right"/>
              <w:rPr>
                <w:sz w:val="20"/>
                <w:lang w:val="en-US" w:eastAsia="hu-HU"/>
              </w:rPr>
            </w:pPr>
            <w:r w:rsidRPr="00D35602">
              <w:rPr>
                <w:sz w:val="20"/>
                <w:lang w:val="en-US" w:eastAsia="hu-HU"/>
              </w:rPr>
              <w:t>-0.7</w:t>
            </w:r>
          </w:p>
        </w:tc>
        <w:tc>
          <w:tcPr>
            <w:tcW w:w="385" w:type="pct"/>
            <w:tcBorders>
              <w:top w:val="nil"/>
              <w:left w:val="nil"/>
              <w:bottom w:val="single" w:sz="4" w:space="0" w:color="auto"/>
              <w:right w:val="nil"/>
            </w:tcBorders>
            <w:shd w:val="clear" w:color="auto" w:fill="auto"/>
            <w:noWrap/>
            <w:vAlign w:val="bottom"/>
            <w:hideMark/>
          </w:tcPr>
          <w:p w14:paraId="1C55698B" w14:textId="77777777" w:rsidR="008825D1" w:rsidRPr="00D35602" w:rsidRDefault="008825D1" w:rsidP="008825D1">
            <w:pPr>
              <w:spacing w:before="0" w:line="240" w:lineRule="auto"/>
              <w:jc w:val="right"/>
              <w:rPr>
                <w:sz w:val="20"/>
                <w:lang w:val="en-US" w:eastAsia="hu-HU"/>
              </w:rPr>
            </w:pPr>
            <w:r w:rsidRPr="00D35602">
              <w:rPr>
                <w:sz w:val="20"/>
                <w:lang w:val="en-US" w:eastAsia="hu-HU"/>
              </w:rPr>
              <w:t>-0.3</w:t>
            </w:r>
          </w:p>
        </w:tc>
        <w:tc>
          <w:tcPr>
            <w:tcW w:w="385" w:type="pct"/>
            <w:tcBorders>
              <w:top w:val="nil"/>
              <w:left w:val="nil"/>
              <w:bottom w:val="single" w:sz="4" w:space="0" w:color="auto"/>
              <w:right w:val="nil"/>
            </w:tcBorders>
            <w:shd w:val="clear" w:color="auto" w:fill="auto"/>
            <w:noWrap/>
            <w:vAlign w:val="bottom"/>
            <w:hideMark/>
          </w:tcPr>
          <w:p w14:paraId="13BEBAB0" w14:textId="77777777" w:rsidR="008825D1" w:rsidRPr="00D35602" w:rsidRDefault="008825D1" w:rsidP="008825D1">
            <w:pPr>
              <w:spacing w:before="0" w:line="240" w:lineRule="auto"/>
              <w:jc w:val="right"/>
              <w:rPr>
                <w:sz w:val="20"/>
                <w:lang w:val="en-US" w:eastAsia="hu-HU"/>
              </w:rPr>
            </w:pPr>
            <w:r w:rsidRPr="00D35602">
              <w:rPr>
                <w:sz w:val="20"/>
                <w:lang w:val="en-US" w:eastAsia="hu-HU"/>
              </w:rPr>
              <w:t>-0.4</w:t>
            </w:r>
          </w:p>
        </w:tc>
        <w:tc>
          <w:tcPr>
            <w:tcW w:w="385" w:type="pct"/>
            <w:tcBorders>
              <w:top w:val="nil"/>
              <w:left w:val="nil"/>
              <w:bottom w:val="single" w:sz="4" w:space="0" w:color="auto"/>
              <w:right w:val="single" w:sz="4" w:space="0" w:color="auto"/>
            </w:tcBorders>
            <w:shd w:val="clear" w:color="auto" w:fill="auto"/>
            <w:noWrap/>
            <w:vAlign w:val="bottom"/>
            <w:hideMark/>
          </w:tcPr>
          <w:p w14:paraId="170CA677" w14:textId="77777777" w:rsidR="008825D1" w:rsidRPr="00D35602" w:rsidRDefault="008825D1" w:rsidP="008825D1">
            <w:pPr>
              <w:spacing w:before="0" w:line="240" w:lineRule="auto"/>
              <w:jc w:val="right"/>
              <w:rPr>
                <w:sz w:val="20"/>
                <w:lang w:val="en-US" w:eastAsia="hu-HU"/>
              </w:rPr>
            </w:pPr>
            <w:r w:rsidRPr="00D35602">
              <w:rPr>
                <w:sz w:val="20"/>
                <w:lang w:val="en-US" w:eastAsia="hu-HU"/>
              </w:rPr>
              <w:t>-0.3</w:t>
            </w:r>
          </w:p>
        </w:tc>
        <w:tc>
          <w:tcPr>
            <w:tcW w:w="385" w:type="pct"/>
            <w:tcBorders>
              <w:top w:val="nil"/>
              <w:left w:val="nil"/>
              <w:bottom w:val="single" w:sz="4" w:space="0" w:color="auto"/>
              <w:right w:val="nil"/>
            </w:tcBorders>
            <w:shd w:val="clear" w:color="auto" w:fill="auto"/>
            <w:noWrap/>
            <w:vAlign w:val="bottom"/>
            <w:hideMark/>
          </w:tcPr>
          <w:p w14:paraId="5B5AE35E" w14:textId="77777777" w:rsidR="008825D1" w:rsidRPr="00D35602" w:rsidRDefault="008825D1" w:rsidP="008825D1">
            <w:pPr>
              <w:spacing w:before="0" w:line="240" w:lineRule="auto"/>
              <w:jc w:val="right"/>
              <w:rPr>
                <w:sz w:val="20"/>
                <w:lang w:val="en-US" w:eastAsia="hu-HU"/>
              </w:rPr>
            </w:pPr>
            <w:r w:rsidRPr="00D35602">
              <w:rPr>
                <w:sz w:val="20"/>
                <w:lang w:val="en-US" w:eastAsia="hu-HU"/>
              </w:rPr>
              <w:t>0.9</w:t>
            </w:r>
          </w:p>
        </w:tc>
        <w:tc>
          <w:tcPr>
            <w:tcW w:w="385" w:type="pct"/>
            <w:tcBorders>
              <w:top w:val="nil"/>
              <w:left w:val="nil"/>
              <w:bottom w:val="single" w:sz="4" w:space="0" w:color="auto"/>
              <w:right w:val="nil"/>
            </w:tcBorders>
            <w:shd w:val="clear" w:color="auto" w:fill="auto"/>
            <w:noWrap/>
            <w:vAlign w:val="bottom"/>
            <w:hideMark/>
          </w:tcPr>
          <w:p w14:paraId="48D17992" w14:textId="77777777" w:rsidR="008825D1" w:rsidRPr="00D35602" w:rsidRDefault="008825D1" w:rsidP="008825D1">
            <w:pPr>
              <w:spacing w:before="0" w:line="240" w:lineRule="auto"/>
              <w:jc w:val="right"/>
              <w:rPr>
                <w:sz w:val="20"/>
                <w:lang w:val="en-US" w:eastAsia="hu-HU"/>
              </w:rPr>
            </w:pPr>
            <w:r w:rsidRPr="00D35602">
              <w:rPr>
                <w:sz w:val="20"/>
                <w:lang w:val="en-US" w:eastAsia="hu-HU"/>
              </w:rPr>
              <w:t>1.2</w:t>
            </w:r>
          </w:p>
        </w:tc>
        <w:tc>
          <w:tcPr>
            <w:tcW w:w="385" w:type="pct"/>
            <w:tcBorders>
              <w:top w:val="nil"/>
              <w:left w:val="nil"/>
              <w:bottom w:val="single" w:sz="4" w:space="0" w:color="auto"/>
              <w:right w:val="nil"/>
            </w:tcBorders>
            <w:shd w:val="clear" w:color="auto" w:fill="auto"/>
            <w:noWrap/>
            <w:vAlign w:val="bottom"/>
            <w:hideMark/>
          </w:tcPr>
          <w:p w14:paraId="2731A983" w14:textId="77777777" w:rsidR="008825D1" w:rsidRPr="00D35602" w:rsidRDefault="008825D1" w:rsidP="008825D1">
            <w:pPr>
              <w:spacing w:before="0" w:line="240" w:lineRule="auto"/>
              <w:jc w:val="right"/>
              <w:rPr>
                <w:sz w:val="20"/>
                <w:lang w:val="en-US" w:eastAsia="hu-HU"/>
              </w:rPr>
            </w:pPr>
            <w:r w:rsidRPr="00D35602">
              <w:rPr>
                <w:sz w:val="20"/>
                <w:lang w:val="en-US" w:eastAsia="hu-HU"/>
              </w:rPr>
              <w:t>0.5</w:t>
            </w:r>
          </w:p>
        </w:tc>
        <w:tc>
          <w:tcPr>
            <w:tcW w:w="385" w:type="pct"/>
            <w:tcBorders>
              <w:top w:val="nil"/>
              <w:left w:val="nil"/>
              <w:bottom w:val="single" w:sz="4" w:space="0" w:color="auto"/>
              <w:right w:val="nil"/>
            </w:tcBorders>
            <w:shd w:val="clear" w:color="auto" w:fill="auto"/>
            <w:noWrap/>
            <w:vAlign w:val="bottom"/>
            <w:hideMark/>
          </w:tcPr>
          <w:p w14:paraId="3740C767" w14:textId="77777777" w:rsidR="008825D1" w:rsidRPr="00D35602" w:rsidRDefault="008825D1" w:rsidP="008825D1">
            <w:pPr>
              <w:spacing w:before="0" w:line="240" w:lineRule="auto"/>
              <w:jc w:val="right"/>
              <w:rPr>
                <w:sz w:val="20"/>
                <w:lang w:val="en-US" w:eastAsia="hu-HU"/>
              </w:rPr>
            </w:pPr>
            <w:r w:rsidRPr="00D35602">
              <w:rPr>
                <w:sz w:val="20"/>
                <w:lang w:val="en-US" w:eastAsia="hu-HU"/>
              </w:rPr>
              <w:t>0.4</w:t>
            </w:r>
          </w:p>
        </w:tc>
        <w:tc>
          <w:tcPr>
            <w:tcW w:w="385" w:type="pct"/>
            <w:tcBorders>
              <w:top w:val="nil"/>
              <w:left w:val="nil"/>
              <w:bottom w:val="single" w:sz="4" w:space="0" w:color="auto"/>
              <w:right w:val="single" w:sz="4" w:space="0" w:color="auto"/>
            </w:tcBorders>
            <w:shd w:val="clear" w:color="auto" w:fill="auto"/>
            <w:noWrap/>
            <w:vAlign w:val="bottom"/>
            <w:hideMark/>
          </w:tcPr>
          <w:p w14:paraId="4B2E98D4" w14:textId="77777777" w:rsidR="008825D1" w:rsidRPr="00D35602" w:rsidRDefault="008825D1" w:rsidP="008825D1">
            <w:pPr>
              <w:spacing w:before="0" w:line="240" w:lineRule="auto"/>
              <w:jc w:val="right"/>
              <w:rPr>
                <w:sz w:val="20"/>
                <w:lang w:val="en-US" w:eastAsia="hu-HU"/>
              </w:rPr>
            </w:pPr>
            <w:r w:rsidRPr="00D35602">
              <w:rPr>
                <w:sz w:val="20"/>
                <w:lang w:val="en-US" w:eastAsia="hu-HU"/>
              </w:rPr>
              <w:t>0.3</w:t>
            </w:r>
          </w:p>
        </w:tc>
      </w:tr>
    </w:tbl>
    <w:p w14:paraId="6EE0EA06" w14:textId="77777777" w:rsidR="008825D1" w:rsidRPr="00D35602" w:rsidRDefault="008825D1" w:rsidP="008825D1">
      <w:pPr>
        <w:rPr>
          <w:lang w:val="en-US" w:eastAsia="hu-HU"/>
        </w:rPr>
        <w:sectPr w:rsidR="008825D1" w:rsidRPr="00D35602" w:rsidSect="000A43AB">
          <w:type w:val="continuous"/>
          <w:pgSz w:w="11907" w:h="16840" w:code="9"/>
          <w:pgMar w:top="1985" w:right="1418" w:bottom="1418" w:left="1418" w:header="567" w:footer="737" w:gutter="0"/>
          <w:cols w:space="737"/>
        </w:sectPr>
      </w:pPr>
    </w:p>
    <w:p w14:paraId="457ECD42" w14:textId="77777777" w:rsidR="00F874AA" w:rsidRPr="00D35602" w:rsidRDefault="00F874AA">
      <w:pPr>
        <w:spacing w:before="0" w:line="240" w:lineRule="auto"/>
        <w:jc w:val="left"/>
        <w:rPr>
          <w:rFonts w:cs="Arial"/>
          <w:b/>
          <w:szCs w:val="24"/>
          <w:lang w:val="en-US"/>
        </w:rPr>
      </w:pPr>
    </w:p>
    <w:p w14:paraId="2C95382A" w14:textId="77777777" w:rsidR="00F874AA" w:rsidRPr="00D35602" w:rsidRDefault="00F874AA" w:rsidP="00F874AA">
      <w:pPr>
        <w:autoSpaceDE w:val="0"/>
        <w:autoSpaceDN w:val="0"/>
        <w:adjustRightInd w:val="0"/>
        <w:spacing w:before="0" w:after="120" w:line="240" w:lineRule="auto"/>
        <w:rPr>
          <w:rFonts w:cs="Tahoma"/>
          <w:szCs w:val="24"/>
          <w:lang w:val="en-US" w:eastAsia="hu-HU"/>
        </w:rPr>
      </w:pPr>
    </w:p>
    <w:p w14:paraId="73987F44" w14:textId="77777777" w:rsidR="001A3A41" w:rsidRDefault="001A3A41">
      <w:pPr>
        <w:spacing w:before="0" w:line="240" w:lineRule="auto"/>
        <w:jc w:val="left"/>
        <w:rPr>
          <w:rFonts w:cs="Arial"/>
          <w:b/>
          <w:color w:val="E36C0A"/>
          <w:sz w:val="28"/>
          <w:szCs w:val="28"/>
          <w:lang w:val="en-US"/>
        </w:rPr>
      </w:pPr>
      <w:r>
        <w:rPr>
          <w:rFonts w:cs="Arial"/>
          <w:color w:val="E36C0A"/>
          <w:szCs w:val="28"/>
          <w:lang w:val="en-US"/>
        </w:rPr>
        <w:br w:type="page"/>
      </w:r>
    </w:p>
    <w:p w14:paraId="3C575601" w14:textId="77777777" w:rsidR="008825D1" w:rsidRDefault="00F874AA" w:rsidP="007A2331">
      <w:pPr>
        <w:pStyle w:val="berschrift2"/>
      </w:pPr>
      <w:bookmarkStart w:id="132" w:name="_Toc258745566"/>
      <w:bookmarkStart w:id="133" w:name="_Toc395699473"/>
      <w:r w:rsidRPr="00D35602">
        <w:lastRenderedPageBreak/>
        <w:t>Tourism product</w:t>
      </w:r>
      <w:r w:rsidR="00F1552A" w:rsidRPr="00D35602">
        <w:t>s</w:t>
      </w:r>
      <w:r w:rsidRPr="00D35602">
        <w:t xml:space="preserve"> in the Carpathian areas</w:t>
      </w:r>
      <w:r w:rsidR="006E0528" w:rsidRPr="00D35602">
        <w:t xml:space="preserve"> (exemplary compilation)</w:t>
      </w:r>
      <w:bookmarkEnd w:id="132"/>
      <w:bookmarkEnd w:id="133"/>
    </w:p>
    <w:p w14:paraId="7D8B3967" w14:textId="77777777" w:rsidR="00C8135A" w:rsidRPr="00C8135A" w:rsidRDefault="001A3A41" w:rsidP="00C8135A">
      <w:pPr>
        <w:spacing w:line="240" w:lineRule="auto"/>
        <w:rPr>
          <w:rFonts w:asciiTheme="minorHAnsi" w:hAnsiTheme="minorHAnsi"/>
          <w:sz w:val="20"/>
          <w:lang w:val="en-US"/>
        </w:rPr>
      </w:pPr>
      <w:r w:rsidRPr="00B727D4">
        <w:rPr>
          <w:rFonts w:asciiTheme="minorHAnsi" w:hAnsiTheme="minorHAnsi"/>
          <w:lang w:val="en-US"/>
        </w:rPr>
        <w:t xml:space="preserve">This </w:t>
      </w:r>
      <w:r>
        <w:rPr>
          <w:rFonts w:asciiTheme="minorHAnsi" w:hAnsiTheme="minorHAnsi"/>
          <w:lang w:val="en-US"/>
        </w:rPr>
        <w:t>table gives an indication about the richness and variety of tourism products that are already available and developed in the region. The listing does not want to be exhaustive only indicative and should provide as a base list of attractions for further discussions and development coordination.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224"/>
        <w:gridCol w:w="1188"/>
        <w:gridCol w:w="1224"/>
        <w:gridCol w:w="1031"/>
        <w:gridCol w:w="1246"/>
        <w:gridCol w:w="1188"/>
        <w:gridCol w:w="950"/>
      </w:tblGrid>
      <w:tr w:rsidR="00F874AA" w:rsidRPr="00D35602" w14:paraId="3513A6DB" w14:textId="77777777" w:rsidTr="006E0528">
        <w:tc>
          <w:tcPr>
            <w:tcW w:w="658" w:type="pct"/>
            <w:shd w:val="clear" w:color="auto" w:fill="C4BC96"/>
          </w:tcPr>
          <w:p w14:paraId="61262AD6" w14:textId="77777777" w:rsidR="00F874AA" w:rsidRPr="00D35602" w:rsidRDefault="00F874AA" w:rsidP="00C8135A">
            <w:pPr>
              <w:spacing w:before="0" w:line="276" w:lineRule="auto"/>
              <w:jc w:val="center"/>
              <w:rPr>
                <w:b/>
                <w:sz w:val="18"/>
                <w:szCs w:val="22"/>
                <w:lang w:val="en-US"/>
              </w:rPr>
            </w:pPr>
            <w:r w:rsidRPr="00D35602">
              <w:rPr>
                <w:b/>
                <w:sz w:val="18"/>
                <w:szCs w:val="22"/>
                <w:lang w:val="en-US"/>
              </w:rPr>
              <w:t>Products</w:t>
            </w:r>
          </w:p>
        </w:tc>
        <w:tc>
          <w:tcPr>
            <w:tcW w:w="653" w:type="pct"/>
            <w:shd w:val="clear" w:color="auto" w:fill="C4BC96"/>
          </w:tcPr>
          <w:p w14:paraId="10464EDA" w14:textId="77777777" w:rsidR="00F874AA" w:rsidRPr="00D35602" w:rsidRDefault="00F874AA" w:rsidP="00C8135A">
            <w:pPr>
              <w:spacing w:before="0" w:line="276" w:lineRule="auto"/>
              <w:jc w:val="center"/>
              <w:rPr>
                <w:b/>
                <w:sz w:val="18"/>
                <w:szCs w:val="22"/>
                <w:lang w:val="en-US"/>
              </w:rPr>
            </w:pPr>
            <w:r w:rsidRPr="00D35602">
              <w:rPr>
                <w:b/>
                <w:sz w:val="18"/>
                <w:szCs w:val="22"/>
                <w:lang w:val="en-US"/>
              </w:rPr>
              <w:t>Czech Republic</w:t>
            </w:r>
          </w:p>
        </w:tc>
        <w:tc>
          <w:tcPr>
            <w:tcW w:w="633" w:type="pct"/>
            <w:shd w:val="clear" w:color="auto" w:fill="C4BC96"/>
          </w:tcPr>
          <w:p w14:paraId="744BC561" w14:textId="77777777" w:rsidR="00F874AA" w:rsidRPr="00D35602" w:rsidRDefault="00F874AA" w:rsidP="00C8135A">
            <w:pPr>
              <w:spacing w:before="0" w:line="276" w:lineRule="auto"/>
              <w:jc w:val="center"/>
              <w:rPr>
                <w:b/>
                <w:sz w:val="18"/>
                <w:szCs w:val="22"/>
                <w:lang w:val="en-US"/>
              </w:rPr>
            </w:pPr>
            <w:r w:rsidRPr="00D35602">
              <w:rPr>
                <w:b/>
                <w:sz w:val="18"/>
                <w:szCs w:val="22"/>
                <w:lang w:val="en-US"/>
              </w:rPr>
              <w:t>Hungary</w:t>
            </w:r>
          </w:p>
        </w:tc>
        <w:tc>
          <w:tcPr>
            <w:tcW w:w="653" w:type="pct"/>
            <w:shd w:val="clear" w:color="auto" w:fill="C4BC96"/>
          </w:tcPr>
          <w:p w14:paraId="19DFFF52" w14:textId="77777777" w:rsidR="00F874AA" w:rsidRPr="00D35602" w:rsidRDefault="00F874AA" w:rsidP="00C8135A">
            <w:pPr>
              <w:spacing w:before="0" w:line="276" w:lineRule="auto"/>
              <w:jc w:val="center"/>
              <w:rPr>
                <w:b/>
                <w:sz w:val="18"/>
                <w:szCs w:val="22"/>
                <w:lang w:val="en-US"/>
              </w:rPr>
            </w:pPr>
            <w:r w:rsidRPr="00D35602">
              <w:rPr>
                <w:b/>
                <w:sz w:val="18"/>
                <w:szCs w:val="22"/>
                <w:lang w:val="en-US"/>
              </w:rPr>
              <w:t>Poland</w:t>
            </w:r>
          </w:p>
        </w:tc>
        <w:tc>
          <w:tcPr>
            <w:tcW w:w="601" w:type="pct"/>
            <w:shd w:val="clear" w:color="auto" w:fill="C4BC96"/>
          </w:tcPr>
          <w:p w14:paraId="4152A19D" w14:textId="77777777" w:rsidR="00F874AA" w:rsidRPr="00D35602" w:rsidRDefault="00F874AA" w:rsidP="00C8135A">
            <w:pPr>
              <w:spacing w:before="0" w:line="276" w:lineRule="auto"/>
              <w:jc w:val="center"/>
              <w:rPr>
                <w:b/>
                <w:sz w:val="18"/>
                <w:szCs w:val="22"/>
                <w:lang w:val="en-US"/>
              </w:rPr>
            </w:pPr>
            <w:r w:rsidRPr="00D35602">
              <w:rPr>
                <w:b/>
                <w:sz w:val="18"/>
                <w:szCs w:val="22"/>
                <w:lang w:val="en-US"/>
              </w:rPr>
              <w:t>Romania</w:t>
            </w:r>
          </w:p>
        </w:tc>
        <w:tc>
          <w:tcPr>
            <w:tcW w:w="664" w:type="pct"/>
            <w:shd w:val="clear" w:color="auto" w:fill="C4BC96"/>
          </w:tcPr>
          <w:p w14:paraId="1A0EE00D" w14:textId="77777777" w:rsidR="00F874AA" w:rsidRPr="00D35602" w:rsidRDefault="00F874AA" w:rsidP="00C8135A">
            <w:pPr>
              <w:spacing w:before="0" w:line="276" w:lineRule="auto"/>
              <w:jc w:val="center"/>
              <w:rPr>
                <w:b/>
                <w:sz w:val="18"/>
                <w:szCs w:val="22"/>
                <w:lang w:val="en-US"/>
              </w:rPr>
            </w:pPr>
            <w:r w:rsidRPr="00D35602">
              <w:rPr>
                <w:b/>
                <w:sz w:val="18"/>
                <w:szCs w:val="22"/>
                <w:lang w:val="en-US"/>
              </w:rPr>
              <w:t>Slovakia</w:t>
            </w:r>
          </w:p>
        </w:tc>
        <w:tc>
          <w:tcPr>
            <w:tcW w:w="633" w:type="pct"/>
            <w:shd w:val="clear" w:color="auto" w:fill="C4BC96"/>
          </w:tcPr>
          <w:p w14:paraId="47B6084C" w14:textId="77777777" w:rsidR="00F874AA" w:rsidRPr="00D35602" w:rsidRDefault="00F874AA" w:rsidP="00C8135A">
            <w:pPr>
              <w:spacing w:before="0" w:line="276" w:lineRule="auto"/>
              <w:jc w:val="center"/>
              <w:rPr>
                <w:b/>
                <w:sz w:val="18"/>
                <w:szCs w:val="22"/>
                <w:lang w:val="en-US"/>
              </w:rPr>
            </w:pPr>
            <w:r w:rsidRPr="00D35602">
              <w:rPr>
                <w:b/>
                <w:sz w:val="18"/>
                <w:szCs w:val="22"/>
                <w:lang w:val="en-US"/>
              </w:rPr>
              <w:t>Serbia</w:t>
            </w:r>
          </w:p>
        </w:tc>
        <w:tc>
          <w:tcPr>
            <w:tcW w:w="507" w:type="pct"/>
            <w:shd w:val="clear" w:color="auto" w:fill="C4BC96"/>
          </w:tcPr>
          <w:p w14:paraId="2D692094" w14:textId="77777777" w:rsidR="00F874AA" w:rsidRPr="00D35602" w:rsidRDefault="00F874AA" w:rsidP="00C8135A">
            <w:pPr>
              <w:spacing w:before="0" w:line="276" w:lineRule="auto"/>
              <w:jc w:val="center"/>
              <w:rPr>
                <w:b/>
                <w:sz w:val="18"/>
                <w:szCs w:val="22"/>
                <w:lang w:val="en-US"/>
              </w:rPr>
            </w:pPr>
            <w:r w:rsidRPr="00D35602">
              <w:rPr>
                <w:b/>
                <w:sz w:val="18"/>
                <w:szCs w:val="22"/>
                <w:lang w:val="en-US"/>
              </w:rPr>
              <w:t>Ukraine</w:t>
            </w:r>
          </w:p>
        </w:tc>
      </w:tr>
      <w:tr w:rsidR="00F874AA" w:rsidRPr="00D35602" w14:paraId="58A1FCC0" w14:textId="77777777" w:rsidTr="006E0528">
        <w:tc>
          <w:tcPr>
            <w:tcW w:w="658" w:type="pct"/>
            <w:shd w:val="clear" w:color="auto" w:fill="C4BC96"/>
            <w:vAlign w:val="center"/>
          </w:tcPr>
          <w:p w14:paraId="4DF4F846" w14:textId="77777777" w:rsidR="00F874AA" w:rsidRPr="00D35602" w:rsidRDefault="00F874AA" w:rsidP="00CC1019">
            <w:pPr>
              <w:spacing w:before="0" w:line="240" w:lineRule="auto"/>
              <w:jc w:val="left"/>
              <w:rPr>
                <w:b/>
                <w:sz w:val="18"/>
                <w:szCs w:val="22"/>
                <w:lang w:val="en-US"/>
              </w:rPr>
            </w:pPr>
            <w:r w:rsidRPr="00D35602">
              <w:rPr>
                <w:b/>
                <w:sz w:val="18"/>
                <w:szCs w:val="22"/>
                <w:lang w:val="en-US"/>
              </w:rPr>
              <w:t>Skiing</w:t>
            </w:r>
          </w:p>
        </w:tc>
        <w:tc>
          <w:tcPr>
            <w:tcW w:w="653" w:type="pct"/>
          </w:tcPr>
          <w:p w14:paraId="49E571AB" w14:textId="77777777" w:rsidR="00F874AA" w:rsidRPr="00D35602" w:rsidRDefault="00F874AA" w:rsidP="00CC1019">
            <w:pPr>
              <w:spacing w:before="0" w:line="240" w:lineRule="auto"/>
              <w:rPr>
                <w:sz w:val="18"/>
                <w:szCs w:val="22"/>
                <w:lang w:val="en-US"/>
              </w:rPr>
            </w:pPr>
            <w:r w:rsidRPr="00D35602">
              <w:rPr>
                <w:sz w:val="18"/>
                <w:szCs w:val="22"/>
                <w:lang w:val="en-US"/>
              </w:rPr>
              <w:t xml:space="preserve">Ski center of </w:t>
            </w:r>
            <w:proofErr w:type="spellStart"/>
            <w:r w:rsidRPr="00D35602">
              <w:rPr>
                <w:sz w:val="18"/>
                <w:szCs w:val="22"/>
                <w:lang w:val="en-US"/>
              </w:rPr>
              <w:t>Pustevny</w:t>
            </w:r>
            <w:proofErr w:type="spellEnd"/>
            <w:r w:rsidRPr="00D35602">
              <w:rPr>
                <w:sz w:val="18"/>
                <w:szCs w:val="22"/>
                <w:lang w:val="en-US"/>
              </w:rPr>
              <w:t xml:space="preserve"> and </w:t>
            </w:r>
            <w:proofErr w:type="spellStart"/>
            <w:r w:rsidRPr="00D35602">
              <w:rPr>
                <w:sz w:val="18"/>
                <w:szCs w:val="22"/>
                <w:lang w:val="en-US"/>
              </w:rPr>
              <w:t>Beskydy</w:t>
            </w:r>
            <w:proofErr w:type="spellEnd"/>
            <w:r w:rsidRPr="00D35602">
              <w:rPr>
                <w:sz w:val="18"/>
                <w:szCs w:val="22"/>
                <w:lang w:val="en-US"/>
              </w:rPr>
              <w:t xml:space="preserve">, </w:t>
            </w:r>
            <w:proofErr w:type="spellStart"/>
            <w:r w:rsidRPr="00D35602">
              <w:rPr>
                <w:sz w:val="18"/>
                <w:szCs w:val="22"/>
                <w:lang w:val="en-US"/>
              </w:rPr>
              <w:t>Javorníky</w:t>
            </w:r>
            <w:proofErr w:type="spellEnd"/>
          </w:p>
          <w:p w14:paraId="0246779B" w14:textId="77777777" w:rsidR="00F874AA" w:rsidRPr="00D35602" w:rsidRDefault="00F874AA" w:rsidP="00CC1019">
            <w:pPr>
              <w:spacing w:before="0" w:line="240" w:lineRule="auto"/>
              <w:rPr>
                <w:sz w:val="18"/>
                <w:szCs w:val="22"/>
                <w:lang w:val="en-US"/>
              </w:rPr>
            </w:pPr>
          </w:p>
        </w:tc>
        <w:tc>
          <w:tcPr>
            <w:tcW w:w="633" w:type="pct"/>
          </w:tcPr>
          <w:p w14:paraId="6467178D" w14:textId="77777777" w:rsidR="00F874AA" w:rsidRPr="00D35602" w:rsidRDefault="00F874AA" w:rsidP="00CC1019">
            <w:pPr>
              <w:spacing w:before="0" w:line="240" w:lineRule="auto"/>
              <w:rPr>
                <w:sz w:val="18"/>
                <w:szCs w:val="22"/>
                <w:lang w:val="en-US"/>
              </w:rPr>
            </w:pPr>
            <w:r w:rsidRPr="00D35602">
              <w:rPr>
                <w:sz w:val="18"/>
                <w:szCs w:val="22"/>
                <w:lang w:val="en-US"/>
              </w:rPr>
              <w:t xml:space="preserve">shorter loops  and smaller ski </w:t>
            </w:r>
            <w:proofErr w:type="spellStart"/>
            <w:r w:rsidRPr="00D35602">
              <w:rPr>
                <w:sz w:val="18"/>
                <w:szCs w:val="22"/>
                <w:lang w:val="en-US"/>
              </w:rPr>
              <w:t>centres</w:t>
            </w:r>
            <w:proofErr w:type="spellEnd"/>
            <w:r w:rsidRPr="00D35602">
              <w:rPr>
                <w:sz w:val="18"/>
                <w:szCs w:val="22"/>
                <w:lang w:val="en-US"/>
              </w:rPr>
              <w:t xml:space="preserve"> (</w:t>
            </w:r>
            <w:proofErr w:type="spellStart"/>
            <w:r w:rsidRPr="00D35602">
              <w:rPr>
                <w:sz w:val="18"/>
                <w:szCs w:val="22"/>
                <w:lang w:val="en-US"/>
              </w:rPr>
              <w:t>Matra,Bukk</w:t>
            </w:r>
            <w:proofErr w:type="spellEnd"/>
            <w:r w:rsidRPr="00D35602">
              <w:rPr>
                <w:sz w:val="18"/>
                <w:szCs w:val="22"/>
                <w:lang w:val="en-US"/>
              </w:rPr>
              <w:t xml:space="preserve">, </w:t>
            </w:r>
            <w:proofErr w:type="spellStart"/>
            <w:r w:rsidRPr="00D35602">
              <w:rPr>
                <w:sz w:val="18"/>
                <w:szCs w:val="22"/>
                <w:lang w:val="en-US"/>
              </w:rPr>
              <w:t>Borzsony</w:t>
            </w:r>
            <w:proofErr w:type="spellEnd"/>
            <w:r w:rsidRPr="00D35602">
              <w:rPr>
                <w:sz w:val="18"/>
                <w:szCs w:val="22"/>
                <w:lang w:val="en-US"/>
              </w:rPr>
              <w:t xml:space="preserve"> mountains)</w:t>
            </w:r>
          </w:p>
        </w:tc>
        <w:tc>
          <w:tcPr>
            <w:tcW w:w="653" w:type="pct"/>
          </w:tcPr>
          <w:p w14:paraId="61FF5670" w14:textId="77777777" w:rsidR="00F874AA" w:rsidRPr="00D35602" w:rsidRDefault="00F874AA" w:rsidP="00CC1019">
            <w:pPr>
              <w:spacing w:before="0" w:line="240" w:lineRule="auto"/>
              <w:rPr>
                <w:sz w:val="18"/>
                <w:szCs w:val="22"/>
                <w:lang w:val="en-US"/>
              </w:rPr>
            </w:pPr>
            <w:r w:rsidRPr="00D35602">
              <w:rPr>
                <w:sz w:val="18"/>
                <w:szCs w:val="22"/>
                <w:lang w:val="en-US"/>
              </w:rPr>
              <w:t xml:space="preserve">numerous skiing trails, and resorts in </w:t>
            </w:r>
            <w:proofErr w:type="spellStart"/>
            <w:r w:rsidRPr="00D35602">
              <w:rPr>
                <w:sz w:val="18"/>
                <w:szCs w:val="22"/>
                <w:lang w:val="en-US"/>
              </w:rPr>
              <w:t>Beskidy</w:t>
            </w:r>
            <w:proofErr w:type="spellEnd"/>
            <w:r w:rsidRPr="00D35602">
              <w:rPr>
                <w:sz w:val="18"/>
                <w:szCs w:val="22"/>
                <w:lang w:val="en-US"/>
              </w:rPr>
              <w:t xml:space="preserve"> &amp;</w:t>
            </w:r>
            <w:proofErr w:type="spellStart"/>
            <w:r w:rsidRPr="00D35602">
              <w:rPr>
                <w:sz w:val="18"/>
                <w:szCs w:val="22"/>
                <w:lang w:val="en-US"/>
              </w:rPr>
              <w:t>Tatra</w:t>
            </w:r>
            <w:proofErr w:type="spellEnd"/>
            <w:r w:rsidRPr="00D35602">
              <w:rPr>
                <w:sz w:val="18"/>
                <w:szCs w:val="22"/>
                <w:lang w:val="en-US"/>
              </w:rPr>
              <w:t xml:space="preserve"> mountains</w:t>
            </w:r>
          </w:p>
          <w:p w14:paraId="1BA3EBD8" w14:textId="77777777" w:rsidR="00F874AA" w:rsidRPr="00D35602" w:rsidRDefault="00F874AA" w:rsidP="00CC1019">
            <w:pPr>
              <w:spacing w:before="0" w:line="240" w:lineRule="auto"/>
              <w:rPr>
                <w:sz w:val="18"/>
                <w:szCs w:val="22"/>
                <w:lang w:val="en-US" w:eastAsia="hu-HU"/>
              </w:rPr>
            </w:pPr>
          </w:p>
        </w:tc>
        <w:tc>
          <w:tcPr>
            <w:tcW w:w="601" w:type="pct"/>
          </w:tcPr>
          <w:p w14:paraId="7A9B792F" w14:textId="77777777" w:rsidR="006521ED" w:rsidRDefault="006521ED" w:rsidP="006521ED">
            <w:pPr>
              <w:spacing w:before="0" w:line="240" w:lineRule="auto"/>
              <w:rPr>
                <w:sz w:val="18"/>
                <w:szCs w:val="22"/>
                <w:lang w:val="en-US"/>
              </w:rPr>
            </w:pPr>
            <w:r w:rsidRPr="00A120DA">
              <w:rPr>
                <w:sz w:val="18"/>
                <w:szCs w:val="22"/>
                <w:lang w:val="en-US"/>
              </w:rPr>
              <w:t xml:space="preserve">Romanian ski </w:t>
            </w:r>
            <w:r>
              <w:rPr>
                <w:sz w:val="18"/>
                <w:szCs w:val="22"/>
                <w:lang w:val="en-US"/>
              </w:rPr>
              <w:t xml:space="preserve">resorts are located </w:t>
            </w:r>
            <w:proofErr w:type="spellStart"/>
            <w:r>
              <w:rPr>
                <w:sz w:val="18"/>
                <w:szCs w:val="22"/>
                <w:lang w:val="en-US"/>
              </w:rPr>
              <w:t>throughtout</w:t>
            </w:r>
            <w:proofErr w:type="spellEnd"/>
            <w:r>
              <w:rPr>
                <w:sz w:val="18"/>
                <w:szCs w:val="22"/>
                <w:lang w:val="en-US"/>
              </w:rPr>
              <w:t xml:space="preserve"> the Carpathians (about 10 ski areas with over 150 ski slopes).</w:t>
            </w:r>
            <w:r w:rsidRPr="00A120DA">
              <w:rPr>
                <w:sz w:val="18"/>
                <w:szCs w:val="22"/>
                <w:lang w:val="en-US"/>
              </w:rPr>
              <w:t xml:space="preserve"> there is an improvement of ski </w:t>
            </w:r>
            <w:r>
              <w:rPr>
                <w:sz w:val="18"/>
                <w:szCs w:val="22"/>
                <w:lang w:val="en-US"/>
              </w:rPr>
              <w:t>facilities</w:t>
            </w:r>
            <w:r w:rsidRPr="00A120DA">
              <w:rPr>
                <w:sz w:val="18"/>
                <w:szCs w:val="22"/>
                <w:lang w:val="en-US"/>
              </w:rPr>
              <w:t xml:space="preserve"> in the project of </w:t>
            </w:r>
            <w:r>
              <w:rPr>
                <w:sz w:val="18"/>
                <w:szCs w:val="22"/>
                <w:lang w:val="en-US"/>
              </w:rPr>
              <w:t>Ski</w:t>
            </w:r>
            <w:r w:rsidRPr="00A120DA">
              <w:rPr>
                <w:sz w:val="18"/>
                <w:szCs w:val="22"/>
                <w:lang w:val="en-US"/>
              </w:rPr>
              <w:t xml:space="preserve"> in the Carpathians</w:t>
            </w:r>
          </w:p>
          <w:p w14:paraId="3984F75C" w14:textId="77777777" w:rsidR="00F874AA" w:rsidRPr="00D35602" w:rsidRDefault="00F874AA" w:rsidP="00CC1019">
            <w:pPr>
              <w:spacing w:before="0" w:line="240" w:lineRule="auto"/>
              <w:rPr>
                <w:sz w:val="18"/>
                <w:szCs w:val="22"/>
                <w:lang w:val="en-US"/>
              </w:rPr>
            </w:pPr>
          </w:p>
        </w:tc>
        <w:tc>
          <w:tcPr>
            <w:tcW w:w="664" w:type="pct"/>
          </w:tcPr>
          <w:p w14:paraId="3D1264DB" w14:textId="77777777" w:rsidR="00F874AA" w:rsidRPr="00D35602" w:rsidRDefault="00F874AA" w:rsidP="00CC1019">
            <w:pPr>
              <w:spacing w:before="0" w:line="240" w:lineRule="auto"/>
              <w:rPr>
                <w:sz w:val="18"/>
                <w:szCs w:val="22"/>
                <w:lang w:val="en-US"/>
              </w:rPr>
            </w:pPr>
            <w:r w:rsidRPr="00D35602">
              <w:rPr>
                <w:sz w:val="18"/>
                <w:szCs w:val="22"/>
                <w:lang w:val="en-US"/>
              </w:rPr>
              <w:t xml:space="preserve">1,000 ski lifts and 30 cable ways in almost 100 ski </w:t>
            </w:r>
            <w:proofErr w:type="spellStart"/>
            <w:r w:rsidRPr="00D35602">
              <w:rPr>
                <w:sz w:val="18"/>
                <w:szCs w:val="22"/>
                <w:lang w:val="en-US"/>
              </w:rPr>
              <w:t>centres</w:t>
            </w:r>
            <w:proofErr w:type="spellEnd"/>
            <w:r w:rsidRPr="00D35602">
              <w:rPr>
                <w:sz w:val="18"/>
                <w:szCs w:val="22"/>
                <w:lang w:val="en-US"/>
              </w:rPr>
              <w:t xml:space="preserve">. wide range of activities (Ski mountaineering, </w:t>
            </w:r>
            <w:proofErr w:type="spellStart"/>
            <w:r w:rsidRPr="00D35602">
              <w:rPr>
                <w:sz w:val="18"/>
                <w:szCs w:val="22"/>
                <w:lang w:val="en-US"/>
              </w:rPr>
              <w:t>freeride</w:t>
            </w:r>
            <w:proofErr w:type="spellEnd"/>
            <w:r w:rsidRPr="00D35602">
              <w:rPr>
                <w:sz w:val="18"/>
                <w:szCs w:val="22"/>
                <w:lang w:val="en-US"/>
              </w:rPr>
              <w:t xml:space="preserve"> skiing, dog sleigh)</w:t>
            </w:r>
          </w:p>
        </w:tc>
        <w:tc>
          <w:tcPr>
            <w:tcW w:w="633" w:type="pct"/>
          </w:tcPr>
          <w:p w14:paraId="05B3F6A3" w14:textId="77777777" w:rsidR="00F874AA" w:rsidRPr="00D35602" w:rsidRDefault="0040173B" w:rsidP="0040173B">
            <w:pPr>
              <w:spacing w:before="0" w:line="240" w:lineRule="auto"/>
              <w:rPr>
                <w:sz w:val="18"/>
                <w:szCs w:val="22"/>
                <w:lang w:val="en-US"/>
              </w:rPr>
            </w:pPr>
            <w:r w:rsidRPr="0040173B">
              <w:rPr>
                <w:sz w:val="18"/>
                <w:szCs w:val="22"/>
                <w:lang w:val="en-US"/>
              </w:rPr>
              <w:t>Old Mt. Resort</w:t>
            </w:r>
          </w:p>
        </w:tc>
        <w:tc>
          <w:tcPr>
            <w:tcW w:w="507" w:type="pct"/>
          </w:tcPr>
          <w:p w14:paraId="64096CDB" w14:textId="77777777" w:rsidR="00F874AA" w:rsidRPr="00D35602" w:rsidRDefault="00F874AA" w:rsidP="00CC1019">
            <w:pPr>
              <w:spacing w:before="0" w:line="240" w:lineRule="auto"/>
              <w:rPr>
                <w:sz w:val="18"/>
                <w:szCs w:val="22"/>
                <w:lang w:val="en-US"/>
              </w:rPr>
            </w:pPr>
            <w:r w:rsidRPr="00D35602">
              <w:rPr>
                <w:sz w:val="18"/>
                <w:szCs w:val="22"/>
                <w:lang w:val="en-US"/>
              </w:rPr>
              <w:t>6 ski-resorts highlighted</w:t>
            </w:r>
          </w:p>
        </w:tc>
      </w:tr>
      <w:tr w:rsidR="006521ED" w:rsidRPr="00D35602" w14:paraId="202E3E84" w14:textId="77777777" w:rsidTr="006E0528">
        <w:tc>
          <w:tcPr>
            <w:tcW w:w="658" w:type="pct"/>
            <w:shd w:val="clear" w:color="auto" w:fill="C4BC96"/>
            <w:vAlign w:val="center"/>
          </w:tcPr>
          <w:p w14:paraId="596A40DE" w14:textId="77777777" w:rsidR="006521ED" w:rsidRPr="00D35602" w:rsidRDefault="006521ED" w:rsidP="00CC1019">
            <w:pPr>
              <w:spacing w:before="0" w:line="240" w:lineRule="auto"/>
              <w:jc w:val="left"/>
              <w:rPr>
                <w:b/>
                <w:sz w:val="18"/>
                <w:szCs w:val="22"/>
                <w:lang w:val="en-US"/>
              </w:rPr>
            </w:pPr>
            <w:r w:rsidRPr="00D35602">
              <w:rPr>
                <w:b/>
                <w:sz w:val="18"/>
                <w:szCs w:val="22"/>
                <w:lang w:val="en-US"/>
              </w:rPr>
              <w:t>Rural tourism</w:t>
            </w:r>
          </w:p>
        </w:tc>
        <w:tc>
          <w:tcPr>
            <w:tcW w:w="653" w:type="pct"/>
          </w:tcPr>
          <w:p w14:paraId="5C476CCC" w14:textId="77777777" w:rsidR="006521ED" w:rsidRDefault="006521ED" w:rsidP="00CC1019">
            <w:pPr>
              <w:spacing w:before="0" w:line="240" w:lineRule="auto"/>
              <w:rPr>
                <w:sz w:val="18"/>
                <w:szCs w:val="22"/>
                <w:lang w:val="en-US"/>
              </w:rPr>
            </w:pPr>
            <w:r>
              <w:rPr>
                <w:sz w:val="18"/>
                <w:szCs w:val="22"/>
                <w:lang w:val="en-US"/>
              </w:rPr>
              <w:t>high Nr of rural</w:t>
            </w:r>
          </w:p>
          <w:p w14:paraId="3B25BA62" w14:textId="77777777" w:rsidR="006521ED" w:rsidRPr="00D35602" w:rsidRDefault="006521ED" w:rsidP="00CC1019">
            <w:pPr>
              <w:spacing w:before="0" w:line="240" w:lineRule="auto"/>
              <w:rPr>
                <w:sz w:val="18"/>
                <w:szCs w:val="22"/>
                <w:lang w:val="en-US"/>
              </w:rPr>
            </w:pPr>
            <w:r>
              <w:rPr>
                <w:sz w:val="18"/>
                <w:szCs w:val="22"/>
                <w:lang w:val="en-US"/>
              </w:rPr>
              <w:t>accommodat</w:t>
            </w:r>
            <w:r w:rsidRPr="00D35602">
              <w:rPr>
                <w:sz w:val="18"/>
                <w:szCs w:val="22"/>
                <w:lang w:val="en-US"/>
              </w:rPr>
              <w:t>ion, n/d about development</w:t>
            </w:r>
          </w:p>
        </w:tc>
        <w:tc>
          <w:tcPr>
            <w:tcW w:w="633" w:type="pct"/>
          </w:tcPr>
          <w:p w14:paraId="316C0723" w14:textId="77777777" w:rsidR="006521ED" w:rsidRPr="00D35602" w:rsidRDefault="006521ED" w:rsidP="00CC1019">
            <w:pPr>
              <w:spacing w:before="0" w:line="240" w:lineRule="auto"/>
              <w:rPr>
                <w:sz w:val="18"/>
                <w:szCs w:val="22"/>
                <w:lang w:val="en-US"/>
              </w:rPr>
            </w:pPr>
            <w:r w:rsidRPr="00D35602">
              <w:rPr>
                <w:sz w:val="18"/>
                <w:szCs w:val="22"/>
                <w:lang w:val="en-US"/>
              </w:rPr>
              <w:t>private accommodation quite developed, authentic rural accommodation is rare, some good examples can be seen in the mountain areas</w:t>
            </w:r>
          </w:p>
        </w:tc>
        <w:tc>
          <w:tcPr>
            <w:tcW w:w="653" w:type="pct"/>
          </w:tcPr>
          <w:p w14:paraId="185A92C6" w14:textId="77777777" w:rsidR="006521ED" w:rsidRPr="00D35602" w:rsidRDefault="006521ED" w:rsidP="00CC1019">
            <w:pPr>
              <w:spacing w:before="0" w:line="240" w:lineRule="auto"/>
              <w:rPr>
                <w:sz w:val="18"/>
                <w:szCs w:val="22"/>
                <w:lang w:val="en-US"/>
              </w:rPr>
            </w:pPr>
            <w:r w:rsidRPr="00D35602">
              <w:rPr>
                <w:sz w:val="18"/>
                <w:szCs w:val="22"/>
                <w:lang w:val="en-US"/>
              </w:rPr>
              <w:t xml:space="preserve">high Nr of rural accommodation, but only a few can be </w:t>
            </w:r>
            <w:proofErr w:type="spellStart"/>
            <w:r w:rsidRPr="00D35602">
              <w:rPr>
                <w:sz w:val="18"/>
                <w:szCs w:val="22"/>
                <w:lang w:val="en-US"/>
              </w:rPr>
              <w:t>definied</w:t>
            </w:r>
            <w:proofErr w:type="spellEnd"/>
            <w:r w:rsidRPr="00D35602">
              <w:rPr>
                <w:sz w:val="18"/>
                <w:szCs w:val="22"/>
                <w:lang w:val="en-US"/>
              </w:rPr>
              <w:t xml:space="preserve"> as authentic </w:t>
            </w:r>
            <w:proofErr w:type="spellStart"/>
            <w:r w:rsidRPr="00D35602">
              <w:rPr>
                <w:sz w:val="18"/>
                <w:szCs w:val="22"/>
                <w:lang w:val="en-US"/>
              </w:rPr>
              <w:t>agri</w:t>
            </w:r>
            <w:proofErr w:type="spellEnd"/>
            <w:r w:rsidRPr="00D35602">
              <w:rPr>
                <w:sz w:val="18"/>
                <w:szCs w:val="22"/>
                <w:lang w:val="en-US"/>
              </w:rPr>
              <w:t xml:space="preserve">-touristic </w:t>
            </w:r>
            <w:proofErr w:type="spellStart"/>
            <w:r w:rsidRPr="00D35602">
              <w:rPr>
                <w:sz w:val="18"/>
                <w:szCs w:val="22"/>
                <w:lang w:val="en-US"/>
              </w:rPr>
              <w:t>accomm</w:t>
            </w:r>
            <w:proofErr w:type="spellEnd"/>
            <w:r w:rsidRPr="00D35602">
              <w:rPr>
                <w:sz w:val="18"/>
                <w:szCs w:val="22"/>
                <w:lang w:val="en-US"/>
              </w:rPr>
              <w:t>., tour operators specialized for rural / geo tourism</w:t>
            </w:r>
          </w:p>
        </w:tc>
        <w:tc>
          <w:tcPr>
            <w:tcW w:w="601" w:type="pct"/>
          </w:tcPr>
          <w:p w14:paraId="65BD6D3A" w14:textId="77777777" w:rsidR="006521ED" w:rsidRDefault="006521ED" w:rsidP="00CC1019">
            <w:pPr>
              <w:spacing w:before="0" w:line="240" w:lineRule="auto"/>
              <w:rPr>
                <w:sz w:val="18"/>
                <w:szCs w:val="22"/>
                <w:lang w:val="en-US"/>
              </w:rPr>
            </w:pPr>
            <w:r>
              <w:rPr>
                <w:sz w:val="18"/>
                <w:szCs w:val="22"/>
                <w:lang w:val="en-US"/>
              </w:rPr>
              <w:t xml:space="preserve"> rural tourism is widely spread through the whole Carpathians (about 30 counties out of 41 at the national level) and it is in a </w:t>
            </w:r>
            <w:proofErr w:type="spellStart"/>
            <w:r>
              <w:rPr>
                <w:sz w:val="18"/>
                <w:szCs w:val="22"/>
                <w:lang w:val="en-US"/>
              </w:rPr>
              <w:t>continous</w:t>
            </w:r>
            <w:proofErr w:type="spellEnd"/>
            <w:r>
              <w:rPr>
                <w:sz w:val="18"/>
                <w:szCs w:val="22"/>
                <w:lang w:val="en-US"/>
              </w:rPr>
              <w:t xml:space="preserve"> development process, being a major component of tourism in the Romanian Carpathians</w:t>
            </w:r>
          </w:p>
          <w:p w14:paraId="2F1425DC" w14:textId="77777777" w:rsidR="00C8135A" w:rsidRPr="00D35602" w:rsidRDefault="00C8135A" w:rsidP="00CC1019">
            <w:pPr>
              <w:spacing w:before="0" w:line="240" w:lineRule="auto"/>
              <w:rPr>
                <w:sz w:val="18"/>
                <w:szCs w:val="22"/>
                <w:lang w:val="en-US"/>
              </w:rPr>
            </w:pPr>
          </w:p>
        </w:tc>
        <w:tc>
          <w:tcPr>
            <w:tcW w:w="664" w:type="pct"/>
          </w:tcPr>
          <w:p w14:paraId="32FD2FF4" w14:textId="77777777" w:rsidR="006521ED" w:rsidRPr="00D35602" w:rsidRDefault="006521ED" w:rsidP="00CC1019">
            <w:pPr>
              <w:spacing w:before="0" w:line="240" w:lineRule="auto"/>
              <w:rPr>
                <w:sz w:val="18"/>
                <w:szCs w:val="22"/>
                <w:lang w:val="en-US"/>
              </w:rPr>
            </w:pPr>
            <w:r w:rsidRPr="00D35602">
              <w:rPr>
                <w:sz w:val="18"/>
                <w:szCs w:val="22"/>
                <w:lang w:val="en-US"/>
              </w:rPr>
              <w:t>47 rural and agro touristic accommodations (</w:t>
            </w:r>
            <w:proofErr w:type="spellStart"/>
            <w:r w:rsidRPr="00D35602">
              <w:rPr>
                <w:sz w:val="18"/>
                <w:szCs w:val="22"/>
                <w:lang w:val="en-US"/>
              </w:rPr>
              <w:t>inc.</w:t>
            </w:r>
            <w:proofErr w:type="spellEnd"/>
            <w:r w:rsidRPr="00D35602">
              <w:rPr>
                <w:sz w:val="18"/>
                <w:szCs w:val="22"/>
                <w:lang w:val="en-US"/>
              </w:rPr>
              <w:t xml:space="preserve"> eco-sites, ranches, diaries) are selected by the NTO, rest of them in the mountain regions, with a wide offer of additional touristic products, and green label </w:t>
            </w:r>
          </w:p>
        </w:tc>
        <w:tc>
          <w:tcPr>
            <w:tcW w:w="633" w:type="pct"/>
          </w:tcPr>
          <w:p w14:paraId="362584F9" w14:textId="77777777" w:rsidR="006521ED" w:rsidRPr="00D35602" w:rsidRDefault="006521ED" w:rsidP="004E303B">
            <w:pPr>
              <w:rPr>
                <w:sz w:val="18"/>
                <w:szCs w:val="22"/>
                <w:lang w:val="en-US"/>
              </w:rPr>
            </w:pPr>
            <w:r w:rsidRPr="00D35602">
              <w:rPr>
                <w:sz w:val="18"/>
                <w:szCs w:val="22"/>
                <w:lang w:val="en-US"/>
              </w:rPr>
              <w:t xml:space="preserve">some marked private, mountain accommodation on the webpage of National Park </w:t>
            </w:r>
            <w:proofErr w:type="spellStart"/>
            <w:r w:rsidRPr="00D35602">
              <w:rPr>
                <w:sz w:val="18"/>
                <w:szCs w:val="22"/>
                <w:lang w:val="en-US"/>
              </w:rPr>
              <w:t>Djerdap</w:t>
            </w:r>
            <w:proofErr w:type="spellEnd"/>
            <w:r>
              <w:rPr>
                <w:sz w:val="18"/>
                <w:szCs w:val="22"/>
                <w:lang w:val="en-US"/>
              </w:rPr>
              <w:t xml:space="preserve">, </w:t>
            </w:r>
            <w:r w:rsidRPr="004E303B">
              <w:rPr>
                <w:sz w:val="18"/>
                <w:szCs w:val="22"/>
                <w:lang w:val="en-US"/>
              </w:rPr>
              <w:t xml:space="preserve">private accommodation in </w:t>
            </w:r>
            <w:proofErr w:type="spellStart"/>
            <w:r w:rsidRPr="004E303B">
              <w:rPr>
                <w:sz w:val="18"/>
                <w:szCs w:val="22"/>
                <w:lang w:val="en-US"/>
              </w:rPr>
              <w:t>Estern</w:t>
            </w:r>
            <w:proofErr w:type="spellEnd"/>
            <w:r w:rsidRPr="004E303B">
              <w:rPr>
                <w:sz w:val="18"/>
                <w:szCs w:val="22"/>
                <w:lang w:val="en-US"/>
              </w:rPr>
              <w:t xml:space="preserve"> Serbia and Municipalities on the Lower Danube Region</w:t>
            </w:r>
          </w:p>
        </w:tc>
        <w:tc>
          <w:tcPr>
            <w:tcW w:w="507" w:type="pct"/>
          </w:tcPr>
          <w:p w14:paraId="586B1C6C" w14:textId="77777777" w:rsidR="006521ED" w:rsidRPr="00D35602" w:rsidRDefault="006521ED" w:rsidP="00CC1019">
            <w:pPr>
              <w:spacing w:before="0" w:line="240" w:lineRule="auto"/>
              <w:rPr>
                <w:sz w:val="18"/>
                <w:szCs w:val="22"/>
                <w:lang w:val="en-US"/>
              </w:rPr>
            </w:pPr>
            <w:r w:rsidRPr="00D35602">
              <w:rPr>
                <w:sz w:val="18"/>
                <w:szCs w:val="22"/>
                <w:lang w:val="en-US"/>
              </w:rPr>
              <w:t>strong folk culture, local products, and tasting tours</w:t>
            </w:r>
          </w:p>
        </w:tc>
      </w:tr>
      <w:tr w:rsidR="006521ED" w:rsidRPr="00D35602" w14:paraId="4921E015" w14:textId="77777777" w:rsidTr="006E0528">
        <w:tc>
          <w:tcPr>
            <w:tcW w:w="658" w:type="pct"/>
            <w:shd w:val="clear" w:color="auto" w:fill="C4BC96"/>
            <w:vAlign w:val="center"/>
          </w:tcPr>
          <w:p w14:paraId="29211B48" w14:textId="77777777" w:rsidR="006521ED" w:rsidRPr="00D35602" w:rsidRDefault="006521ED" w:rsidP="00CC1019">
            <w:pPr>
              <w:spacing w:before="0" w:line="240" w:lineRule="auto"/>
              <w:jc w:val="left"/>
              <w:rPr>
                <w:b/>
                <w:sz w:val="18"/>
                <w:szCs w:val="22"/>
                <w:lang w:val="en-US"/>
              </w:rPr>
            </w:pPr>
            <w:r w:rsidRPr="00D35602">
              <w:rPr>
                <w:b/>
                <w:sz w:val="18"/>
                <w:szCs w:val="22"/>
                <w:lang w:val="en-US"/>
              </w:rPr>
              <w:lastRenderedPageBreak/>
              <w:t>Slow movement</w:t>
            </w:r>
          </w:p>
        </w:tc>
        <w:tc>
          <w:tcPr>
            <w:tcW w:w="653" w:type="pct"/>
          </w:tcPr>
          <w:p w14:paraId="76205E03" w14:textId="77777777" w:rsidR="006521ED" w:rsidRPr="00D35602" w:rsidRDefault="006521ED" w:rsidP="00CC1019">
            <w:pPr>
              <w:spacing w:before="0" w:line="240" w:lineRule="auto"/>
              <w:rPr>
                <w:sz w:val="18"/>
                <w:szCs w:val="22"/>
                <w:lang w:val="en-US"/>
              </w:rPr>
            </w:pPr>
            <w:r w:rsidRPr="00D35602">
              <w:rPr>
                <w:sz w:val="18"/>
                <w:szCs w:val="22"/>
                <w:lang w:val="en-US"/>
              </w:rPr>
              <w:t>Slow Food Czech Republic</w:t>
            </w:r>
          </w:p>
        </w:tc>
        <w:tc>
          <w:tcPr>
            <w:tcW w:w="633" w:type="pct"/>
          </w:tcPr>
          <w:p w14:paraId="52C39685" w14:textId="77777777" w:rsidR="006521ED" w:rsidRPr="00D35602" w:rsidRDefault="006521ED" w:rsidP="00CC1019">
            <w:pPr>
              <w:spacing w:before="0" w:line="240" w:lineRule="auto"/>
              <w:rPr>
                <w:sz w:val="18"/>
                <w:szCs w:val="22"/>
                <w:lang w:val="en-US"/>
              </w:rPr>
            </w:pPr>
            <w:r w:rsidRPr="00D35602">
              <w:rPr>
                <w:sz w:val="18"/>
                <w:szCs w:val="22"/>
                <w:lang w:val="en-US"/>
              </w:rPr>
              <w:t>Slow Food Hungary</w:t>
            </w:r>
          </w:p>
        </w:tc>
        <w:tc>
          <w:tcPr>
            <w:tcW w:w="653" w:type="pct"/>
          </w:tcPr>
          <w:p w14:paraId="347248DB" w14:textId="77777777" w:rsidR="006521ED" w:rsidRPr="00D35602" w:rsidRDefault="006521ED" w:rsidP="00CC1019">
            <w:pPr>
              <w:spacing w:before="0" w:line="240" w:lineRule="auto"/>
              <w:rPr>
                <w:sz w:val="18"/>
                <w:szCs w:val="22"/>
                <w:lang w:val="en-US"/>
              </w:rPr>
            </w:pPr>
            <w:r w:rsidRPr="00D35602">
              <w:rPr>
                <w:sz w:val="18"/>
                <w:szCs w:val="22"/>
                <w:lang w:val="en-US"/>
              </w:rPr>
              <w:t>Slow Food Poland</w:t>
            </w:r>
          </w:p>
        </w:tc>
        <w:tc>
          <w:tcPr>
            <w:tcW w:w="601" w:type="pct"/>
          </w:tcPr>
          <w:p w14:paraId="1F61B98D" w14:textId="77777777" w:rsidR="006521ED" w:rsidRDefault="006521ED" w:rsidP="000045F9">
            <w:pPr>
              <w:spacing w:before="0" w:line="240" w:lineRule="auto"/>
              <w:rPr>
                <w:sz w:val="18"/>
                <w:szCs w:val="22"/>
                <w:lang w:val="en-US"/>
              </w:rPr>
            </w:pPr>
            <w:r w:rsidRPr="00A120DA">
              <w:rPr>
                <w:sz w:val="18"/>
                <w:szCs w:val="22"/>
                <w:lang w:val="en-US"/>
              </w:rPr>
              <w:t>Slow food Romania</w:t>
            </w:r>
            <w:r>
              <w:rPr>
                <w:sz w:val="18"/>
                <w:szCs w:val="22"/>
                <w:lang w:val="en-US"/>
              </w:rPr>
              <w:t xml:space="preserve"> </w:t>
            </w:r>
          </w:p>
          <w:p w14:paraId="03180E59" w14:textId="77777777" w:rsidR="006521ED" w:rsidRPr="00D35602" w:rsidRDefault="006521ED" w:rsidP="00CC1019">
            <w:pPr>
              <w:spacing w:before="0" w:line="240" w:lineRule="auto"/>
              <w:rPr>
                <w:sz w:val="18"/>
                <w:szCs w:val="22"/>
                <w:lang w:val="en-US"/>
              </w:rPr>
            </w:pPr>
            <w:r>
              <w:rPr>
                <w:sz w:val="18"/>
                <w:szCs w:val="22"/>
                <w:lang w:val="en-US"/>
              </w:rPr>
              <w:t>It is not a clear tourism product</w:t>
            </w:r>
          </w:p>
        </w:tc>
        <w:tc>
          <w:tcPr>
            <w:tcW w:w="664" w:type="pct"/>
          </w:tcPr>
          <w:p w14:paraId="4CEB21AE" w14:textId="77777777" w:rsidR="006521ED" w:rsidRPr="00D35602" w:rsidRDefault="006521ED" w:rsidP="006E0528">
            <w:pPr>
              <w:spacing w:before="0" w:line="240" w:lineRule="auto"/>
              <w:rPr>
                <w:sz w:val="18"/>
                <w:szCs w:val="22"/>
                <w:lang w:val="en-US"/>
              </w:rPr>
            </w:pPr>
            <w:r w:rsidRPr="00D35602">
              <w:rPr>
                <w:sz w:val="18"/>
                <w:szCs w:val="22"/>
                <w:lang w:val="en-US"/>
              </w:rPr>
              <w:t>Slow Food Slovakia Small Carpathian Wine Route</w:t>
            </w:r>
          </w:p>
        </w:tc>
        <w:tc>
          <w:tcPr>
            <w:tcW w:w="633" w:type="pct"/>
          </w:tcPr>
          <w:p w14:paraId="7377F6A3" w14:textId="77777777" w:rsidR="006521ED" w:rsidRPr="00D35602" w:rsidRDefault="006521ED" w:rsidP="00CC1019">
            <w:pPr>
              <w:spacing w:before="0" w:line="240" w:lineRule="auto"/>
              <w:rPr>
                <w:sz w:val="18"/>
                <w:szCs w:val="22"/>
                <w:lang w:val="en-US"/>
              </w:rPr>
            </w:pPr>
            <w:r w:rsidRPr="00D35602">
              <w:rPr>
                <w:sz w:val="18"/>
                <w:szCs w:val="22"/>
                <w:lang w:val="en-US"/>
              </w:rPr>
              <w:t>Slow Food Serbia</w:t>
            </w:r>
          </w:p>
        </w:tc>
        <w:tc>
          <w:tcPr>
            <w:tcW w:w="507" w:type="pct"/>
          </w:tcPr>
          <w:p w14:paraId="5C3DC7AB" w14:textId="77777777" w:rsidR="006521ED" w:rsidRPr="00D35602" w:rsidRDefault="006521ED" w:rsidP="00CC1019">
            <w:pPr>
              <w:spacing w:before="0" w:line="240" w:lineRule="auto"/>
              <w:rPr>
                <w:sz w:val="18"/>
                <w:szCs w:val="22"/>
                <w:lang w:val="en-US"/>
              </w:rPr>
            </w:pPr>
            <w:r w:rsidRPr="00D35602">
              <w:rPr>
                <w:sz w:val="18"/>
                <w:szCs w:val="22"/>
                <w:lang w:val="en-US"/>
              </w:rPr>
              <w:t>n/d</w:t>
            </w:r>
          </w:p>
        </w:tc>
      </w:tr>
      <w:tr w:rsidR="006521ED" w:rsidRPr="00D35602" w14:paraId="1A6EB4E5" w14:textId="77777777" w:rsidTr="006E0528">
        <w:tc>
          <w:tcPr>
            <w:tcW w:w="658" w:type="pct"/>
            <w:shd w:val="clear" w:color="auto" w:fill="C4BC96"/>
            <w:vAlign w:val="center"/>
          </w:tcPr>
          <w:p w14:paraId="339E7439" w14:textId="77777777" w:rsidR="006521ED" w:rsidRPr="00D35602" w:rsidRDefault="006521ED" w:rsidP="00CC1019">
            <w:pPr>
              <w:spacing w:before="0" w:line="240" w:lineRule="auto"/>
              <w:jc w:val="left"/>
              <w:rPr>
                <w:b/>
                <w:sz w:val="18"/>
                <w:szCs w:val="22"/>
                <w:lang w:val="en-US"/>
              </w:rPr>
            </w:pPr>
            <w:r w:rsidRPr="00D35602">
              <w:rPr>
                <w:b/>
                <w:sz w:val="18"/>
                <w:szCs w:val="22"/>
                <w:lang w:val="en-US"/>
              </w:rPr>
              <w:t>Quality of life measure-</w:t>
            </w:r>
            <w:proofErr w:type="spellStart"/>
            <w:r w:rsidRPr="00D35602">
              <w:rPr>
                <w:b/>
                <w:sz w:val="18"/>
                <w:szCs w:val="22"/>
                <w:lang w:val="en-US"/>
              </w:rPr>
              <w:t>ment</w:t>
            </w:r>
            <w:proofErr w:type="spellEnd"/>
          </w:p>
        </w:tc>
        <w:tc>
          <w:tcPr>
            <w:tcW w:w="653" w:type="pct"/>
          </w:tcPr>
          <w:p w14:paraId="60DD8C71" w14:textId="77777777" w:rsidR="006521ED" w:rsidRPr="00D35602" w:rsidRDefault="006521ED" w:rsidP="00CC1019">
            <w:pPr>
              <w:spacing w:before="0" w:line="240" w:lineRule="auto"/>
              <w:rPr>
                <w:sz w:val="18"/>
                <w:szCs w:val="22"/>
                <w:lang w:val="en-US"/>
              </w:rPr>
            </w:pPr>
            <w:r w:rsidRPr="00D35602">
              <w:rPr>
                <w:sz w:val="18"/>
                <w:szCs w:val="22"/>
                <w:lang w:val="en-US"/>
              </w:rPr>
              <w:t>n/d</w:t>
            </w:r>
          </w:p>
        </w:tc>
        <w:tc>
          <w:tcPr>
            <w:tcW w:w="633" w:type="pct"/>
          </w:tcPr>
          <w:p w14:paraId="2E61ADCF" w14:textId="77777777" w:rsidR="006521ED" w:rsidRPr="00D35602" w:rsidRDefault="006521ED" w:rsidP="00CC1019">
            <w:pPr>
              <w:spacing w:before="0" w:line="240" w:lineRule="auto"/>
              <w:rPr>
                <w:sz w:val="18"/>
                <w:szCs w:val="22"/>
                <w:lang w:val="en-US"/>
              </w:rPr>
            </w:pPr>
            <w:r w:rsidRPr="00D35602">
              <w:rPr>
                <w:sz w:val="18"/>
                <w:szCs w:val="22"/>
                <w:lang w:val="en-US"/>
              </w:rPr>
              <w:t>Budapest Model (special index to TQOL)</w:t>
            </w:r>
          </w:p>
        </w:tc>
        <w:tc>
          <w:tcPr>
            <w:tcW w:w="653" w:type="pct"/>
          </w:tcPr>
          <w:p w14:paraId="7455A11B" w14:textId="77777777" w:rsidR="006521ED" w:rsidRPr="00D35602" w:rsidRDefault="006521ED" w:rsidP="00CC1019">
            <w:pPr>
              <w:spacing w:before="0" w:line="240" w:lineRule="auto"/>
              <w:rPr>
                <w:sz w:val="18"/>
                <w:szCs w:val="22"/>
                <w:lang w:val="en-US"/>
              </w:rPr>
            </w:pPr>
            <w:r w:rsidRPr="00D35602">
              <w:rPr>
                <w:sz w:val="18"/>
                <w:szCs w:val="22"/>
                <w:lang w:val="en-US"/>
              </w:rPr>
              <w:t>specific research to Poland</w:t>
            </w:r>
          </w:p>
        </w:tc>
        <w:tc>
          <w:tcPr>
            <w:tcW w:w="601" w:type="pct"/>
          </w:tcPr>
          <w:p w14:paraId="141290E2" w14:textId="77777777" w:rsidR="006521ED" w:rsidRPr="00D35602" w:rsidRDefault="006521ED" w:rsidP="00CC1019">
            <w:pPr>
              <w:spacing w:before="0" w:line="240" w:lineRule="auto"/>
              <w:rPr>
                <w:sz w:val="18"/>
                <w:szCs w:val="22"/>
                <w:lang w:val="en-US"/>
              </w:rPr>
            </w:pPr>
          </w:p>
        </w:tc>
        <w:tc>
          <w:tcPr>
            <w:tcW w:w="664" w:type="pct"/>
          </w:tcPr>
          <w:p w14:paraId="274CDC2F" w14:textId="77777777" w:rsidR="006521ED" w:rsidRPr="00D35602" w:rsidRDefault="006521ED" w:rsidP="00CC1019">
            <w:pPr>
              <w:spacing w:before="0" w:line="240" w:lineRule="auto"/>
              <w:rPr>
                <w:sz w:val="18"/>
                <w:szCs w:val="22"/>
                <w:lang w:val="en-US"/>
              </w:rPr>
            </w:pPr>
            <w:r w:rsidRPr="00D35602">
              <w:rPr>
                <w:sz w:val="18"/>
                <w:szCs w:val="22"/>
                <w:lang w:val="en-US"/>
              </w:rPr>
              <w:t>n/d</w:t>
            </w:r>
          </w:p>
        </w:tc>
        <w:tc>
          <w:tcPr>
            <w:tcW w:w="633" w:type="pct"/>
          </w:tcPr>
          <w:p w14:paraId="4AA7C5C0" w14:textId="77777777" w:rsidR="006521ED" w:rsidRPr="00D35602" w:rsidRDefault="006521ED" w:rsidP="00CC1019">
            <w:pPr>
              <w:spacing w:before="0" w:line="240" w:lineRule="auto"/>
              <w:rPr>
                <w:lang w:val="en-US"/>
              </w:rPr>
            </w:pPr>
            <w:r w:rsidRPr="00D35602">
              <w:rPr>
                <w:sz w:val="18"/>
                <w:szCs w:val="22"/>
                <w:lang w:val="en-US"/>
              </w:rPr>
              <w:t>n/d</w:t>
            </w:r>
          </w:p>
        </w:tc>
        <w:tc>
          <w:tcPr>
            <w:tcW w:w="507" w:type="pct"/>
          </w:tcPr>
          <w:p w14:paraId="215A25F4" w14:textId="77777777" w:rsidR="006521ED" w:rsidRPr="00D35602" w:rsidRDefault="006521ED" w:rsidP="00CC1019">
            <w:pPr>
              <w:spacing w:before="0" w:line="240" w:lineRule="auto"/>
              <w:rPr>
                <w:lang w:val="en-US"/>
              </w:rPr>
            </w:pPr>
            <w:r w:rsidRPr="00D35602">
              <w:rPr>
                <w:sz w:val="18"/>
                <w:szCs w:val="22"/>
                <w:lang w:val="en-US"/>
              </w:rPr>
              <w:t>n/d</w:t>
            </w:r>
          </w:p>
        </w:tc>
      </w:tr>
      <w:tr w:rsidR="006521ED" w:rsidRPr="00D35602" w14:paraId="0E9DFF8F" w14:textId="77777777" w:rsidTr="006E0528">
        <w:tc>
          <w:tcPr>
            <w:tcW w:w="658" w:type="pct"/>
            <w:shd w:val="clear" w:color="auto" w:fill="C4BC96"/>
            <w:vAlign w:val="center"/>
          </w:tcPr>
          <w:p w14:paraId="241E71F6" w14:textId="77777777" w:rsidR="006521ED" w:rsidRPr="00D35602" w:rsidRDefault="006521ED" w:rsidP="00CC1019">
            <w:pPr>
              <w:spacing w:before="0" w:line="240" w:lineRule="auto"/>
              <w:jc w:val="left"/>
              <w:rPr>
                <w:b/>
                <w:sz w:val="18"/>
                <w:szCs w:val="22"/>
                <w:lang w:val="en-US"/>
              </w:rPr>
            </w:pPr>
            <w:r w:rsidRPr="00D35602">
              <w:rPr>
                <w:b/>
                <w:sz w:val="18"/>
                <w:szCs w:val="22"/>
                <w:lang w:val="en-US"/>
              </w:rPr>
              <w:t>Heritage/culture</w:t>
            </w:r>
          </w:p>
        </w:tc>
        <w:tc>
          <w:tcPr>
            <w:tcW w:w="653" w:type="pct"/>
          </w:tcPr>
          <w:p w14:paraId="3F06A9C2" w14:textId="77777777" w:rsidR="006521ED" w:rsidRPr="00D35602" w:rsidRDefault="006521ED" w:rsidP="00CC1019">
            <w:pPr>
              <w:spacing w:before="0" w:line="240" w:lineRule="auto"/>
              <w:rPr>
                <w:sz w:val="18"/>
                <w:szCs w:val="22"/>
                <w:lang w:val="en-US"/>
              </w:rPr>
            </w:pPr>
            <w:proofErr w:type="spellStart"/>
            <w:r w:rsidRPr="00D35602">
              <w:rPr>
                <w:sz w:val="18"/>
                <w:szCs w:val="22"/>
                <w:lang w:val="en-US"/>
              </w:rPr>
              <w:t>Valachian</w:t>
            </w:r>
            <w:proofErr w:type="spellEnd"/>
            <w:r w:rsidRPr="00D35602">
              <w:rPr>
                <w:sz w:val="18"/>
                <w:szCs w:val="22"/>
                <w:lang w:val="en-US"/>
              </w:rPr>
              <w:t xml:space="preserve"> Open-air Museum</w:t>
            </w:r>
          </w:p>
        </w:tc>
        <w:tc>
          <w:tcPr>
            <w:tcW w:w="633" w:type="pct"/>
          </w:tcPr>
          <w:p w14:paraId="7DAB4493" w14:textId="77777777" w:rsidR="006521ED" w:rsidRPr="00D35602" w:rsidRDefault="006521ED" w:rsidP="00CC1019">
            <w:pPr>
              <w:spacing w:before="0" w:line="240" w:lineRule="auto"/>
              <w:rPr>
                <w:sz w:val="18"/>
                <w:szCs w:val="22"/>
                <w:lang w:val="en-US"/>
              </w:rPr>
            </w:pPr>
            <w:r w:rsidRPr="00D35602">
              <w:rPr>
                <w:sz w:val="18"/>
                <w:szCs w:val="22"/>
                <w:lang w:val="en-US"/>
              </w:rPr>
              <w:t>4 UNESCO heritage sites</w:t>
            </w:r>
          </w:p>
        </w:tc>
        <w:tc>
          <w:tcPr>
            <w:tcW w:w="653" w:type="pct"/>
          </w:tcPr>
          <w:p w14:paraId="2E72B816" w14:textId="77777777" w:rsidR="006521ED" w:rsidRPr="00D35602" w:rsidRDefault="006521ED" w:rsidP="00CC1019">
            <w:pPr>
              <w:spacing w:before="0" w:line="240" w:lineRule="auto"/>
              <w:rPr>
                <w:sz w:val="18"/>
                <w:szCs w:val="22"/>
                <w:lang w:val="en-US"/>
              </w:rPr>
            </w:pPr>
            <w:r w:rsidRPr="00D35602">
              <w:rPr>
                <w:sz w:val="18"/>
                <w:szCs w:val="22"/>
                <w:lang w:val="en-US"/>
              </w:rPr>
              <w:t>5 world heritage site (</w:t>
            </w:r>
            <w:proofErr w:type="spellStart"/>
            <w:r w:rsidRPr="00D35602">
              <w:rPr>
                <w:sz w:val="18"/>
                <w:szCs w:val="22"/>
                <w:lang w:val="en-US"/>
              </w:rPr>
              <w:t>inc.</w:t>
            </w:r>
            <w:proofErr w:type="spellEnd"/>
            <w:r w:rsidRPr="00D35602">
              <w:rPr>
                <w:sz w:val="18"/>
                <w:szCs w:val="22"/>
                <w:lang w:val="en-US"/>
              </w:rPr>
              <w:t xml:space="preserve"> Krakow)</w:t>
            </w:r>
          </w:p>
        </w:tc>
        <w:tc>
          <w:tcPr>
            <w:tcW w:w="601" w:type="pct"/>
          </w:tcPr>
          <w:p w14:paraId="020CE110" w14:textId="77777777" w:rsidR="006521ED" w:rsidRPr="00D35602" w:rsidRDefault="006521ED" w:rsidP="00CC1019">
            <w:pPr>
              <w:spacing w:before="0" w:line="240" w:lineRule="auto"/>
              <w:rPr>
                <w:sz w:val="18"/>
                <w:szCs w:val="22"/>
                <w:lang w:val="en-US"/>
              </w:rPr>
            </w:pPr>
            <w:proofErr w:type="gramStart"/>
            <w:r w:rsidRPr="00A120DA">
              <w:rPr>
                <w:rFonts w:eastAsia="Calibri"/>
                <w:sz w:val="18"/>
                <w:szCs w:val="22"/>
                <w:lang w:val="en-US"/>
              </w:rPr>
              <w:t>plenty</w:t>
            </w:r>
            <w:proofErr w:type="gramEnd"/>
            <w:r w:rsidRPr="00A120DA">
              <w:rPr>
                <w:rFonts w:eastAsia="Calibri"/>
                <w:sz w:val="18"/>
                <w:szCs w:val="22"/>
                <w:lang w:val="en-US"/>
              </w:rPr>
              <w:t xml:space="preserve"> of world heritage sites (</w:t>
            </w:r>
            <w:proofErr w:type="spellStart"/>
            <w:r w:rsidRPr="00A120DA">
              <w:rPr>
                <w:rFonts w:eastAsia="Calibri"/>
                <w:sz w:val="18"/>
                <w:szCs w:val="22"/>
                <w:lang w:val="en-US"/>
              </w:rPr>
              <w:t>eg</w:t>
            </w:r>
            <w:proofErr w:type="spellEnd"/>
            <w:r w:rsidRPr="00A120DA">
              <w:rPr>
                <w:rFonts w:eastAsia="Calibri"/>
                <w:sz w:val="18"/>
                <w:szCs w:val="22"/>
                <w:lang w:val="en-US"/>
              </w:rPr>
              <w:t xml:space="preserve">. </w:t>
            </w:r>
            <w:r>
              <w:rPr>
                <w:rFonts w:eastAsia="Calibri"/>
                <w:sz w:val="18"/>
                <w:szCs w:val="22"/>
                <w:lang w:val="en-US"/>
              </w:rPr>
              <w:t>painted churches</w:t>
            </w:r>
            <w:r w:rsidRPr="00A120DA">
              <w:rPr>
                <w:rFonts w:eastAsia="Calibri"/>
                <w:sz w:val="18"/>
                <w:szCs w:val="22"/>
                <w:lang w:val="en-US"/>
              </w:rPr>
              <w:t xml:space="preserve"> in </w:t>
            </w:r>
            <w:r>
              <w:rPr>
                <w:rFonts w:eastAsia="Calibri"/>
                <w:sz w:val="18"/>
                <w:szCs w:val="22"/>
                <w:lang w:val="en-US"/>
              </w:rPr>
              <w:t>Bucovina</w:t>
            </w:r>
            <w:r w:rsidRPr="00A120DA">
              <w:rPr>
                <w:rFonts w:eastAsia="Calibri"/>
                <w:sz w:val="18"/>
                <w:szCs w:val="22"/>
                <w:lang w:val="en-US"/>
              </w:rPr>
              <w:t xml:space="preserve">, Medieval Fortified Churches of Transylvania; </w:t>
            </w:r>
            <w:r>
              <w:rPr>
                <w:rFonts w:eastAsia="Calibri"/>
                <w:sz w:val="18"/>
                <w:szCs w:val="22"/>
                <w:lang w:val="en-US"/>
              </w:rPr>
              <w:t xml:space="preserve">wood churches in </w:t>
            </w:r>
            <w:proofErr w:type="spellStart"/>
            <w:r>
              <w:rPr>
                <w:rFonts w:eastAsia="Calibri"/>
                <w:sz w:val="18"/>
                <w:szCs w:val="22"/>
                <w:lang w:val="en-US"/>
              </w:rPr>
              <w:t>Maramures</w:t>
            </w:r>
            <w:proofErr w:type="spellEnd"/>
            <w:r>
              <w:rPr>
                <w:rFonts w:eastAsia="Calibri"/>
                <w:sz w:val="18"/>
                <w:szCs w:val="22"/>
                <w:lang w:val="en-US"/>
              </w:rPr>
              <w:t xml:space="preserve">, </w:t>
            </w:r>
            <w:proofErr w:type="spellStart"/>
            <w:r>
              <w:rPr>
                <w:rFonts w:eastAsia="Calibri"/>
                <w:sz w:val="18"/>
                <w:szCs w:val="22"/>
                <w:lang w:val="en-US"/>
              </w:rPr>
              <w:t>Monastries</w:t>
            </w:r>
            <w:proofErr w:type="spellEnd"/>
            <w:r>
              <w:rPr>
                <w:rFonts w:eastAsia="Calibri"/>
                <w:sz w:val="18"/>
                <w:szCs w:val="22"/>
                <w:lang w:val="en-US"/>
              </w:rPr>
              <w:t xml:space="preserve"> in Walachia, </w:t>
            </w:r>
            <w:proofErr w:type="spellStart"/>
            <w:r>
              <w:rPr>
                <w:rFonts w:eastAsia="Calibri"/>
                <w:sz w:val="18"/>
                <w:szCs w:val="22"/>
                <w:lang w:val="en-US"/>
              </w:rPr>
              <w:t>Fortres</w:t>
            </w:r>
            <w:proofErr w:type="spellEnd"/>
            <w:r>
              <w:rPr>
                <w:rFonts w:eastAsia="Calibri"/>
                <w:sz w:val="18"/>
                <w:szCs w:val="22"/>
                <w:lang w:val="en-US"/>
              </w:rPr>
              <w:t xml:space="preserve"> in </w:t>
            </w:r>
            <w:proofErr w:type="spellStart"/>
            <w:r>
              <w:rPr>
                <w:rFonts w:eastAsia="Calibri"/>
                <w:sz w:val="18"/>
                <w:szCs w:val="22"/>
                <w:lang w:val="en-US"/>
              </w:rPr>
              <w:t>Orastie</w:t>
            </w:r>
            <w:proofErr w:type="spellEnd"/>
            <w:r>
              <w:rPr>
                <w:rFonts w:eastAsia="Calibri"/>
                <w:sz w:val="18"/>
                <w:szCs w:val="22"/>
                <w:lang w:val="en-US"/>
              </w:rPr>
              <w:t xml:space="preserve"> and </w:t>
            </w:r>
            <w:proofErr w:type="spellStart"/>
            <w:r>
              <w:rPr>
                <w:rFonts w:eastAsia="Calibri"/>
                <w:sz w:val="18"/>
                <w:szCs w:val="22"/>
                <w:lang w:val="en-US"/>
              </w:rPr>
              <w:t>Sighisoara</w:t>
            </w:r>
            <w:proofErr w:type="spellEnd"/>
            <w:r w:rsidRPr="00A120DA">
              <w:rPr>
                <w:sz w:val="18"/>
                <w:szCs w:val="22"/>
                <w:lang w:val="en-US"/>
              </w:rPr>
              <w:t xml:space="preserve">) </w:t>
            </w:r>
            <w:r>
              <w:rPr>
                <w:sz w:val="18"/>
                <w:szCs w:val="22"/>
                <w:lang w:val="en-US"/>
              </w:rPr>
              <w:t>and immaterial world heritage (</w:t>
            </w:r>
            <w:proofErr w:type="spellStart"/>
            <w:r>
              <w:rPr>
                <w:sz w:val="18"/>
                <w:szCs w:val="22"/>
                <w:lang w:val="en-US"/>
              </w:rPr>
              <w:t>Calusul</w:t>
            </w:r>
            <w:proofErr w:type="spellEnd"/>
            <w:r>
              <w:rPr>
                <w:sz w:val="18"/>
                <w:szCs w:val="22"/>
                <w:lang w:val="en-US"/>
              </w:rPr>
              <w:t xml:space="preserve"> – traditional dancing and </w:t>
            </w:r>
            <w:proofErr w:type="spellStart"/>
            <w:r>
              <w:rPr>
                <w:sz w:val="18"/>
                <w:szCs w:val="22"/>
                <w:lang w:val="en-US"/>
              </w:rPr>
              <w:t>Doina</w:t>
            </w:r>
            <w:proofErr w:type="spellEnd"/>
            <w:r>
              <w:rPr>
                <w:sz w:val="18"/>
                <w:szCs w:val="22"/>
                <w:lang w:val="en-US"/>
              </w:rPr>
              <w:t xml:space="preserve"> – traditional songs) and national and local cultural attractions (e.g. local architecture, museums) and traditional </w:t>
            </w:r>
            <w:proofErr w:type="spellStart"/>
            <w:r>
              <w:rPr>
                <w:sz w:val="18"/>
                <w:szCs w:val="22"/>
                <w:lang w:val="en-US"/>
              </w:rPr>
              <w:t>dayly</w:t>
            </w:r>
            <w:proofErr w:type="spellEnd"/>
            <w:r>
              <w:rPr>
                <w:sz w:val="18"/>
                <w:szCs w:val="22"/>
                <w:lang w:val="en-US"/>
              </w:rPr>
              <w:t xml:space="preserve"> life.</w:t>
            </w:r>
          </w:p>
        </w:tc>
        <w:tc>
          <w:tcPr>
            <w:tcW w:w="664" w:type="pct"/>
          </w:tcPr>
          <w:p w14:paraId="4322D7B6" w14:textId="77777777" w:rsidR="006521ED" w:rsidRPr="00D35602" w:rsidRDefault="006521ED" w:rsidP="00CC1019">
            <w:pPr>
              <w:spacing w:before="0" w:line="240" w:lineRule="auto"/>
              <w:rPr>
                <w:sz w:val="18"/>
                <w:szCs w:val="22"/>
                <w:lang w:val="en-US"/>
              </w:rPr>
            </w:pPr>
            <w:proofErr w:type="gramStart"/>
            <w:r w:rsidRPr="00D35602">
              <w:rPr>
                <w:sz w:val="18"/>
                <w:szCs w:val="22"/>
                <w:lang w:val="en-US"/>
              </w:rPr>
              <w:t>more</w:t>
            </w:r>
            <w:proofErr w:type="gramEnd"/>
            <w:r w:rsidRPr="00D35602">
              <w:rPr>
                <w:sz w:val="18"/>
                <w:szCs w:val="22"/>
                <w:lang w:val="en-US"/>
              </w:rPr>
              <w:t xml:space="preserve"> than dozen of UNESCO sites, castles, churches, natural values.</w:t>
            </w:r>
          </w:p>
        </w:tc>
        <w:tc>
          <w:tcPr>
            <w:tcW w:w="633" w:type="pct"/>
          </w:tcPr>
          <w:p w14:paraId="2ABA441A" w14:textId="77777777" w:rsidR="006521ED" w:rsidRDefault="006521ED" w:rsidP="00CC1019">
            <w:pPr>
              <w:spacing w:before="0" w:line="240" w:lineRule="auto"/>
              <w:rPr>
                <w:sz w:val="18"/>
                <w:szCs w:val="22"/>
                <w:lang w:val="en-US"/>
              </w:rPr>
            </w:pPr>
            <w:r w:rsidRPr="00D35602">
              <w:rPr>
                <w:sz w:val="18"/>
                <w:szCs w:val="22"/>
                <w:lang w:val="en-US"/>
              </w:rPr>
              <w:t xml:space="preserve">culture of </w:t>
            </w:r>
            <w:proofErr w:type="spellStart"/>
            <w:r w:rsidRPr="00D35602">
              <w:rPr>
                <w:sz w:val="18"/>
                <w:szCs w:val="22"/>
                <w:lang w:val="en-US"/>
              </w:rPr>
              <w:t>Lepenski</w:t>
            </w:r>
            <w:proofErr w:type="spellEnd"/>
            <w:r w:rsidRPr="00D35602">
              <w:rPr>
                <w:sz w:val="18"/>
                <w:szCs w:val="22"/>
                <w:lang w:val="en-US"/>
              </w:rPr>
              <w:t xml:space="preserve"> </w:t>
            </w:r>
            <w:proofErr w:type="spellStart"/>
            <w:r w:rsidRPr="00D35602">
              <w:rPr>
                <w:sz w:val="18"/>
                <w:szCs w:val="22"/>
                <w:lang w:val="en-US"/>
              </w:rPr>
              <w:t>Vir</w:t>
            </w:r>
            <w:proofErr w:type="spellEnd"/>
            <w:r w:rsidRPr="00D35602">
              <w:rPr>
                <w:sz w:val="18"/>
                <w:szCs w:val="22"/>
                <w:lang w:val="en-US"/>
              </w:rPr>
              <w:t>, ancient and medieval monuments</w:t>
            </w:r>
            <w:r>
              <w:rPr>
                <w:sz w:val="18"/>
                <w:szCs w:val="22"/>
                <w:lang w:val="en-US"/>
              </w:rPr>
              <w:t xml:space="preserve">, </w:t>
            </w:r>
            <w:r w:rsidRPr="004E303B">
              <w:rPr>
                <w:sz w:val="18"/>
                <w:szCs w:val="22"/>
                <w:lang w:val="en-US"/>
              </w:rPr>
              <w:t xml:space="preserve">archeological site </w:t>
            </w:r>
            <w:proofErr w:type="spellStart"/>
            <w:r w:rsidRPr="004E303B">
              <w:rPr>
                <w:sz w:val="18"/>
                <w:szCs w:val="22"/>
                <w:lang w:val="en-US"/>
              </w:rPr>
              <w:t>Gamzigrad</w:t>
            </w:r>
            <w:proofErr w:type="spellEnd"/>
            <w:r w:rsidRPr="004E303B">
              <w:rPr>
                <w:sz w:val="18"/>
                <w:szCs w:val="22"/>
                <w:lang w:val="en-US"/>
              </w:rPr>
              <w:t xml:space="preserve"> (Felix </w:t>
            </w:r>
            <w:proofErr w:type="spellStart"/>
            <w:r w:rsidRPr="004E303B">
              <w:rPr>
                <w:sz w:val="18"/>
                <w:szCs w:val="22"/>
                <w:lang w:val="en-US"/>
              </w:rPr>
              <w:t>Romuliana</w:t>
            </w:r>
            <w:proofErr w:type="spellEnd"/>
            <w:r w:rsidRPr="004E303B">
              <w:rPr>
                <w:sz w:val="18"/>
                <w:szCs w:val="22"/>
                <w:lang w:val="en-US"/>
              </w:rPr>
              <w:t xml:space="preserve">) - UNESCO World </w:t>
            </w:r>
            <w:proofErr w:type="spellStart"/>
            <w:r w:rsidRPr="004E303B">
              <w:rPr>
                <w:sz w:val="18"/>
                <w:szCs w:val="22"/>
                <w:lang w:val="en-US"/>
              </w:rPr>
              <w:t>Haritage</w:t>
            </w:r>
            <w:proofErr w:type="spellEnd"/>
            <w:r w:rsidRPr="004E303B">
              <w:rPr>
                <w:sz w:val="18"/>
                <w:szCs w:val="22"/>
                <w:lang w:val="en-US"/>
              </w:rPr>
              <w:t xml:space="preserve"> Site; </w:t>
            </w:r>
            <w:proofErr w:type="spellStart"/>
            <w:r w:rsidRPr="004E303B">
              <w:rPr>
                <w:sz w:val="18"/>
                <w:szCs w:val="22"/>
                <w:lang w:val="en-US"/>
              </w:rPr>
              <w:t>Viminacijum</w:t>
            </w:r>
            <w:proofErr w:type="spellEnd"/>
            <w:r w:rsidRPr="004E303B">
              <w:rPr>
                <w:sz w:val="18"/>
                <w:szCs w:val="22"/>
                <w:lang w:val="en-US"/>
              </w:rPr>
              <w:t xml:space="preserve"> (</w:t>
            </w:r>
            <w:proofErr w:type="spellStart"/>
            <w:r w:rsidRPr="004E303B">
              <w:rPr>
                <w:sz w:val="18"/>
                <w:szCs w:val="22"/>
                <w:lang w:val="en-US"/>
              </w:rPr>
              <w:t>Viminacium</w:t>
            </w:r>
            <w:proofErr w:type="spellEnd"/>
            <w:r w:rsidRPr="004E303B">
              <w:rPr>
                <w:sz w:val="18"/>
                <w:szCs w:val="22"/>
                <w:lang w:val="en-US"/>
              </w:rPr>
              <w:t xml:space="preserve">) – Roman City and Legionary Fort; Tabula </w:t>
            </w:r>
            <w:proofErr w:type="spellStart"/>
            <w:r w:rsidRPr="004E303B">
              <w:rPr>
                <w:sz w:val="18"/>
                <w:szCs w:val="22"/>
                <w:lang w:val="en-US"/>
              </w:rPr>
              <w:t>Traiana</w:t>
            </w:r>
            <w:proofErr w:type="spellEnd"/>
            <w:r w:rsidRPr="004E303B">
              <w:rPr>
                <w:sz w:val="18"/>
                <w:szCs w:val="22"/>
                <w:lang w:val="en-US"/>
              </w:rPr>
              <w:t xml:space="preserve">-a Roman memorial plaque; </w:t>
            </w:r>
            <w:proofErr w:type="spellStart"/>
            <w:r w:rsidRPr="004E303B">
              <w:rPr>
                <w:sz w:val="18"/>
                <w:szCs w:val="22"/>
                <w:lang w:val="en-US"/>
              </w:rPr>
              <w:t>Golubac</w:t>
            </w:r>
            <w:proofErr w:type="spellEnd"/>
            <w:r w:rsidRPr="004E303B">
              <w:rPr>
                <w:sz w:val="18"/>
                <w:szCs w:val="22"/>
                <w:lang w:val="en-US"/>
              </w:rPr>
              <w:t xml:space="preserve"> Fortress-medieval fortified town</w:t>
            </w:r>
            <w:r>
              <w:rPr>
                <w:sz w:val="18"/>
                <w:szCs w:val="22"/>
                <w:lang w:val="en-US"/>
              </w:rPr>
              <w:t>,</w:t>
            </w:r>
          </w:p>
          <w:p w14:paraId="46D361E7" w14:textId="77777777" w:rsidR="006521ED" w:rsidRPr="00D35602" w:rsidRDefault="006521ED" w:rsidP="00CC1019">
            <w:pPr>
              <w:spacing w:before="0" w:line="240" w:lineRule="auto"/>
              <w:rPr>
                <w:sz w:val="18"/>
                <w:szCs w:val="22"/>
                <w:lang w:val="en-US"/>
              </w:rPr>
            </w:pPr>
            <w:proofErr w:type="spellStart"/>
            <w:r w:rsidRPr="0040173B">
              <w:rPr>
                <w:sz w:val="18"/>
                <w:szCs w:val="22"/>
                <w:lang w:val="en-US"/>
              </w:rPr>
              <w:t>Vinča</w:t>
            </w:r>
            <w:proofErr w:type="spellEnd"/>
            <w:r w:rsidRPr="0040173B">
              <w:rPr>
                <w:sz w:val="18"/>
                <w:szCs w:val="22"/>
                <w:lang w:val="en-US"/>
              </w:rPr>
              <w:t xml:space="preserve">-Neolithic archeological site; </w:t>
            </w:r>
            <w:proofErr w:type="spellStart"/>
            <w:r w:rsidRPr="0040173B">
              <w:rPr>
                <w:sz w:val="18"/>
                <w:szCs w:val="22"/>
                <w:lang w:val="en-US"/>
              </w:rPr>
              <w:t>Smederevo</w:t>
            </w:r>
            <w:proofErr w:type="spellEnd"/>
            <w:r w:rsidRPr="0040173B">
              <w:rPr>
                <w:sz w:val="18"/>
                <w:szCs w:val="22"/>
                <w:lang w:val="en-US"/>
              </w:rPr>
              <w:t xml:space="preserve"> Fortress-medieval fortified city and temporary capital of Serbia in the Middle Ages</w:t>
            </w:r>
          </w:p>
        </w:tc>
        <w:tc>
          <w:tcPr>
            <w:tcW w:w="507" w:type="pct"/>
          </w:tcPr>
          <w:p w14:paraId="365FA732" w14:textId="77777777" w:rsidR="006521ED" w:rsidRPr="00D35602" w:rsidRDefault="006521ED" w:rsidP="00CC1019">
            <w:pPr>
              <w:spacing w:before="0" w:line="240" w:lineRule="auto"/>
              <w:rPr>
                <w:sz w:val="18"/>
                <w:szCs w:val="22"/>
                <w:lang w:val="en-US"/>
              </w:rPr>
            </w:pPr>
            <w:proofErr w:type="gramStart"/>
            <w:r w:rsidRPr="00D35602">
              <w:rPr>
                <w:sz w:val="18"/>
                <w:szCs w:val="22"/>
                <w:lang w:val="en-US"/>
              </w:rPr>
              <w:t>cultural</w:t>
            </w:r>
            <w:proofErr w:type="gramEnd"/>
            <w:r w:rsidRPr="00D35602">
              <w:rPr>
                <w:sz w:val="18"/>
                <w:szCs w:val="22"/>
                <w:lang w:val="en-US"/>
              </w:rPr>
              <w:t>, historical towns, castles (</w:t>
            </w:r>
            <w:proofErr w:type="spellStart"/>
            <w:r w:rsidRPr="00D35602">
              <w:rPr>
                <w:sz w:val="18"/>
                <w:szCs w:val="22"/>
                <w:lang w:val="en-US"/>
              </w:rPr>
              <w:t>eg</w:t>
            </w:r>
            <w:proofErr w:type="spellEnd"/>
            <w:r w:rsidRPr="00D35602">
              <w:rPr>
                <w:sz w:val="18"/>
                <w:szCs w:val="22"/>
                <w:lang w:val="en-US"/>
              </w:rPr>
              <w:t xml:space="preserve">. </w:t>
            </w:r>
            <w:proofErr w:type="spellStart"/>
            <w:r w:rsidRPr="00D35602">
              <w:rPr>
                <w:sz w:val="18"/>
                <w:szCs w:val="22"/>
                <w:lang w:val="en-US"/>
              </w:rPr>
              <w:t>Mukachevo</w:t>
            </w:r>
            <w:proofErr w:type="spellEnd"/>
            <w:r w:rsidRPr="00D35602">
              <w:rPr>
                <w:sz w:val="18"/>
                <w:szCs w:val="22"/>
                <w:lang w:val="en-US"/>
              </w:rPr>
              <w:t xml:space="preserve">, </w:t>
            </w:r>
            <w:proofErr w:type="spellStart"/>
            <w:r w:rsidRPr="00D35602">
              <w:rPr>
                <w:sz w:val="18"/>
                <w:szCs w:val="22"/>
                <w:lang w:val="en-US"/>
              </w:rPr>
              <w:t>Uzhorod</w:t>
            </w:r>
            <w:proofErr w:type="spellEnd"/>
            <w:r w:rsidRPr="00D35602">
              <w:rPr>
                <w:sz w:val="18"/>
                <w:szCs w:val="22"/>
                <w:lang w:val="en-US"/>
              </w:rPr>
              <w:t>) folk culture</w:t>
            </w:r>
          </w:p>
        </w:tc>
      </w:tr>
    </w:tbl>
    <w:p w14:paraId="5E61D4FC" w14:textId="77777777" w:rsidR="00F874AA" w:rsidRDefault="00F874AA" w:rsidP="00F874AA">
      <w:pPr>
        <w:rPr>
          <w:lang w:val="en-US"/>
        </w:rPr>
      </w:pPr>
    </w:p>
    <w:p w14:paraId="6A349EB0" w14:textId="77777777" w:rsidR="00CF74A9" w:rsidRPr="00D35602" w:rsidRDefault="00CF74A9" w:rsidP="00F874AA">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90"/>
        <w:gridCol w:w="1185"/>
        <w:gridCol w:w="1185"/>
        <w:gridCol w:w="1396"/>
        <w:gridCol w:w="1096"/>
        <w:gridCol w:w="1195"/>
        <w:gridCol w:w="1077"/>
      </w:tblGrid>
      <w:tr w:rsidR="00F874AA" w:rsidRPr="00D35602" w14:paraId="1ADDBCD7" w14:textId="77777777" w:rsidTr="00CC1019">
        <w:tc>
          <w:tcPr>
            <w:tcW w:w="653" w:type="pct"/>
            <w:shd w:val="clear" w:color="auto" w:fill="C4BC96"/>
          </w:tcPr>
          <w:p w14:paraId="7FB8A94A" w14:textId="77777777" w:rsidR="00F874AA" w:rsidRPr="00D35602" w:rsidRDefault="00F874AA" w:rsidP="00CC1019">
            <w:pPr>
              <w:spacing w:before="0" w:line="240" w:lineRule="auto"/>
              <w:jc w:val="center"/>
              <w:rPr>
                <w:b/>
                <w:sz w:val="18"/>
                <w:szCs w:val="22"/>
                <w:lang w:val="en-US"/>
              </w:rPr>
            </w:pPr>
            <w:r w:rsidRPr="00D35602">
              <w:rPr>
                <w:b/>
                <w:sz w:val="18"/>
                <w:szCs w:val="22"/>
                <w:lang w:val="en-US"/>
              </w:rPr>
              <w:t>Products</w:t>
            </w:r>
          </w:p>
        </w:tc>
        <w:tc>
          <w:tcPr>
            <w:tcW w:w="550" w:type="pct"/>
            <w:shd w:val="clear" w:color="auto" w:fill="C4BC96"/>
          </w:tcPr>
          <w:p w14:paraId="6A43768A" w14:textId="77777777" w:rsidR="00F874AA" w:rsidRPr="00D35602" w:rsidRDefault="00F874AA" w:rsidP="00CC1019">
            <w:pPr>
              <w:spacing w:before="0" w:line="240" w:lineRule="auto"/>
              <w:jc w:val="center"/>
              <w:rPr>
                <w:b/>
                <w:sz w:val="18"/>
                <w:szCs w:val="22"/>
                <w:lang w:val="en-US"/>
              </w:rPr>
            </w:pPr>
            <w:r w:rsidRPr="00D35602">
              <w:rPr>
                <w:b/>
                <w:sz w:val="18"/>
                <w:szCs w:val="22"/>
                <w:lang w:val="en-US"/>
              </w:rPr>
              <w:t>Czech Republic</w:t>
            </w:r>
          </w:p>
        </w:tc>
        <w:tc>
          <w:tcPr>
            <w:tcW w:w="611" w:type="pct"/>
            <w:shd w:val="clear" w:color="auto" w:fill="C4BC96"/>
          </w:tcPr>
          <w:p w14:paraId="3927734F" w14:textId="77777777" w:rsidR="00F874AA" w:rsidRPr="00D35602" w:rsidRDefault="00F874AA" w:rsidP="00CC1019">
            <w:pPr>
              <w:spacing w:before="0" w:line="240" w:lineRule="auto"/>
              <w:jc w:val="center"/>
              <w:rPr>
                <w:b/>
                <w:sz w:val="18"/>
                <w:szCs w:val="22"/>
                <w:lang w:val="en-US"/>
              </w:rPr>
            </w:pPr>
            <w:r w:rsidRPr="00D35602">
              <w:rPr>
                <w:b/>
                <w:sz w:val="18"/>
                <w:szCs w:val="22"/>
                <w:lang w:val="en-US"/>
              </w:rPr>
              <w:t>Hungary</w:t>
            </w:r>
          </w:p>
        </w:tc>
        <w:tc>
          <w:tcPr>
            <w:tcW w:w="686" w:type="pct"/>
            <w:shd w:val="clear" w:color="auto" w:fill="C4BC96"/>
          </w:tcPr>
          <w:p w14:paraId="397F7C1C" w14:textId="77777777" w:rsidR="00F874AA" w:rsidRPr="00D35602" w:rsidRDefault="00F874AA" w:rsidP="00CC1019">
            <w:pPr>
              <w:spacing w:before="0" w:line="240" w:lineRule="auto"/>
              <w:jc w:val="center"/>
              <w:rPr>
                <w:b/>
                <w:sz w:val="18"/>
                <w:szCs w:val="22"/>
                <w:lang w:val="en-US"/>
              </w:rPr>
            </w:pPr>
            <w:r w:rsidRPr="00D35602">
              <w:rPr>
                <w:b/>
                <w:sz w:val="18"/>
                <w:szCs w:val="22"/>
                <w:lang w:val="en-US"/>
              </w:rPr>
              <w:t>Poland</w:t>
            </w:r>
          </w:p>
        </w:tc>
        <w:tc>
          <w:tcPr>
            <w:tcW w:w="676" w:type="pct"/>
            <w:shd w:val="clear" w:color="auto" w:fill="C4BC96"/>
          </w:tcPr>
          <w:p w14:paraId="6AC912EA" w14:textId="77777777" w:rsidR="00F874AA" w:rsidRPr="00D35602" w:rsidRDefault="00F874AA" w:rsidP="00CC1019">
            <w:pPr>
              <w:spacing w:before="0" w:line="240" w:lineRule="auto"/>
              <w:jc w:val="center"/>
              <w:rPr>
                <w:b/>
                <w:sz w:val="18"/>
                <w:szCs w:val="22"/>
                <w:lang w:val="en-US"/>
              </w:rPr>
            </w:pPr>
            <w:r w:rsidRPr="00D35602">
              <w:rPr>
                <w:b/>
                <w:sz w:val="18"/>
                <w:szCs w:val="22"/>
                <w:lang w:val="en-US"/>
              </w:rPr>
              <w:t>Romania</w:t>
            </w:r>
          </w:p>
        </w:tc>
        <w:tc>
          <w:tcPr>
            <w:tcW w:w="671" w:type="pct"/>
            <w:shd w:val="clear" w:color="auto" w:fill="C4BC96"/>
          </w:tcPr>
          <w:p w14:paraId="3EE7858E" w14:textId="77777777" w:rsidR="00F874AA" w:rsidRPr="00D35602" w:rsidRDefault="00F874AA" w:rsidP="00CC1019">
            <w:pPr>
              <w:spacing w:before="0" w:line="240" w:lineRule="auto"/>
              <w:jc w:val="center"/>
              <w:rPr>
                <w:b/>
                <w:sz w:val="18"/>
                <w:szCs w:val="22"/>
                <w:lang w:val="en-US"/>
              </w:rPr>
            </w:pPr>
            <w:r w:rsidRPr="00D35602">
              <w:rPr>
                <w:b/>
                <w:sz w:val="18"/>
                <w:szCs w:val="22"/>
                <w:lang w:val="en-US"/>
              </w:rPr>
              <w:t>Slovakia</w:t>
            </w:r>
          </w:p>
        </w:tc>
        <w:tc>
          <w:tcPr>
            <w:tcW w:w="640" w:type="pct"/>
            <w:shd w:val="clear" w:color="auto" w:fill="C4BC96"/>
          </w:tcPr>
          <w:p w14:paraId="52FB7DD0" w14:textId="77777777" w:rsidR="00F874AA" w:rsidRPr="00D35602" w:rsidRDefault="00F874AA" w:rsidP="00CC1019">
            <w:pPr>
              <w:spacing w:before="0" w:line="240" w:lineRule="auto"/>
              <w:jc w:val="center"/>
              <w:rPr>
                <w:b/>
                <w:sz w:val="18"/>
                <w:szCs w:val="22"/>
                <w:lang w:val="en-US"/>
              </w:rPr>
            </w:pPr>
            <w:r w:rsidRPr="00D35602">
              <w:rPr>
                <w:b/>
                <w:sz w:val="18"/>
                <w:szCs w:val="22"/>
                <w:lang w:val="en-US"/>
              </w:rPr>
              <w:t>Serbia</w:t>
            </w:r>
          </w:p>
        </w:tc>
        <w:tc>
          <w:tcPr>
            <w:tcW w:w="513" w:type="pct"/>
            <w:shd w:val="clear" w:color="auto" w:fill="C4BC96"/>
          </w:tcPr>
          <w:p w14:paraId="15167D9D" w14:textId="77777777" w:rsidR="00F874AA" w:rsidRPr="00D35602" w:rsidRDefault="00F874AA" w:rsidP="00CC1019">
            <w:pPr>
              <w:spacing w:before="0" w:line="240" w:lineRule="auto"/>
              <w:jc w:val="center"/>
              <w:rPr>
                <w:b/>
                <w:sz w:val="18"/>
                <w:szCs w:val="22"/>
                <w:lang w:val="en-US"/>
              </w:rPr>
            </w:pPr>
            <w:r w:rsidRPr="00D35602">
              <w:rPr>
                <w:b/>
                <w:sz w:val="18"/>
                <w:szCs w:val="22"/>
                <w:lang w:val="en-US"/>
              </w:rPr>
              <w:t>Ukraine</w:t>
            </w:r>
          </w:p>
        </w:tc>
      </w:tr>
      <w:tr w:rsidR="00F874AA" w:rsidRPr="00D35602" w14:paraId="7FC85637" w14:textId="77777777" w:rsidTr="00CC1019">
        <w:tc>
          <w:tcPr>
            <w:tcW w:w="653" w:type="pct"/>
            <w:shd w:val="clear" w:color="auto" w:fill="C4BC96"/>
            <w:vAlign w:val="center"/>
          </w:tcPr>
          <w:p w14:paraId="47A23E8D" w14:textId="77777777" w:rsidR="00F874AA" w:rsidRPr="00D35602" w:rsidRDefault="00F874AA" w:rsidP="00CC1019">
            <w:pPr>
              <w:spacing w:before="0" w:line="240" w:lineRule="auto"/>
              <w:jc w:val="left"/>
              <w:rPr>
                <w:b/>
                <w:sz w:val="18"/>
                <w:szCs w:val="22"/>
                <w:lang w:val="en-US"/>
              </w:rPr>
            </w:pPr>
            <w:proofErr w:type="spellStart"/>
            <w:r w:rsidRPr="00D35602">
              <w:rPr>
                <w:b/>
                <w:sz w:val="18"/>
                <w:szCs w:val="22"/>
                <w:lang w:val="en-US"/>
              </w:rPr>
              <w:t>Geotourism</w:t>
            </w:r>
            <w:proofErr w:type="spellEnd"/>
          </w:p>
        </w:tc>
        <w:tc>
          <w:tcPr>
            <w:tcW w:w="550" w:type="pct"/>
          </w:tcPr>
          <w:p w14:paraId="364674C6" w14:textId="77777777" w:rsidR="00F874AA" w:rsidRPr="00D35602" w:rsidRDefault="00F874AA" w:rsidP="00CC1019">
            <w:pPr>
              <w:spacing w:before="0" w:line="240" w:lineRule="auto"/>
              <w:rPr>
                <w:sz w:val="18"/>
                <w:szCs w:val="22"/>
                <w:lang w:val="en-US"/>
              </w:rPr>
            </w:pPr>
            <w:r w:rsidRPr="00D35602">
              <w:rPr>
                <w:sz w:val="18"/>
                <w:szCs w:val="22"/>
                <w:lang w:val="en-US"/>
              </w:rPr>
              <w:t>hiking, biking</w:t>
            </w:r>
          </w:p>
        </w:tc>
        <w:tc>
          <w:tcPr>
            <w:tcW w:w="611" w:type="pct"/>
          </w:tcPr>
          <w:p w14:paraId="47FAA9B2" w14:textId="77777777" w:rsidR="00F874AA" w:rsidRPr="00D35602" w:rsidRDefault="00F874AA" w:rsidP="00CC1019">
            <w:pPr>
              <w:spacing w:before="0" w:line="240" w:lineRule="auto"/>
              <w:rPr>
                <w:sz w:val="18"/>
                <w:szCs w:val="22"/>
                <w:lang w:val="en-US"/>
              </w:rPr>
            </w:pPr>
            <w:r w:rsidRPr="00D35602">
              <w:rPr>
                <w:sz w:val="18"/>
                <w:szCs w:val="22"/>
                <w:lang w:val="en-US"/>
              </w:rPr>
              <w:t xml:space="preserve">hiking, biking, </w:t>
            </w:r>
            <w:proofErr w:type="spellStart"/>
            <w:r w:rsidRPr="00D35602">
              <w:rPr>
                <w:sz w:val="18"/>
                <w:szCs w:val="22"/>
                <w:lang w:val="en-US"/>
              </w:rPr>
              <w:t>canoing</w:t>
            </w:r>
            <w:proofErr w:type="spellEnd"/>
            <w:r w:rsidRPr="00D35602">
              <w:rPr>
                <w:sz w:val="18"/>
                <w:szCs w:val="22"/>
                <w:lang w:val="en-US"/>
              </w:rPr>
              <w:t>, caving</w:t>
            </w:r>
          </w:p>
        </w:tc>
        <w:tc>
          <w:tcPr>
            <w:tcW w:w="686" w:type="pct"/>
          </w:tcPr>
          <w:p w14:paraId="764CDC5D" w14:textId="77777777" w:rsidR="00F874AA" w:rsidRPr="00D35602" w:rsidRDefault="00F874AA" w:rsidP="00CC1019">
            <w:pPr>
              <w:spacing w:before="0" w:line="240" w:lineRule="auto"/>
              <w:rPr>
                <w:sz w:val="18"/>
                <w:szCs w:val="22"/>
                <w:lang w:val="en-US"/>
              </w:rPr>
            </w:pPr>
            <w:r w:rsidRPr="00D35602">
              <w:rPr>
                <w:sz w:val="18"/>
                <w:szCs w:val="22"/>
                <w:lang w:val="en-US"/>
              </w:rPr>
              <w:t xml:space="preserve">hiking, biking, </w:t>
            </w:r>
            <w:proofErr w:type="spellStart"/>
            <w:r w:rsidRPr="00D35602">
              <w:rPr>
                <w:sz w:val="18"/>
                <w:szCs w:val="22"/>
                <w:lang w:val="en-US"/>
              </w:rPr>
              <w:t>canoing</w:t>
            </w:r>
            <w:proofErr w:type="spellEnd"/>
          </w:p>
        </w:tc>
        <w:tc>
          <w:tcPr>
            <w:tcW w:w="676" w:type="pct"/>
          </w:tcPr>
          <w:p w14:paraId="7DAEDFA8" w14:textId="77777777" w:rsidR="00F874AA" w:rsidRPr="00D35602" w:rsidRDefault="00F874AA" w:rsidP="00CC1019">
            <w:pPr>
              <w:spacing w:before="0" w:line="240" w:lineRule="auto"/>
              <w:rPr>
                <w:sz w:val="18"/>
                <w:szCs w:val="22"/>
                <w:lang w:val="en-US"/>
              </w:rPr>
            </w:pPr>
          </w:p>
        </w:tc>
        <w:tc>
          <w:tcPr>
            <w:tcW w:w="671" w:type="pct"/>
          </w:tcPr>
          <w:p w14:paraId="38C7243F" w14:textId="77777777" w:rsidR="00F874AA" w:rsidRPr="00D35602" w:rsidRDefault="00F874AA" w:rsidP="00CC1019">
            <w:pPr>
              <w:spacing w:before="0" w:line="240" w:lineRule="auto"/>
              <w:rPr>
                <w:sz w:val="18"/>
                <w:szCs w:val="22"/>
                <w:lang w:val="en-US"/>
              </w:rPr>
            </w:pPr>
            <w:r w:rsidRPr="00D35602">
              <w:rPr>
                <w:sz w:val="18"/>
                <w:szCs w:val="22"/>
                <w:lang w:val="en-US"/>
              </w:rPr>
              <w:t>hiking, biking, caving, windsurfing</w:t>
            </w:r>
          </w:p>
        </w:tc>
        <w:tc>
          <w:tcPr>
            <w:tcW w:w="640" w:type="pct"/>
          </w:tcPr>
          <w:p w14:paraId="4AC6543C" w14:textId="77777777" w:rsidR="00F874AA" w:rsidRPr="00D35602" w:rsidRDefault="00F874AA" w:rsidP="00CC1019">
            <w:pPr>
              <w:spacing w:before="0" w:line="240" w:lineRule="auto"/>
              <w:rPr>
                <w:sz w:val="18"/>
                <w:szCs w:val="22"/>
                <w:lang w:val="en-US"/>
              </w:rPr>
            </w:pPr>
            <w:r w:rsidRPr="00D35602">
              <w:rPr>
                <w:sz w:val="18"/>
                <w:szCs w:val="22"/>
                <w:lang w:val="en-US"/>
              </w:rPr>
              <w:t>hiking, fishing, hunting, biking</w:t>
            </w:r>
          </w:p>
        </w:tc>
        <w:tc>
          <w:tcPr>
            <w:tcW w:w="513" w:type="pct"/>
          </w:tcPr>
          <w:p w14:paraId="359A6959" w14:textId="77777777" w:rsidR="00F874AA" w:rsidRPr="00D35602" w:rsidRDefault="00F874AA" w:rsidP="00CC1019">
            <w:pPr>
              <w:spacing w:before="0" w:line="240" w:lineRule="auto"/>
              <w:rPr>
                <w:sz w:val="18"/>
                <w:szCs w:val="22"/>
                <w:lang w:val="en-US"/>
              </w:rPr>
            </w:pPr>
            <w:r w:rsidRPr="00D35602">
              <w:rPr>
                <w:sz w:val="18"/>
                <w:szCs w:val="22"/>
                <w:lang w:val="en-US"/>
              </w:rPr>
              <w:t>hiking, biking, caving, horse riding, caving, kayaking</w:t>
            </w:r>
          </w:p>
        </w:tc>
      </w:tr>
      <w:tr w:rsidR="00F874AA" w:rsidRPr="00D35602" w14:paraId="37D7C0FD" w14:textId="77777777" w:rsidTr="00CC1019">
        <w:tc>
          <w:tcPr>
            <w:tcW w:w="653" w:type="pct"/>
            <w:shd w:val="clear" w:color="auto" w:fill="C4BC96"/>
            <w:vAlign w:val="center"/>
          </w:tcPr>
          <w:p w14:paraId="43A088D9" w14:textId="77777777" w:rsidR="00F874AA" w:rsidRPr="00D35602" w:rsidRDefault="00F874AA" w:rsidP="00CC1019">
            <w:pPr>
              <w:spacing w:before="0" w:line="240" w:lineRule="auto"/>
              <w:jc w:val="left"/>
              <w:rPr>
                <w:b/>
                <w:sz w:val="18"/>
                <w:szCs w:val="22"/>
                <w:lang w:val="en-US"/>
              </w:rPr>
            </w:pPr>
            <w:r w:rsidRPr="00D35602">
              <w:rPr>
                <w:b/>
                <w:sz w:val="18"/>
                <w:szCs w:val="22"/>
                <w:lang w:val="en-US"/>
              </w:rPr>
              <w:t>Adventure tourism</w:t>
            </w:r>
          </w:p>
        </w:tc>
        <w:tc>
          <w:tcPr>
            <w:tcW w:w="550" w:type="pct"/>
          </w:tcPr>
          <w:p w14:paraId="00AEB2E5" w14:textId="77777777" w:rsidR="00F874AA" w:rsidRPr="00D35602" w:rsidRDefault="00F874AA" w:rsidP="00CC1019">
            <w:pPr>
              <w:spacing w:before="0" w:line="240" w:lineRule="auto"/>
              <w:rPr>
                <w:sz w:val="18"/>
                <w:szCs w:val="22"/>
                <w:lang w:val="en-US"/>
              </w:rPr>
            </w:pPr>
            <w:r w:rsidRPr="00D35602">
              <w:rPr>
                <w:sz w:val="18"/>
                <w:szCs w:val="22"/>
                <w:lang w:val="en-US"/>
              </w:rPr>
              <w:t>paragliding</w:t>
            </w:r>
          </w:p>
        </w:tc>
        <w:tc>
          <w:tcPr>
            <w:tcW w:w="611" w:type="pct"/>
          </w:tcPr>
          <w:p w14:paraId="4911A84C" w14:textId="77777777" w:rsidR="00F874AA" w:rsidRPr="00D35602" w:rsidRDefault="00F874AA" w:rsidP="00CC1019">
            <w:pPr>
              <w:spacing w:before="0" w:line="240" w:lineRule="auto"/>
              <w:rPr>
                <w:sz w:val="18"/>
                <w:szCs w:val="22"/>
                <w:lang w:val="en-US"/>
              </w:rPr>
            </w:pPr>
            <w:r w:rsidRPr="00D35602">
              <w:rPr>
                <w:sz w:val="18"/>
                <w:szCs w:val="22"/>
                <w:lang w:val="en-US"/>
              </w:rPr>
              <w:t>paragliding, adventure caving</w:t>
            </w:r>
          </w:p>
        </w:tc>
        <w:tc>
          <w:tcPr>
            <w:tcW w:w="686" w:type="pct"/>
          </w:tcPr>
          <w:p w14:paraId="457252C9" w14:textId="77777777" w:rsidR="00F874AA" w:rsidRPr="00D35602" w:rsidRDefault="00F874AA" w:rsidP="00CC1019">
            <w:pPr>
              <w:spacing w:before="0" w:line="240" w:lineRule="auto"/>
              <w:rPr>
                <w:sz w:val="18"/>
                <w:szCs w:val="22"/>
                <w:lang w:val="en-US"/>
              </w:rPr>
            </w:pPr>
            <w:r w:rsidRPr="00D35602">
              <w:rPr>
                <w:sz w:val="18"/>
                <w:szCs w:val="22"/>
                <w:lang w:val="en-US"/>
              </w:rPr>
              <w:t>rafting, snow scooters, dog sledding</w:t>
            </w:r>
          </w:p>
          <w:p w14:paraId="4DDED2E5" w14:textId="77777777" w:rsidR="00F874AA" w:rsidRPr="00D35602" w:rsidRDefault="00F874AA" w:rsidP="00CC1019">
            <w:pPr>
              <w:spacing w:before="0" w:line="240" w:lineRule="auto"/>
              <w:rPr>
                <w:sz w:val="18"/>
                <w:szCs w:val="22"/>
                <w:lang w:val="en-US"/>
              </w:rPr>
            </w:pPr>
            <w:r w:rsidRPr="00D35602">
              <w:rPr>
                <w:sz w:val="18"/>
                <w:szCs w:val="22"/>
                <w:lang w:val="en-US"/>
              </w:rPr>
              <w:t>Nordic cross skating</w:t>
            </w:r>
          </w:p>
        </w:tc>
        <w:tc>
          <w:tcPr>
            <w:tcW w:w="676" w:type="pct"/>
          </w:tcPr>
          <w:p w14:paraId="784D67EA" w14:textId="77777777" w:rsidR="00F874AA" w:rsidRPr="00D35602" w:rsidRDefault="006521ED" w:rsidP="00CC1019">
            <w:pPr>
              <w:spacing w:before="0" w:line="240" w:lineRule="auto"/>
              <w:rPr>
                <w:sz w:val="18"/>
                <w:szCs w:val="22"/>
                <w:lang w:val="en-US"/>
              </w:rPr>
            </w:pPr>
            <w:proofErr w:type="gramStart"/>
            <w:r w:rsidRPr="00A120DA">
              <w:rPr>
                <w:sz w:val="18"/>
                <w:szCs w:val="22"/>
                <w:lang w:val="en-US"/>
              </w:rPr>
              <w:t>hiking</w:t>
            </w:r>
            <w:proofErr w:type="gramEnd"/>
            <w:r w:rsidRPr="00A120DA">
              <w:rPr>
                <w:sz w:val="18"/>
                <w:szCs w:val="22"/>
                <w:lang w:val="en-US"/>
              </w:rPr>
              <w:t xml:space="preserve">, </w:t>
            </w:r>
            <w:r>
              <w:rPr>
                <w:sz w:val="18"/>
                <w:szCs w:val="22"/>
                <w:lang w:val="en-US"/>
              </w:rPr>
              <w:t xml:space="preserve">Nordic walking, </w:t>
            </w:r>
            <w:r w:rsidRPr="00A120DA">
              <w:rPr>
                <w:sz w:val="18"/>
                <w:szCs w:val="22"/>
                <w:lang w:val="en-US"/>
              </w:rPr>
              <w:t xml:space="preserve">biking, caving, ranger camps </w:t>
            </w:r>
            <w:proofErr w:type="spellStart"/>
            <w:r w:rsidRPr="00A120DA">
              <w:rPr>
                <w:sz w:val="18"/>
                <w:szCs w:val="22"/>
                <w:lang w:val="en-US"/>
              </w:rPr>
              <w:t>canyo</w:t>
            </w:r>
            <w:r>
              <w:rPr>
                <w:sz w:val="18"/>
                <w:szCs w:val="22"/>
                <w:lang w:val="en-US"/>
              </w:rPr>
              <w:t>n</w:t>
            </w:r>
            <w:r w:rsidRPr="00A120DA">
              <w:rPr>
                <w:sz w:val="18"/>
                <w:szCs w:val="22"/>
                <w:lang w:val="en-US"/>
              </w:rPr>
              <w:t>ing</w:t>
            </w:r>
            <w:proofErr w:type="spellEnd"/>
            <w:r w:rsidRPr="00A120DA">
              <w:rPr>
                <w:sz w:val="18"/>
                <w:szCs w:val="22"/>
                <w:lang w:val="en-US"/>
              </w:rPr>
              <w:t>, rafting</w:t>
            </w:r>
            <w:r>
              <w:rPr>
                <w:sz w:val="18"/>
                <w:szCs w:val="22"/>
                <w:lang w:val="en-US"/>
              </w:rPr>
              <w:t xml:space="preserve">, </w:t>
            </w:r>
            <w:r w:rsidRPr="00A120DA">
              <w:rPr>
                <w:sz w:val="18"/>
                <w:szCs w:val="22"/>
                <w:lang w:val="en-US"/>
              </w:rPr>
              <w:t>paragliding,</w:t>
            </w:r>
            <w:r>
              <w:rPr>
                <w:sz w:val="18"/>
                <w:szCs w:val="22"/>
                <w:lang w:val="en-US"/>
              </w:rPr>
              <w:t xml:space="preserve"> </w:t>
            </w:r>
            <w:r w:rsidRPr="00A120DA">
              <w:rPr>
                <w:sz w:val="18"/>
                <w:szCs w:val="22"/>
                <w:lang w:val="en-US"/>
              </w:rPr>
              <w:t>dog sledding</w:t>
            </w:r>
            <w:r>
              <w:rPr>
                <w:sz w:val="18"/>
                <w:szCs w:val="22"/>
                <w:lang w:val="en-US"/>
              </w:rPr>
              <w:t xml:space="preserve">, </w:t>
            </w:r>
            <w:r w:rsidRPr="00A120DA">
              <w:rPr>
                <w:sz w:val="18"/>
                <w:szCs w:val="22"/>
                <w:lang w:val="en-US"/>
              </w:rPr>
              <w:t>snow scooters</w:t>
            </w:r>
            <w:r>
              <w:rPr>
                <w:sz w:val="18"/>
                <w:szCs w:val="22"/>
                <w:lang w:val="en-US"/>
              </w:rPr>
              <w:t xml:space="preserve">, climbing, </w:t>
            </w:r>
            <w:r w:rsidRPr="00A120DA">
              <w:rPr>
                <w:sz w:val="18"/>
                <w:szCs w:val="22"/>
                <w:lang w:val="en-US"/>
              </w:rPr>
              <w:t>rafting, balloon flights</w:t>
            </w:r>
            <w:r>
              <w:rPr>
                <w:sz w:val="18"/>
                <w:szCs w:val="22"/>
                <w:lang w:val="en-US"/>
              </w:rPr>
              <w:t>, ski mountaineering, cross country ski.</w:t>
            </w:r>
          </w:p>
        </w:tc>
        <w:tc>
          <w:tcPr>
            <w:tcW w:w="671" w:type="pct"/>
          </w:tcPr>
          <w:p w14:paraId="4C987C36" w14:textId="77777777" w:rsidR="00F874AA" w:rsidRPr="00D35602" w:rsidRDefault="00F874AA" w:rsidP="00CC1019">
            <w:pPr>
              <w:spacing w:before="0" w:line="240" w:lineRule="auto"/>
              <w:rPr>
                <w:sz w:val="18"/>
                <w:szCs w:val="22"/>
                <w:lang w:val="en-US"/>
              </w:rPr>
            </w:pPr>
            <w:r w:rsidRPr="00D35602">
              <w:rPr>
                <w:sz w:val="18"/>
                <w:szCs w:val="22"/>
                <w:lang w:val="en-US"/>
              </w:rPr>
              <w:t xml:space="preserve">hang-gliding, </w:t>
            </w:r>
            <w:proofErr w:type="spellStart"/>
            <w:r w:rsidRPr="00D35602">
              <w:rPr>
                <w:sz w:val="18"/>
                <w:szCs w:val="22"/>
                <w:lang w:val="en-US"/>
              </w:rPr>
              <w:t>freeride</w:t>
            </w:r>
            <w:proofErr w:type="spellEnd"/>
            <w:r w:rsidRPr="00D35602">
              <w:rPr>
                <w:sz w:val="18"/>
                <w:szCs w:val="22"/>
                <w:lang w:val="en-US"/>
              </w:rPr>
              <w:t xml:space="preserve">, rafting, </w:t>
            </w:r>
          </w:p>
        </w:tc>
        <w:tc>
          <w:tcPr>
            <w:tcW w:w="640" w:type="pct"/>
          </w:tcPr>
          <w:p w14:paraId="10E1F55E" w14:textId="77777777" w:rsidR="00F874AA" w:rsidRDefault="004E303B" w:rsidP="00CC1019">
            <w:pPr>
              <w:spacing w:before="0" w:line="240" w:lineRule="auto"/>
              <w:rPr>
                <w:sz w:val="18"/>
                <w:szCs w:val="22"/>
                <w:lang w:val="en-US"/>
              </w:rPr>
            </w:pPr>
            <w:r w:rsidRPr="004E303B">
              <w:rPr>
                <w:sz w:val="18"/>
                <w:szCs w:val="22"/>
                <w:lang w:val="en-US"/>
              </w:rPr>
              <w:t>free climbing, biking, hiking</w:t>
            </w:r>
          </w:p>
          <w:p w14:paraId="478ED125" w14:textId="77777777" w:rsidR="0040173B" w:rsidRPr="00D35602" w:rsidRDefault="0040173B" w:rsidP="0040173B">
            <w:pPr>
              <w:spacing w:before="0" w:line="240" w:lineRule="auto"/>
              <w:rPr>
                <w:sz w:val="18"/>
                <w:szCs w:val="22"/>
                <w:lang w:val="en-US"/>
              </w:rPr>
            </w:pPr>
            <w:r>
              <w:rPr>
                <w:sz w:val="18"/>
                <w:szCs w:val="22"/>
                <w:lang w:val="en-US"/>
              </w:rPr>
              <w:t>paragliding, caving</w:t>
            </w:r>
          </w:p>
        </w:tc>
        <w:tc>
          <w:tcPr>
            <w:tcW w:w="513" w:type="pct"/>
          </w:tcPr>
          <w:p w14:paraId="4CFA428C" w14:textId="77777777" w:rsidR="00F874AA" w:rsidRPr="00D35602" w:rsidRDefault="00F874AA" w:rsidP="00CC1019">
            <w:pPr>
              <w:spacing w:before="0" w:line="240" w:lineRule="auto"/>
              <w:rPr>
                <w:sz w:val="18"/>
                <w:szCs w:val="22"/>
                <w:lang w:val="en-US"/>
              </w:rPr>
            </w:pPr>
            <w:r w:rsidRPr="00D35602">
              <w:rPr>
                <w:sz w:val="18"/>
                <w:szCs w:val="22"/>
                <w:lang w:val="en-US"/>
              </w:rPr>
              <w:t>rafting, balloon flights, caving</w:t>
            </w:r>
          </w:p>
        </w:tc>
      </w:tr>
      <w:tr w:rsidR="00F874AA" w:rsidRPr="00D35602" w14:paraId="222F7CB8" w14:textId="77777777" w:rsidTr="00CC1019">
        <w:tc>
          <w:tcPr>
            <w:tcW w:w="653" w:type="pct"/>
            <w:shd w:val="clear" w:color="auto" w:fill="C4BC96"/>
            <w:vAlign w:val="center"/>
          </w:tcPr>
          <w:p w14:paraId="6B13725D" w14:textId="77777777" w:rsidR="00F874AA" w:rsidRDefault="00F874AA" w:rsidP="00CC1019">
            <w:pPr>
              <w:spacing w:before="0" w:line="240" w:lineRule="auto"/>
              <w:jc w:val="left"/>
              <w:rPr>
                <w:b/>
                <w:sz w:val="18"/>
                <w:szCs w:val="22"/>
                <w:lang w:val="en-US"/>
              </w:rPr>
            </w:pPr>
            <w:r w:rsidRPr="00D35602">
              <w:rPr>
                <w:b/>
                <w:sz w:val="18"/>
                <w:szCs w:val="22"/>
                <w:lang w:val="en-US"/>
              </w:rPr>
              <w:t>Ecotourism</w:t>
            </w:r>
          </w:p>
          <w:p w14:paraId="64174C6C" w14:textId="77777777" w:rsidR="00AB7C80" w:rsidRDefault="00AB7C80" w:rsidP="00CC1019">
            <w:pPr>
              <w:spacing w:before="0" w:line="240" w:lineRule="auto"/>
              <w:jc w:val="left"/>
              <w:rPr>
                <w:b/>
                <w:sz w:val="18"/>
                <w:szCs w:val="22"/>
                <w:lang w:val="en-US"/>
              </w:rPr>
            </w:pPr>
          </w:p>
          <w:p w14:paraId="6CDBC823" w14:textId="77777777" w:rsidR="00AB7C80" w:rsidRDefault="00AB7C80" w:rsidP="00CC1019">
            <w:pPr>
              <w:spacing w:before="0" w:line="240" w:lineRule="auto"/>
              <w:jc w:val="left"/>
              <w:rPr>
                <w:b/>
                <w:sz w:val="18"/>
                <w:szCs w:val="22"/>
                <w:lang w:val="en-US"/>
              </w:rPr>
            </w:pPr>
          </w:p>
          <w:p w14:paraId="4699DF0D" w14:textId="77777777" w:rsidR="00AB7C80" w:rsidRDefault="00AB7C80" w:rsidP="00CC1019">
            <w:pPr>
              <w:spacing w:before="0" w:line="240" w:lineRule="auto"/>
              <w:jc w:val="left"/>
              <w:rPr>
                <w:b/>
                <w:sz w:val="18"/>
                <w:szCs w:val="22"/>
                <w:lang w:val="en-US"/>
              </w:rPr>
            </w:pPr>
          </w:p>
          <w:p w14:paraId="180EC4C6" w14:textId="77777777" w:rsidR="00AB7C80" w:rsidRPr="00D35602" w:rsidRDefault="00AB7C80" w:rsidP="00CC1019">
            <w:pPr>
              <w:spacing w:before="0" w:line="240" w:lineRule="auto"/>
              <w:jc w:val="left"/>
              <w:rPr>
                <w:b/>
                <w:sz w:val="18"/>
                <w:szCs w:val="22"/>
                <w:lang w:val="en-US"/>
              </w:rPr>
            </w:pPr>
          </w:p>
        </w:tc>
        <w:tc>
          <w:tcPr>
            <w:tcW w:w="550" w:type="pct"/>
          </w:tcPr>
          <w:p w14:paraId="099FAB9C" w14:textId="77777777" w:rsidR="00F874AA" w:rsidRPr="00D35602" w:rsidRDefault="00F874AA" w:rsidP="00CC1019">
            <w:pPr>
              <w:spacing w:before="0" w:line="240" w:lineRule="auto"/>
              <w:rPr>
                <w:sz w:val="18"/>
                <w:szCs w:val="22"/>
                <w:lang w:val="en-US"/>
              </w:rPr>
            </w:pPr>
            <w:r w:rsidRPr="00D35602">
              <w:rPr>
                <w:sz w:val="18"/>
                <w:szCs w:val="22"/>
                <w:lang w:val="en-US"/>
              </w:rPr>
              <w:t xml:space="preserve">mainly in protected areas, </w:t>
            </w:r>
            <w:proofErr w:type="spellStart"/>
            <w:r w:rsidRPr="00D35602">
              <w:rPr>
                <w:sz w:val="18"/>
                <w:szCs w:val="22"/>
                <w:lang w:val="en-US"/>
              </w:rPr>
              <w:t>organised</w:t>
            </w:r>
            <w:proofErr w:type="spellEnd"/>
            <w:r w:rsidRPr="00D35602">
              <w:rPr>
                <w:sz w:val="18"/>
                <w:szCs w:val="22"/>
                <w:lang w:val="en-US"/>
              </w:rPr>
              <w:t xml:space="preserve"> trips </w:t>
            </w:r>
            <w:proofErr w:type="spellStart"/>
            <w:r w:rsidRPr="00D35602">
              <w:rPr>
                <w:sz w:val="18"/>
                <w:szCs w:val="22"/>
                <w:lang w:val="en-US"/>
              </w:rPr>
              <w:t>eg</w:t>
            </w:r>
            <w:proofErr w:type="spellEnd"/>
            <w:r w:rsidRPr="00D35602">
              <w:rPr>
                <w:sz w:val="18"/>
                <w:szCs w:val="22"/>
                <w:lang w:val="en-US"/>
              </w:rPr>
              <w:t xml:space="preserve"> (butterfly tour: Hu-CZ-SK), n/d about events, campaigns</w:t>
            </w:r>
          </w:p>
        </w:tc>
        <w:tc>
          <w:tcPr>
            <w:tcW w:w="611" w:type="pct"/>
          </w:tcPr>
          <w:p w14:paraId="4D8744AE" w14:textId="77777777" w:rsidR="00F874AA" w:rsidRPr="00D35602" w:rsidRDefault="00F874AA" w:rsidP="00CC1019">
            <w:pPr>
              <w:spacing w:before="0" w:line="240" w:lineRule="auto"/>
              <w:rPr>
                <w:sz w:val="18"/>
                <w:szCs w:val="22"/>
                <w:lang w:val="en-US"/>
              </w:rPr>
            </w:pPr>
            <w:r w:rsidRPr="00D35602">
              <w:rPr>
                <w:sz w:val="18"/>
                <w:szCs w:val="22"/>
                <w:lang w:val="en-US"/>
              </w:rPr>
              <w:t xml:space="preserve">mainly in national parks, the development of infrastructure is varied, cave tours in </w:t>
            </w:r>
            <w:proofErr w:type="spellStart"/>
            <w:r w:rsidRPr="00D35602">
              <w:rPr>
                <w:sz w:val="18"/>
                <w:szCs w:val="22"/>
                <w:lang w:val="en-US"/>
              </w:rPr>
              <w:t>Aggtelek</w:t>
            </w:r>
            <w:proofErr w:type="spellEnd"/>
            <w:r w:rsidRPr="00D35602">
              <w:rPr>
                <w:sz w:val="18"/>
                <w:szCs w:val="22"/>
                <w:lang w:val="en-US"/>
              </w:rPr>
              <w:t xml:space="preserve"> National Park is unique</w:t>
            </w:r>
          </w:p>
        </w:tc>
        <w:tc>
          <w:tcPr>
            <w:tcW w:w="686" w:type="pct"/>
          </w:tcPr>
          <w:p w14:paraId="5962AC37" w14:textId="77777777" w:rsidR="00F874AA" w:rsidRPr="00D35602" w:rsidRDefault="00F874AA" w:rsidP="00CC1019">
            <w:pPr>
              <w:spacing w:before="0" w:line="240" w:lineRule="auto"/>
              <w:rPr>
                <w:sz w:val="18"/>
                <w:szCs w:val="22"/>
                <w:lang w:val="en-US"/>
              </w:rPr>
            </w:pPr>
            <w:r w:rsidRPr="00D35602">
              <w:rPr>
                <w:sz w:val="18"/>
                <w:szCs w:val="22"/>
                <w:lang w:val="en-US"/>
              </w:rPr>
              <w:t>mainly in protected areas, national parks, the development of infrastructure is varied, as well as events, campaigns</w:t>
            </w:r>
          </w:p>
        </w:tc>
        <w:tc>
          <w:tcPr>
            <w:tcW w:w="676" w:type="pct"/>
          </w:tcPr>
          <w:p w14:paraId="39758E20" w14:textId="77777777" w:rsidR="00F874AA" w:rsidRDefault="006521ED" w:rsidP="00CC1019">
            <w:pPr>
              <w:spacing w:before="0" w:line="240" w:lineRule="auto"/>
              <w:rPr>
                <w:sz w:val="18"/>
                <w:szCs w:val="22"/>
                <w:lang w:val="en-US"/>
              </w:rPr>
            </w:pPr>
            <w:proofErr w:type="spellStart"/>
            <w:r>
              <w:rPr>
                <w:sz w:val="18"/>
                <w:szCs w:val="22"/>
                <w:lang w:val="en-US"/>
              </w:rPr>
              <w:t>Recognised</w:t>
            </w:r>
            <w:proofErr w:type="spellEnd"/>
            <w:r>
              <w:rPr>
                <w:sz w:val="18"/>
                <w:szCs w:val="22"/>
                <w:lang w:val="en-US"/>
              </w:rPr>
              <w:t xml:space="preserve"> methodology for defining and </w:t>
            </w:r>
            <w:proofErr w:type="spellStart"/>
            <w:r>
              <w:rPr>
                <w:sz w:val="18"/>
                <w:szCs w:val="22"/>
                <w:lang w:val="en-US"/>
              </w:rPr>
              <w:t>evaluationg</w:t>
            </w:r>
            <w:proofErr w:type="spellEnd"/>
            <w:r>
              <w:rPr>
                <w:sz w:val="18"/>
                <w:szCs w:val="22"/>
                <w:lang w:val="en-US"/>
              </w:rPr>
              <w:t xml:space="preserve"> ecotourism destination performances, about 10 destinations in progress of being officially recognized, an ecotourism </w:t>
            </w:r>
            <w:proofErr w:type="spellStart"/>
            <w:r>
              <w:rPr>
                <w:sz w:val="18"/>
                <w:szCs w:val="22"/>
                <w:lang w:val="en-US"/>
              </w:rPr>
              <w:t>cerification</w:t>
            </w:r>
            <w:proofErr w:type="spellEnd"/>
            <w:r>
              <w:rPr>
                <w:sz w:val="18"/>
                <w:szCs w:val="22"/>
                <w:lang w:val="en-US"/>
              </w:rPr>
              <w:t xml:space="preserve"> scheme for small scale accommodation and tour-operators (Eco-Romania administrated by AER) and a national association  (AER) with more than 20 tour-operators plus a complex offer provided by accommodation, guides and complementary local services.</w:t>
            </w:r>
          </w:p>
          <w:p w14:paraId="6DDA3ACA" w14:textId="77777777" w:rsidR="00AB7C80" w:rsidRDefault="00AB7C80" w:rsidP="00CC1019">
            <w:pPr>
              <w:spacing w:before="0" w:line="240" w:lineRule="auto"/>
              <w:rPr>
                <w:sz w:val="18"/>
                <w:szCs w:val="22"/>
                <w:lang w:val="en-US"/>
              </w:rPr>
            </w:pPr>
          </w:p>
          <w:p w14:paraId="680E3710" w14:textId="77777777" w:rsidR="00AB7C80" w:rsidRPr="00D35602" w:rsidRDefault="00AB7C80" w:rsidP="00CC1019">
            <w:pPr>
              <w:spacing w:before="0" w:line="240" w:lineRule="auto"/>
              <w:rPr>
                <w:sz w:val="18"/>
                <w:szCs w:val="22"/>
                <w:lang w:val="en-US"/>
              </w:rPr>
            </w:pPr>
          </w:p>
        </w:tc>
        <w:tc>
          <w:tcPr>
            <w:tcW w:w="671" w:type="pct"/>
          </w:tcPr>
          <w:p w14:paraId="04635F5F" w14:textId="77777777" w:rsidR="00F874AA" w:rsidRPr="00D35602" w:rsidRDefault="00F874AA" w:rsidP="00CC1019">
            <w:pPr>
              <w:spacing w:before="0" w:line="240" w:lineRule="auto"/>
              <w:rPr>
                <w:sz w:val="18"/>
                <w:szCs w:val="22"/>
                <w:lang w:val="en-US"/>
              </w:rPr>
            </w:pPr>
            <w:r w:rsidRPr="00D35602">
              <w:rPr>
                <w:sz w:val="18"/>
                <w:szCs w:val="22"/>
                <w:lang w:val="en-US"/>
              </w:rPr>
              <w:lastRenderedPageBreak/>
              <w:t>plenty of educational paths in and outside of national and natural parks (</w:t>
            </w:r>
            <w:proofErr w:type="spellStart"/>
            <w:r w:rsidRPr="00D35602">
              <w:rPr>
                <w:sz w:val="18"/>
                <w:szCs w:val="22"/>
                <w:lang w:val="en-US"/>
              </w:rPr>
              <w:t>well structured</w:t>
            </w:r>
            <w:proofErr w:type="spellEnd"/>
            <w:r w:rsidRPr="00D35602">
              <w:rPr>
                <w:sz w:val="18"/>
                <w:szCs w:val="22"/>
                <w:lang w:val="en-US"/>
              </w:rPr>
              <w:t xml:space="preserve"> information on the website of NTO, though ecotourism – as product – is not highlighted)</w:t>
            </w:r>
          </w:p>
        </w:tc>
        <w:tc>
          <w:tcPr>
            <w:tcW w:w="640" w:type="pct"/>
          </w:tcPr>
          <w:p w14:paraId="734E6AF8" w14:textId="77777777" w:rsidR="00F874AA" w:rsidRDefault="00F874AA" w:rsidP="00CC1019">
            <w:pPr>
              <w:spacing w:before="0" w:line="240" w:lineRule="auto"/>
              <w:rPr>
                <w:sz w:val="18"/>
                <w:szCs w:val="22"/>
                <w:lang w:val="en-US"/>
              </w:rPr>
            </w:pPr>
            <w:r w:rsidRPr="00D35602">
              <w:rPr>
                <w:sz w:val="18"/>
                <w:szCs w:val="22"/>
                <w:lang w:val="en-US"/>
              </w:rPr>
              <w:t xml:space="preserve">Visitor Centre in </w:t>
            </w:r>
            <w:proofErr w:type="spellStart"/>
            <w:r w:rsidRPr="00D35602">
              <w:rPr>
                <w:sz w:val="18"/>
                <w:szCs w:val="22"/>
                <w:lang w:val="en-US"/>
              </w:rPr>
              <w:t>Donji</w:t>
            </w:r>
            <w:proofErr w:type="spellEnd"/>
            <w:r w:rsidRPr="00D35602">
              <w:rPr>
                <w:sz w:val="18"/>
                <w:szCs w:val="22"/>
                <w:lang w:val="en-US"/>
              </w:rPr>
              <w:t xml:space="preserve"> </w:t>
            </w:r>
            <w:proofErr w:type="spellStart"/>
            <w:r w:rsidRPr="00D35602">
              <w:rPr>
                <w:sz w:val="18"/>
                <w:szCs w:val="22"/>
                <w:lang w:val="en-US"/>
              </w:rPr>
              <w:t>Milanovac</w:t>
            </w:r>
            <w:proofErr w:type="spellEnd"/>
            <w:r w:rsidR="004E303B">
              <w:rPr>
                <w:sz w:val="18"/>
                <w:szCs w:val="22"/>
                <w:lang w:val="en-US"/>
              </w:rPr>
              <w:t xml:space="preserve">, </w:t>
            </w:r>
            <w:r w:rsidR="004E303B" w:rsidRPr="004E303B">
              <w:rPr>
                <w:sz w:val="18"/>
                <w:szCs w:val="22"/>
                <w:lang w:val="en-US"/>
              </w:rPr>
              <w:t xml:space="preserve">mainly in NP </w:t>
            </w:r>
            <w:proofErr w:type="spellStart"/>
            <w:r w:rsidR="004E303B" w:rsidRPr="004E303B">
              <w:rPr>
                <w:sz w:val="18"/>
                <w:szCs w:val="22"/>
                <w:lang w:val="en-US"/>
              </w:rPr>
              <w:t>Djerdap</w:t>
            </w:r>
            <w:proofErr w:type="spellEnd"/>
            <w:r w:rsidR="0040173B">
              <w:rPr>
                <w:sz w:val="18"/>
                <w:szCs w:val="22"/>
                <w:lang w:val="en-US"/>
              </w:rPr>
              <w:t>,</w:t>
            </w:r>
          </w:p>
          <w:p w14:paraId="226A936C" w14:textId="77777777" w:rsidR="0040173B" w:rsidRPr="00D35602" w:rsidRDefault="0040173B" w:rsidP="00CC1019">
            <w:pPr>
              <w:spacing w:before="0" w:line="240" w:lineRule="auto"/>
              <w:rPr>
                <w:sz w:val="18"/>
                <w:szCs w:val="22"/>
                <w:lang w:val="en-US"/>
              </w:rPr>
            </w:pPr>
            <w:r w:rsidRPr="0040173B">
              <w:rPr>
                <w:sz w:val="18"/>
                <w:szCs w:val="22"/>
                <w:lang w:val="en-US"/>
              </w:rPr>
              <w:t xml:space="preserve">mainly in protected areas and NP </w:t>
            </w:r>
            <w:proofErr w:type="spellStart"/>
            <w:r w:rsidRPr="0040173B">
              <w:rPr>
                <w:sz w:val="18"/>
                <w:szCs w:val="22"/>
                <w:lang w:val="en-US"/>
              </w:rPr>
              <w:t>Djerdap</w:t>
            </w:r>
            <w:proofErr w:type="spellEnd"/>
            <w:r w:rsidRPr="0040173B">
              <w:rPr>
                <w:sz w:val="18"/>
                <w:szCs w:val="22"/>
                <w:lang w:val="en-US"/>
              </w:rPr>
              <w:t>, the development of infrastructure is varied as well as events</w:t>
            </w:r>
          </w:p>
        </w:tc>
        <w:tc>
          <w:tcPr>
            <w:tcW w:w="513" w:type="pct"/>
          </w:tcPr>
          <w:p w14:paraId="6DA65C4A" w14:textId="77777777" w:rsidR="00F874AA" w:rsidRPr="00D35602" w:rsidRDefault="00F874AA" w:rsidP="00CC1019">
            <w:pPr>
              <w:spacing w:before="0" w:line="240" w:lineRule="auto"/>
              <w:rPr>
                <w:sz w:val="18"/>
                <w:szCs w:val="22"/>
                <w:lang w:val="en-US"/>
              </w:rPr>
            </w:pPr>
            <w:r w:rsidRPr="00D35602">
              <w:rPr>
                <w:sz w:val="18"/>
                <w:szCs w:val="22"/>
                <w:lang w:val="en-US"/>
              </w:rPr>
              <w:t>mainly in national parks with well-established and stable, providing hiking trails</w:t>
            </w:r>
          </w:p>
        </w:tc>
      </w:tr>
      <w:tr w:rsidR="00F874AA" w:rsidRPr="00D35602" w14:paraId="68FE9B67" w14:textId="77777777" w:rsidTr="00CC1019">
        <w:tc>
          <w:tcPr>
            <w:tcW w:w="653" w:type="pct"/>
            <w:shd w:val="clear" w:color="auto" w:fill="C4BC96"/>
            <w:vAlign w:val="center"/>
          </w:tcPr>
          <w:p w14:paraId="12D05FCF" w14:textId="77777777" w:rsidR="00F874AA" w:rsidRPr="00240C72" w:rsidRDefault="00F874AA" w:rsidP="00CC1019">
            <w:pPr>
              <w:spacing w:before="0" w:line="240" w:lineRule="auto"/>
              <w:jc w:val="left"/>
              <w:rPr>
                <w:b/>
                <w:sz w:val="16"/>
                <w:szCs w:val="16"/>
                <w:lang w:val="en-US"/>
              </w:rPr>
            </w:pPr>
            <w:r w:rsidRPr="00240C72">
              <w:rPr>
                <w:b/>
                <w:sz w:val="16"/>
                <w:szCs w:val="16"/>
                <w:lang w:val="en-US"/>
              </w:rPr>
              <w:lastRenderedPageBreak/>
              <w:t>Health tourism -climatology</w:t>
            </w:r>
          </w:p>
        </w:tc>
        <w:tc>
          <w:tcPr>
            <w:tcW w:w="550" w:type="pct"/>
          </w:tcPr>
          <w:p w14:paraId="5EF84E2E" w14:textId="77777777" w:rsidR="00F874AA" w:rsidRPr="00D35602" w:rsidRDefault="00F874AA" w:rsidP="00CC1019">
            <w:pPr>
              <w:spacing w:before="0" w:line="240" w:lineRule="auto"/>
              <w:rPr>
                <w:sz w:val="18"/>
                <w:szCs w:val="22"/>
                <w:lang w:val="en-US"/>
              </w:rPr>
            </w:pPr>
            <w:proofErr w:type="gramStart"/>
            <w:r w:rsidRPr="00D35602">
              <w:rPr>
                <w:sz w:val="18"/>
                <w:szCs w:val="22"/>
                <w:lang w:val="en-US"/>
              </w:rPr>
              <w:t>mineral</w:t>
            </w:r>
            <w:proofErr w:type="gramEnd"/>
            <w:r w:rsidRPr="00D35602">
              <w:rPr>
                <w:sz w:val="18"/>
                <w:szCs w:val="22"/>
                <w:lang w:val="en-US"/>
              </w:rPr>
              <w:t xml:space="preserve"> spring (</w:t>
            </w:r>
            <w:proofErr w:type="spellStart"/>
            <w:r w:rsidRPr="00D35602">
              <w:rPr>
                <w:sz w:val="18"/>
                <w:szCs w:val="22"/>
                <w:lang w:val="en-US"/>
              </w:rPr>
              <w:t>eg</w:t>
            </w:r>
            <w:proofErr w:type="spellEnd"/>
            <w:r w:rsidRPr="00D35602">
              <w:rPr>
                <w:sz w:val="18"/>
                <w:szCs w:val="22"/>
                <w:lang w:val="en-US"/>
              </w:rPr>
              <w:t xml:space="preserve">. </w:t>
            </w:r>
            <w:proofErr w:type="spellStart"/>
            <w:r w:rsidRPr="00D35602">
              <w:rPr>
                <w:sz w:val="18"/>
                <w:szCs w:val="22"/>
                <w:lang w:val="en-US"/>
              </w:rPr>
              <w:t>Luhačovice</w:t>
            </w:r>
            <w:proofErr w:type="spellEnd"/>
            <w:r w:rsidRPr="00D35602">
              <w:rPr>
                <w:sz w:val="18"/>
                <w:szCs w:val="22"/>
                <w:lang w:val="en-US"/>
              </w:rPr>
              <w:t>)</w:t>
            </w:r>
          </w:p>
        </w:tc>
        <w:tc>
          <w:tcPr>
            <w:tcW w:w="611" w:type="pct"/>
          </w:tcPr>
          <w:p w14:paraId="76DC2D93" w14:textId="77777777" w:rsidR="00F874AA" w:rsidRPr="00D35602" w:rsidRDefault="00F874AA" w:rsidP="00CC1019">
            <w:pPr>
              <w:spacing w:before="0" w:line="240" w:lineRule="auto"/>
              <w:rPr>
                <w:sz w:val="18"/>
                <w:szCs w:val="22"/>
                <w:lang w:val="en-US"/>
              </w:rPr>
            </w:pPr>
            <w:r w:rsidRPr="00D35602">
              <w:rPr>
                <w:sz w:val="18"/>
                <w:szCs w:val="22"/>
                <w:lang w:val="en-US"/>
              </w:rPr>
              <w:t xml:space="preserve">climate therapy in </w:t>
            </w:r>
            <w:proofErr w:type="spellStart"/>
            <w:r w:rsidRPr="00D35602">
              <w:rPr>
                <w:sz w:val="18"/>
                <w:szCs w:val="22"/>
                <w:lang w:val="en-US"/>
              </w:rPr>
              <w:t>Matra</w:t>
            </w:r>
            <w:proofErr w:type="spellEnd"/>
            <w:r w:rsidRPr="00D35602">
              <w:rPr>
                <w:sz w:val="18"/>
                <w:szCs w:val="22"/>
                <w:lang w:val="en-US"/>
              </w:rPr>
              <w:t xml:space="preserve"> mountain (</w:t>
            </w:r>
            <w:proofErr w:type="spellStart"/>
            <w:r w:rsidRPr="00D35602">
              <w:rPr>
                <w:sz w:val="18"/>
                <w:szCs w:val="22"/>
                <w:lang w:val="en-US"/>
              </w:rPr>
              <w:t>mofetta</w:t>
            </w:r>
            <w:proofErr w:type="spellEnd"/>
            <w:r w:rsidRPr="00D35602">
              <w:rPr>
                <w:sz w:val="18"/>
                <w:szCs w:val="22"/>
                <w:lang w:val="en-US"/>
              </w:rPr>
              <w:t>, sanatorium)</w:t>
            </w:r>
          </w:p>
        </w:tc>
        <w:tc>
          <w:tcPr>
            <w:tcW w:w="686" w:type="pct"/>
          </w:tcPr>
          <w:p w14:paraId="77CD4BB2" w14:textId="77777777" w:rsidR="00F874AA" w:rsidRPr="00D35602" w:rsidRDefault="00F874AA" w:rsidP="00CC1019">
            <w:pPr>
              <w:spacing w:before="0" w:line="240" w:lineRule="auto"/>
              <w:rPr>
                <w:sz w:val="18"/>
                <w:szCs w:val="22"/>
                <w:lang w:val="en-US"/>
              </w:rPr>
            </w:pPr>
            <w:proofErr w:type="gramStart"/>
            <w:r w:rsidRPr="00D35602">
              <w:rPr>
                <w:sz w:val="18"/>
                <w:szCs w:val="22"/>
                <w:lang w:val="en-US"/>
              </w:rPr>
              <w:t>mineral</w:t>
            </w:r>
            <w:proofErr w:type="gramEnd"/>
            <w:r w:rsidRPr="00D35602">
              <w:rPr>
                <w:sz w:val="18"/>
                <w:szCs w:val="22"/>
                <w:lang w:val="en-US"/>
              </w:rPr>
              <w:t xml:space="preserve"> springs (</w:t>
            </w:r>
            <w:proofErr w:type="spellStart"/>
            <w:r w:rsidRPr="00D35602">
              <w:rPr>
                <w:sz w:val="18"/>
                <w:szCs w:val="22"/>
                <w:lang w:val="en-US"/>
              </w:rPr>
              <w:t>eg</w:t>
            </w:r>
            <w:proofErr w:type="spellEnd"/>
            <w:r w:rsidRPr="00D35602">
              <w:rPr>
                <w:sz w:val="18"/>
                <w:szCs w:val="22"/>
                <w:lang w:val="en-US"/>
              </w:rPr>
              <w:t xml:space="preserve">. </w:t>
            </w:r>
            <w:proofErr w:type="spellStart"/>
            <w:r w:rsidRPr="00D35602">
              <w:rPr>
                <w:sz w:val="18"/>
                <w:szCs w:val="22"/>
                <w:lang w:val="en-US"/>
              </w:rPr>
              <w:t>Krynica</w:t>
            </w:r>
            <w:proofErr w:type="spellEnd"/>
            <w:r w:rsidRPr="00D35602">
              <w:rPr>
                <w:sz w:val="18"/>
                <w:szCs w:val="22"/>
                <w:lang w:val="en-US"/>
              </w:rPr>
              <w:t xml:space="preserve"> Spa), salt therapy (</w:t>
            </w:r>
            <w:proofErr w:type="spellStart"/>
            <w:r w:rsidRPr="00D35602">
              <w:rPr>
                <w:sz w:val="18"/>
                <w:szCs w:val="22"/>
                <w:lang w:val="en-US"/>
              </w:rPr>
              <w:t>Wieliczka</w:t>
            </w:r>
            <w:proofErr w:type="spellEnd"/>
            <w:r w:rsidRPr="00D35602">
              <w:rPr>
                <w:sz w:val="18"/>
                <w:szCs w:val="22"/>
                <w:lang w:val="en-US"/>
              </w:rPr>
              <w:t xml:space="preserve"> – researcher of salt therapy: </w:t>
            </w:r>
            <w:proofErr w:type="spellStart"/>
            <w:r w:rsidRPr="00D35602">
              <w:rPr>
                <w:sz w:val="18"/>
                <w:szCs w:val="22"/>
                <w:lang w:val="en-US"/>
              </w:rPr>
              <w:t>Feliks</w:t>
            </w:r>
            <w:proofErr w:type="spellEnd"/>
            <w:r w:rsidRPr="00D35602">
              <w:rPr>
                <w:sz w:val="18"/>
                <w:szCs w:val="22"/>
                <w:lang w:val="en-US"/>
              </w:rPr>
              <w:t xml:space="preserve"> </w:t>
            </w:r>
            <w:proofErr w:type="spellStart"/>
            <w:r w:rsidRPr="00D35602">
              <w:rPr>
                <w:sz w:val="18"/>
                <w:szCs w:val="22"/>
                <w:lang w:val="en-US"/>
              </w:rPr>
              <w:t>Boczkowski</w:t>
            </w:r>
            <w:proofErr w:type="spellEnd"/>
            <w:r w:rsidRPr="00D35602">
              <w:rPr>
                <w:sz w:val="18"/>
                <w:szCs w:val="22"/>
                <w:lang w:val="en-US"/>
              </w:rPr>
              <w:t>)</w:t>
            </w:r>
          </w:p>
        </w:tc>
        <w:tc>
          <w:tcPr>
            <w:tcW w:w="676" w:type="pct"/>
          </w:tcPr>
          <w:p w14:paraId="19DDF011" w14:textId="77777777" w:rsidR="006521ED" w:rsidRPr="00A120DA" w:rsidRDefault="006521ED" w:rsidP="006521ED">
            <w:pPr>
              <w:spacing w:before="0" w:line="240" w:lineRule="auto"/>
              <w:rPr>
                <w:sz w:val="18"/>
                <w:szCs w:val="22"/>
                <w:lang w:val="en-US"/>
              </w:rPr>
            </w:pPr>
            <w:r>
              <w:rPr>
                <w:sz w:val="18"/>
                <w:szCs w:val="22"/>
                <w:lang w:val="en-US"/>
              </w:rPr>
              <w:t xml:space="preserve">A large variety of natural therapeutic factors (e.g. a third of the mineral water spring from Europe, </w:t>
            </w:r>
            <w:proofErr w:type="spellStart"/>
            <w:r>
              <w:rPr>
                <w:sz w:val="18"/>
                <w:szCs w:val="22"/>
                <w:lang w:val="en-US"/>
              </w:rPr>
              <w:t>mofeta</w:t>
            </w:r>
            <w:proofErr w:type="spellEnd"/>
            <w:r>
              <w:rPr>
                <w:sz w:val="18"/>
                <w:szCs w:val="22"/>
                <w:lang w:val="en-US"/>
              </w:rPr>
              <w:t xml:space="preserve">, </w:t>
            </w:r>
            <w:proofErr w:type="spellStart"/>
            <w:r>
              <w:rPr>
                <w:sz w:val="18"/>
                <w:szCs w:val="22"/>
                <w:lang w:val="en-US"/>
              </w:rPr>
              <w:t>solt</w:t>
            </w:r>
            <w:proofErr w:type="spellEnd"/>
            <w:r>
              <w:rPr>
                <w:sz w:val="18"/>
                <w:szCs w:val="22"/>
                <w:lang w:val="en-US"/>
              </w:rPr>
              <w:t xml:space="preserve"> mines and lakes) and spas and health resorts </w:t>
            </w:r>
            <w:proofErr w:type="spellStart"/>
            <w:r>
              <w:rPr>
                <w:sz w:val="18"/>
                <w:szCs w:val="22"/>
                <w:lang w:val="en-US"/>
              </w:rPr>
              <w:t>spreaded</w:t>
            </w:r>
            <w:proofErr w:type="spellEnd"/>
            <w:r>
              <w:rPr>
                <w:sz w:val="18"/>
                <w:szCs w:val="22"/>
                <w:lang w:val="en-US"/>
              </w:rPr>
              <w:t xml:space="preserve"> throughout the whole Carpathians (e.g. </w:t>
            </w:r>
            <w:proofErr w:type="spellStart"/>
            <w:r>
              <w:rPr>
                <w:sz w:val="18"/>
                <w:szCs w:val="22"/>
                <w:lang w:val="en-US"/>
              </w:rPr>
              <w:t>Vatra</w:t>
            </w:r>
            <w:proofErr w:type="spellEnd"/>
            <w:r>
              <w:rPr>
                <w:sz w:val="18"/>
                <w:szCs w:val="22"/>
                <w:lang w:val="en-US"/>
              </w:rPr>
              <w:t xml:space="preserve"> </w:t>
            </w:r>
            <w:proofErr w:type="spellStart"/>
            <w:r>
              <w:rPr>
                <w:sz w:val="18"/>
                <w:szCs w:val="22"/>
                <w:lang w:val="en-US"/>
              </w:rPr>
              <w:t>Dornei</w:t>
            </w:r>
            <w:proofErr w:type="spellEnd"/>
            <w:r>
              <w:rPr>
                <w:sz w:val="18"/>
                <w:szCs w:val="22"/>
                <w:lang w:val="en-US"/>
              </w:rPr>
              <w:t xml:space="preserve">, </w:t>
            </w:r>
            <w:proofErr w:type="spellStart"/>
            <w:r>
              <w:rPr>
                <w:sz w:val="18"/>
                <w:szCs w:val="22"/>
                <w:lang w:val="en-US"/>
              </w:rPr>
              <w:t>Praid</w:t>
            </w:r>
            <w:proofErr w:type="spellEnd"/>
            <w:r>
              <w:rPr>
                <w:sz w:val="18"/>
                <w:szCs w:val="22"/>
                <w:lang w:val="en-US"/>
              </w:rPr>
              <w:t xml:space="preserve">, </w:t>
            </w:r>
            <w:proofErr w:type="spellStart"/>
            <w:r>
              <w:rPr>
                <w:sz w:val="18"/>
                <w:szCs w:val="22"/>
                <w:lang w:val="en-US"/>
              </w:rPr>
              <w:t>Slanic</w:t>
            </w:r>
            <w:proofErr w:type="spellEnd"/>
            <w:r>
              <w:rPr>
                <w:sz w:val="18"/>
                <w:szCs w:val="22"/>
                <w:lang w:val="en-US"/>
              </w:rPr>
              <w:t xml:space="preserve"> Moldova, </w:t>
            </w:r>
            <w:proofErr w:type="spellStart"/>
            <w:r>
              <w:rPr>
                <w:sz w:val="18"/>
                <w:szCs w:val="22"/>
                <w:lang w:val="en-US"/>
              </w:rPr>
              <w:t>Tusnad</w:t>
            </w:r>
            <w:proofErr w:type="spellEnd"/>
            <w:r>
              <w:rPr>
                <w:sz w:val="18"/>
                <w:szCs w:val="22"/>
                <w:lang w:val="en-US"/>
              </w:rPr>
              <w:t xml:space="preserve">, </w:t>
            </w:r>
            <w:proofErr w:type="spellStart"/>
            <w:r>
              <w:rPr>
                <w:sz w:val="18"/>
                <w:szCs w:val="22"/>
                <w:lang w:val="en-US"/>
              </w:rPr>
              <w:t>Covasna</w:t>
            </w:r>
            <w:proofErr w:type="spellEnd"/>
            <w:r>
              <w:rPr>
                <w:sz w:val="18"/>
                <w:szCs w:val="22"/>
                <w:lang w:val="en-US"/>
              </w:rPr>
              <w:t xml:space="preserve">, </w:t>
            </w:r>
            <w:proofErr w:type="spellStart"/>
            <w:r>
              <w:rPr>
                <w:sz w:val="18"/>
                <w:szCs w:val="22"/>
                <w:lang w:val="en-US"/>
              </w:rPr>
              <w:t>Sangeorz</w:t>
            </w:r>
            <w:proofErr w:type="spellEnd"/>
            <w:r>
              <w:rPr>
                <w:sz w:val="18"/>
                <w:szCs w:val="22"/>
                <w:lang w:val="en-US"/>
              </w:rPr>
              <w:t xml:space="preserve"> Bai, </w:t>
            </w:r>
            <w:proofErr w:type="spellStart"/>
            <w:r>
              <w:rPr>
                <w:sz w:val="18"/>
                <w:szCs w:val="22"/>
                <w:lang w:val="en-US"/>
              </w:rPr>
              <w:t>Slanic</w:t>
            </w:r>
            <w:proofErr w:type="spellEnd"/>
            <w:r>
              <w:rPr>
                <w:sz w:val="18"/>
                <w:szCs w:val="22"/>
                <w:lang w:val="en-US"/>
              </w:rPr>
              <w:t xml:space="preserve"> </w:t>
            </w:r>
            <w:proofErr w:type="spellStart"/>
            <w:r>
              <w:rPr>
                <w:sz w:val="18"/>
                <w:szCs w:val="22"/>
                <w:lang w:val="en-US"/>
              </w:rPr>
              <w:t>Prahova</w:t>
            </w:r>
            <w:proofErr w:type="spellEnd"/>
            <w:r>
              <w:rPr>
                <w:sz w:val="18"/>
                <w:szCs w:val="22"/>
                <w:lang w:val="en-US"/>
              </w:rPr>
              <w:t xml:space="preserve">, </w:t>
            </w:r>
            <w:proofErr w:type="spellStart"/>
            <w:r>
              <w:rPr>
                <w:sz w:val="18"/>
                <w:szCs w:val="22"/>
                <w:lang w:val="en-US"/>
              </w:rPr>
              <w:t>Govora</w:t>
            </w:r>
            <w:proofErr w:type="spellEnd"/>
            <w:r>
              <w:rPr>
                <w:sz w:val="18"/>
                <w:szCs w:val="22"/>
                <w:lang w:val="en-US"/>
              </w:rPr>
              <w:t xml:space="preserve">, </w:t>
            </w:r>
            <w:proofErr w:type="spellStart"/>
            <w:r>
              <w:rPr>
                <w:sz w:val="18"/>
                <w:szCs w:val="22"/>
                <w:lang w:val="en-US"/>
              </w:rPr>
              <w:t>Olanesti</w:t>
            </w:r>
            <w:proofErr w:type="spellEnd"/>
            <w:r>
              <w:rPr>
                <w:sz w:val="18"/>
                <w:szCs w:val="22"/>
                <w:lang w:val="en-US"/>
              </w:rPr>
              <w:t xml:space="preserve">, </w:t>
            </w:r>
            <w:proofErr w:type="spellStart"/>
            <w:r>
              <w:rPr>
                <w:sz w:val="18"/>
                <w:szCs w:val="22"/>
                <w:lang w:val="en-US"/>
              </w:rPr>
              <w:t>Calimanesti</w:t>
            </w:r>
            <w:proofErr w:type="spellEnd"/>
            <w:r>
              <w:rPr>
                <w:sz w:val="18"/>
                <w:szCs w:val="22"/>
                <w:lang w:val="en-US"/>
              </w:rPr>
              <w:t xml:space="preserve">, </w:t>
            </w:r>
            <w:proofErr w:type="spellStart"/>
            <w:r>
              <w:rPr>
                <w:sz w:val="18"/>
                <w:szCs w:val="22"/>
                <w:lang w:val="en-US"/>
              </w:rPr>
              <w:t>Baile</w:t>
            </w:r>
            <w:proofErr w:type="spellEnd"/>
            <w:r>
              <w:rPr>
                <w:sz w:val="18"/>
                <w:szCs w:val="22"/>
                <w:lang w:val="en-US"/>
              </w:rPr>
              <w:t xml:space="preserve"> </w:t>
            </w:r>
            <w:proofErr w:type="spellStart"/>
            <w:r>
              <w:rPr>
                <w:sz w:val="18"/>
                <w:szCs w:val="22"/>
                <w:lang w:val="en-US"/>
              </w:rPr>
              <w:t>Herculane</w:t>
            </w:r>
            <w:proofErr w:type="spellEnd"/>
            <w:r>
              <w:rPr>
                <w:sz w:val="18"/>
                <w:szCs w:val="22"/>
                <w:lang w:val="en-US"/>
              </w:rPr>
              <w:t xml:space="preserve">, </w:t>
            </w:r>
            <w:proofErr w:type="spellStart"/>
            <w:r>
              <w:rPr>
                <w:sz w:val="18"/>
                <w:szCs w:val="22"/>
                <w:lang w:val="en-US"/>
              </w:rPr>
              <w:t>Baile</w:t>
            </w:r>
            <w:proofErr w:type="spellEnd"/>
            <w:r>
              <w:rPr>
                <w:sz w:val="18"/>
                <w:szCs w:val="22"/>
                <w:lang w:val="en-US"/>
              </w:rPr>
              <w:t xml:space="preserve"> Felix, </w:t>
            </w:r>
            <w:proofErr w:type="spellStart"/>
            <w:r>
              <w:rPr>
                <w:sz w:val="18"/>
                <w:szCs w:val="22"/>
                <w:lang w:val="en-US"/>
              </w:rPr>
              <w:t>Ocan</w:t>
            </w:r>
            <w:proofErr w:type="spellEnd"/>
            <w:r>
              <w:rPr>
                <w:sz w:val="18"/>
                <w:szCs w:val="22"/>
                <w:lang w:val="en-US"/>
              </w:rPr>
              <w:t xml:space="preserve"> </w:t>
            </w:r>
            <w:proofErr w:type="spellStart"/>
            <w:r>
              <w:rPr>
                <w:sz w:val="18"/>
                <w:szCs w:val="22"/>
                <w:lang w:val="en-US"/>
              </w:rPr>
              <w:t>Sibiului</w:t>
            </w:r>
            <w:proofErr w:type="spellEnd"/>
            <w:r>
              <w:rPr>
                <w:sz w:val="18"/>
                <w:szCs w:val="22"/>
                <w:lang w:val="en-US"/>
              </w:rPr>
              <w:t xml:space="preserve">) </w:t>
            </w:r>
          </w:p>
          <w:p w14:paraId="724F6E26" w14:textId="77777777" w:rsidR="00F874AA" w:rsidRPr="00D35602" w:rsidRDefault="00F874AA" w:rsidP="00CC1019">
            <w:pPr>
              <w:spacing w:before="0" w:line="240" w:lineRule="auto"/>
              <w:rPr>
                <w:sz w:val="18"/>
                <w:szCs w:val="22"/>
                <w:lang w:val="en-US"/>
              </w:rPr>
            </w:pPr>
          </w:p>
        </w:tc>
        <w:tc>
          <w:tcPr>
            <w:tcW w:w="671" w:type="pct"/>
          </w:tcPr>
          <w:p w14:paraId="6C41ADED" w14:textId="77777777" w:rsidR="00F874AA" w:rsidRPr="00D35602" w:rsidRDefault="00F874AA" w:rsidP="00CC1019">
            <w:pPr>
              <w:spacing w:before="0" w:line="240" w:lineRule="auto"/>
              <w:rPr>
                <w:sz w:val="18"/>
                <w:szCs w:val="22"/>
                <w:lang w:val="en-US"/>
              </w:rPr>
            </w:pPr>
            <w:proofErr w:type="gramStart"/>
            <w:r w:rsidRPr="00D35602">
              <w:rPr>
                <w:sz w:val="18"/>
                <w:szCs w:val="22"/>
                <w:lang w:val="en-US"/>
              </w:rPr>
              <w:t>several</w:t>
            </w:r>
            <w:proofErr w:type="gramEnd"/>
            <w:r w:rsidRPr="00D35602">
              <w:rPr>
                <w:sz w:val="18"/>
                <w:szCs w:val="22"/>
                <w:lang w:val="en-US"/>
              </w:rPr>
              <w:t xml:space="preserve"> spa towns, mineral springs, climate therapy (</w:t>
            </w:r>
            <w:proofErr w:type="spellStart"/>
            <w:r w:rsidRPr="00D35602">
              <w:rPr>
                <w:sz w:val="18"/>
                <w:szCs w:val="22"/>
                <w:lang w:val="en-US"/>
              </w:rPr>
              <w:t>eg</w:t>
            </w:r>
            <w:proofErr w:type="spellEnd"/>
            <w:r w:rsidRPr="00D35602">
              <w:rPr>
                <w:sz w:val="18"/>
                <w:szCs w:val="22"/>
                <w:lang w:val="en-US"/>
              </w:rPr>
              <w:t xml:space="preserve">. Spa </w:t>
            </w:r>
            <w:proofErr w:type="spellStart"/>
            <w:r w:rsidRPr="00D35602">
              <w:rPr>
                <w:sz w:val="18"/>
                <w:szCs w:val="22"/>
                <w:lang w:val="en-US"/>
              </w:rPr>
              <w:t>Vysoké</w:t>
            </w:r>
            <w:proofErr w:type="spellEnd"/>
            <w:r w:rsidRPr="00D35602">
              <w:rPr>
                <w:sz w:val="18"/>
                <w:szCs w:val="22"/>
                <w:lang w:val="en-US"/>
              </w:rPr>
              <w:t xml:space="preserve"> </w:t>
            </w:r>
            <w:proofErr w:type="spellStart"/>
            <w:r w:rsidRPr="00D35602">
              <w:rPr>
                <w:sz w:val="18"/>
                <w:szCs w:val="22"/>
                <w:lang w:val="en-US"/>
              </w:rPr>
              <w:t>Tatry-Tatranské</w:t>
            </w:r>
            <w:proofErr w:type="spellEnd"/>
            <w:r w:rsidRPr="00D35602">
              <w:rPr>
                <w:sz w:val="18"/>
                <w:szCs w:val="22"/>
                <w:lang w:val="en-US"/>
              </w:rPr>
              <w:t xml:space="preserve"> </w:t>
            </w:r>
            <w:proofErr w:type="spellStart"/>
            <w:r w:rsidRPr="00D35602">
              <w:rPr>
                <w:sz w:val="18"/>
                <w:szCs w:val="22"/>
                <w:lang w:val="en-US"/>
              </w:rPr>
              <w:t>Matliare</w:t>
            </w:r>
            <w:proofErr w:type="spellEnd"/>
            <w:r w:rsidRPr="00D35602">
              <w:rPr>
                <w:sz w:val="18"/>
                <w:szCs w:val="22"/>
                <w:lang w:val="en-US"/>
              </w:rPr>
              <w:t xml:space="preserve">, </w:t>
            </w:r>
            <w:proofErr w:type="spellStart"/>
            <w:r w:rsidRPr="00D35602">
              <w:rPr>
                <w:sz w:val="18"/>
                <w:szCs w:val="22"/>
                <w:lang w:val="en-US"/>
              </w:rPr>
              <w:t>Tatranska</w:t>
            </w:r>
            <w:proofErr w:type="spellEnd"/>
            <w:r w:rsidRPr="00D35602">
              <w:rPr>
                <w:sz w:val="18"/>
                <w:szCs w:val="22"/>
                <w:lang w:val="en-US"/>
              </w:rPr>
              <w:t xml:space="preserve"> </w:t>
            </w:r>
            <w:proofErr w:type="spellStart"/>
            <w:r w:rsidRPr="00D35602">
              <w:rPr>
                <w:sz w:val="18"/>
                <w:szCs w:val="22"/>
                <w:lang w:val="en-US"/>
              </w:rPr>
              <w:t>Polianka</w:t>
            </w:r>
            <w:proofErr w:type="spellEnd"/>
            <w:r w:rsidRPr="00D35602">
              <w:rPr>
                <w:sz w:val="18"/>
                <w:szCs w:val="22"/>
                <w:lang w:val="en-US"/>
              </w:rPr>
              <w:t xml:space="preserve"> spa, </w:t>
            </w:r>
            <w:proofErr w:type="spellStart"/>
            <w:r w:rsidRPr="00D35602">
              <w:rPr>
                <w:sz w:val="18"/>
                <w:szCs w:val="22"/>
                <w:lang w:val="en-US"/>
              </w:rPr>
              <w:t>Starý</w:t>
            </w:r>
            <w:proofErr w:type="spellEnd"/>
            <w:r w:rsidRPr="00D35602">
              <w:rPr>
                <w:sz w:val="18"/>
                <w:szCs w:val="22"/>
                <w:lang w:val="en-US"/>
              </w:rPr>
              <w:t xml:space="preserve"> </w:t>
            </w:r>
            <w:proofErr w:type="spellStart"/>
            <w:r w:rsidRPr="00D35602">
              <w:rPr>
                <w:sz w:val="18"/>
                <w:szCs w:val="22"/>
                <w:lang w:val="en-US"/>
              </w:rPr>
              <w:t>Smokovec</w:t>
            </w:r>
            <w:proofErr w:type="spellEnd"/>
            <w:r w:rsidRPr="00D35602">
              <w:rPr>
                <w:sz w:val="18"/>
                <w:szCs w:val="22"/>
                <w:lang w:val="en-US"/>
              </w:rPr>
              <w:t>)</w:t>
            </w:r>
          </w:p>
        </w:tc>
        <w:tc>
          <w:tcPr>
            <w:tcW w:w="640" w:type="pct"/>
          </w:tcPr>
          <w:p w14:paraId="2EBA3C55" w14:textId="77777777" w:rsidR="00F874AA" w:rsidRDefault="00F874AA" w:rsidP="00CC1019">
            <w:pPr>
              <w:spacing w:before="0" w:line="240" w:lineRule="auto"/>
              <w:rPr>
                <w:sz w:val="18"/>
                <w:szCs w:val="22"/>
                <w:lang w:val="en-US"/>
              </w:rPr>
            </w:pPr>
            <w:proofErr w:type="spellStart"/>
            <w:r w:rsidRPr="00D35602">
              <w:rPr>
                <w:sz w:val="18"/>
                <w:szCs w:val="22"/>
                <w:lang w:val="en-US"/>
              </w:rPr>
              <w:t>Gamzigradska</w:t>
            </w:r>
            <w:proofErr w:type="spellEnd"/>
            <w:r w:rsidRPr="00D35602">
              <w:rPr>
                <w:sz w:val="18"/>
                <w:szCs w:val="22"/>
                <w:lang w:val="en-US"/>
              </w:rPr>
              <w:t xml:space="preserve"> Banja – mineral spa</w:t>
            </w:r>
            <w:r w:rsidR="004E303B">
              <w:rPr>
                <w:sz w:val="18"/>
                <w:szCs w:val="22"/>
                <w:lang w:val="en-US"/>
              </w:rPr>
              <w:t xml:space="preserve">, </w:t>
            </w:r>
            <w:proofErr w:type="spellStart"/>
            <w:r w:rsidR="004E303B" w:rsidRPr="004E303B">
              <w:rPr>
                <w:sz w:val="18"/>
                <w:szCs w:val="22"/>
                <w:lang w:val="en-US"/>
              </w:rPr>
              <w:t>Gamzigradska</w:t>
            </w:r>
            <w:proofErr w:type="spellEnd"/>
            <w:r w:rsidR="004E303B" w:rsidRPr="004E303B">
              <w:rPr>
                <w:sz w:val="18"/>
                <w:szCs w:val="22"/>
                <w:lang w:val="en-US"/>
              </w:rPr>
              <w:t xml:space="preserve"> Banja/ </w:t>
            </w:r>
            <w:proofErr w:type="spellStart"/>
            <w:r w:rsidR="004E303B" w:rsidRPr="004E303B">
              <w:rPr>
                <w:sz w:val="18"/>
                <w:szCs w:val="22"/>
                <w:lang w:val="en-US"/>
              </w:rPr>
              <w:t>Gamyigrad</w:t>
            </w:r>
            <w:proofErr w:type="spellEnd"/>
            <w:r w:rsidR="004E303B" w:rsidRPr="004E303B">
              <w:rPr>
                <w:sz w:val="18"/>
                <w:szCs w:val="22"/>
                <w:lang w:val="en-US"/>
              </w:rPr>
              <w:t xml:space="preserve"> Spa/natural springs of warm mineral water</w:t>
            </w:r>
            <w:r w:rsidR="0040173B">
              <w:rPr>
                <w:sz w:val="18"/>
                <w:szCs w:val="22"/>
                <w:lang w:val="en-US"/>
              </w:rPr>
              <w:t>,</w:t>
            </w:r>
          </w:p>
          <w:p w14:paraId="39A95DA0" w14:textId="77777777" w:rsidR="0040173B" w:rsidRPr="00D35602" w:rsidRDefault="0040173B" w:rsidP="00CC1019">
            <w:pPr>
              <w:spacing w:before="0" w:line="240" w:lineRule="auto"/>
              <w:rPr>
                <w:sz w:val="18"/>
                <w:szCs w:val="22"/>
                <w:lang w:val="en-US"/>
              </w:rPr>
            </w:pPr>
            <w:r w:rsidRPr="0040173B">
              <w:rPr>
                <w:sz w:val="18"/>
                <w:szCs w:val="22"/>
                <w:lang w:val="en-US"/>
              </w:rPr>
              <w:t xml:space="preserve">Banja </w:t>
            </w:r>
            <w:proofErr w:type="spellStart"/>
            <w:r w:rsidRPr="0040173B">
              <w:rPr>
                <w:sz w:val="18"/>
                <w:szCs w:val="22"/>
                <w:lang w:val="en-US"/>
              </w:rPr>
              <w:t>Ždrelo</w:t>
            </w:r>
            <w:proofErr w:type="spellEnd"/>
            <w:r w:rsidRPr="0040173B">
              <w:rPr>
                <w:sz w:val="18"/>
                <w:szCs w:val="22"/>
                <w:lang w:val="en-US"/>
              </w:rPr>
              <w:t xml:space="preserve"> - </w:t>
            </w:r>
            <w:proofErr w:type="spellStart"/>
            <w:r w:rsidRPr="0040173B">
              <w:rPr>
                <w:sz w:val="18"/>
                <w:szCs w:val="22"/>
                <w:lang w:val="en-US"/>
              </w:rPr>
              <w:t>Ždrelo</w:t>
            </w:r>
            <w:proofErr w:type="spellEnd"/>
            <w:r w:rsidRPr="0040173B">
              <w:rPr>
                <w:sz w:val="18"/>
                <w:szCs w:val="22"/>
                <w:lang w:val="en-US"/>
              </w:rPr>
              <w:t xml:space="preserve"> Spa and Wellness</w:t>
            </w:r>
          </w:p>
        </w:tc>
        <w:tc>
          <w:tcPr>
            <w:tcW w:w="513" w:type="pct"/>
          </w:tcPr>
          <w:p w14:paraId="31798750" w14:textId="77777777" w:rsidR="00F874AA" w:rsidRPr="00D35602" w:rsidRDefault="00F874AA" w:rsidP="00CC1019">
            <w:pPr>
              <w:spacing w:before="0" w:line="240" w:lineRule="auto"/>
              <w:rPr>
                <w:sz w:val="18"/>
                <w:szCs w:val="22"/>
                <w:lang w:val="en-US"/>
              </w:rPr>
            </w:pPr>
            <w:r w:rsidRPr="00D35602">
              <w:rPr>
                <w:sz w:val="18"/>
                <w:szCs w:val="22"/>
                <w:lang w:val="en-US"/>
              </w:rPr>
              <w:t xml:space="preserve">climatology, salt therapy at </w:t>
            </w:r>
            <w:proofErr w:type="spellStart"/>
            <w:r w:rsidRPr="00D35602">
              <w:rPr>
                <w:sz w:val="18"/>
                <w:szCs w:val="22"/>
                <w:lang w:val="en-US"/>
              </w:rPr>
              <w:t>Solotvyno</w:t>
            </w:r>
            <w:proofErr w:type="spellEnd"/>
            <w:r w:rsidRPr="00D35602">
              <w:rPr>
                <w:sz w:val="18"/>
                <w:szCs w:val="22"/>
                <w:lang w:val="en-US"/>
              </w:rPr>
              <w:t xml:space="preserve"> salt lakes</w:t>
            </w:r>
          </w:p>
          <w:p w14:paraId="1E48C6C8" w14:textId="77777777" w:rsidR="00F874AA" w:rsidRPr="00D35602" w:rsidRDefault="00F874AA" w:rsidP="00CC1019">
            <w:pPr>
              <w:spacing w:before="0" w:line="240" w:lineRule="auto"/>
              <w:rPr>
                <w:sz w:val="18"/>
                <w:szCs w:val="22"/>
                <w:lang w:val="en-US"/>
              </w:rPr>
            </w:pPr>
          </w:p>
        </w:tc>
      </w:tr>
      <w:tr w:rsidR="00F874AA" w:rsidRPr="00D35602" w14:paraId="0A7026A9" w14:textId="77777777" w:rsidTr="00CC1019">
        <w:tc>
          <w:tcPr>
            <w:tcW w:w="653" w:type="pct"/>
            <w:shd w:val="clear" w:color="auto" w:fill="C4BC96"/>
            <w:vAlign w:val="center"/>
          </w:tcPr>
          <w:p w14:paraId="0A9CB9D4" w14:textId="77777777" w:rsidR="00F874AA" w:rsidRPr="00240C72" w:rsidRDefault="00F874AA" w:rsidP="00CC1019">
            <w:pPr>
              <w:spacing w:before="0" w:line="240" w:lineRule="auto"/>
              <w:jc w:val="left"/>
              <w:rPr>
                <w:b/>
                <w:sz w:val="16"/>
                <w:szCs w:val="16"/>
                <w:lang w:val="en-US"/>
              </w:rPr>
            </w:pPr>
            <w:r w:rsidRPr="00240C72">
              <w:rPr>
                <w:b/>
                <w:sz w:val="16"/>
                <w:szCs w:val="16"/>
                <w:lang w:val="en-US"/>
              </w:rPr>
              <w:t>Carpathians position</w:t>
            </w:r>
          </w:p>
        </w:tc>
        <w:tc>
          <w:tcPr>
            <w:tcW w:w="550" w:type="pct"/>
          </w:tcPr>
          <w:p w14:paraId="3991B3B6" w14:textId="77777777" w:rsidR="00F874AA" w:rsidRPr="00D35602" w:rsidRDefault="00F874AA" w:rsidP="00CC1019">
            <w:pPr>
              <w:spacing w:before="0" w:line="240" w:lineRule="auto"/>
              <w:rPr>
                <w:sz w:val="18"/>
                <w:szCs w:val="22"/>
                <w:lang w:val="en-US"/>
              </w:rPr>
            </w:pPr>
            <w:r w:rsidRPr="00D35602">
              <w:rPr>
                <w:sz w:val="18"/>
                <w:szCs w:val="22"/>
                <w:lang w:val="en-US"/>
              </w:rPr>
              <w:t xml:space="preserve">The Carpathians is not highlighted on the website of National </w:t>
            </w:r>
            <w:proofErr w:type="spellStart"/>
            <w:r w:rsidRPr="00D35602">
              <w:rPr>
                <w:sz w:val="18"/>
                <w:szCs w:val="22"/>
                <w:lang w:val="en-US"/>
              </w:rPr>
              <w:t>Touirism</w:t>
            </w:r>
            <w:proofErr w:type="spellEnd"/>
            <w:r w:rsidRPr="00D35602">
              <w:rPr>
                <w:sz w:val="18"/>
                <w:szCs w:val="22"/>
                <w:lang w:val="en-US"/>
              </w:rPr>
              <w:t xml:space="preserve"> organization (NTO) information is rare, and diffused.</w:t>
            </w:r>
          </w:p>
        </w:tc>
        <w:tc>
          <w:tcPr>
            <w:tcW w:w="611" w:type="pct"/>
          </w:tcPr>
          <w:p w14:paraId="25A821B7" w14:textId="77777777" w:rsidR="00F874AA" w:rsidRPr="00D35602" w:rsidRDefault="00F874AA" w:rsidP="00CC1019">
            <w:pPr>
              <w:spacing w:before="0" w:line="240" w:lineRule="auto"/>
              <w:rPr>
                <w:sz w:val="18"/>
                <w:szCs w:val="22"/>
                <w:lang w:val="en-US"/>
              </w:rPr>
            </w:pPr>
            <w:r w:rsidRPr="00D35602">
              <w:rPr>
                <w:sz w:val="18"/>
                <w:szCs w:val="22"/>
                <w:lang w:val="en-US"/>
              </w:rPr>
              <w:t xml:space="preserve">The Carpathians is not highlighted on the website of National </w:t>
            </w:r>
            <w:proofErr w:type="spellStart"/>
            <w:r w:rsidRPr="00D35602">
              <w:rPr>
                <w:sz w:val="18"/>
                <w:szCs w:val="22"/>
                <w:lang w:val="en-US"/>
              </w:rPr>
              <w:t>Touirism</w:t>
            </w:r>
            <w:proofErr w:type="spellEnd"/>
            <w:r w:rsidRPr="00D35602">
              <w:rPr>
                <w:sz w:val="18"/>
                <w:szCs w:val="22"/>
                <w:lang w:val="en-US"/>
              </w:rPr>
              <w:t xml:space="preserve"> organization (NTO) information is rare, and diffused.</w:t>
            </w:r>
          </w:p>
        </w:tc>
        <w:tc>
          <w:tcPr>
            <w:tcW w:w="686" w:type="pct"/>
          </w:tcPr>
          <w:p w14:paraId="3E221FBB" w14:textId="77777777" w:rsidR="00F874AA" w:rsidRPr="00D35602" w:rsidRDefault="00F874AA" w:rsidP="00CC1019">
            <w:pPr>
              <w:spacing w:before="0" w:line="240" w:lineRule="auto"/>
              <w:rPr>
                <w:sz w:val="18"/>
                <w:szCs w:val="22"/>
                <w:lang w:val="en-US"/>
              </w:rPr>
            </w:pPr>
            <w:r w:rsidRPr="00D35602">
              <w:rPr>
                <w:sz w:val="18"/>
                <w:szCs w:val="22"/>
                <w:lang w:val="en-US"/>
              </w:rPr>
              <w:t>Several offers of guided tours, tour operators focuses on Polish Carpathians, as well as Lonely Planet, but the Carpathians as entity is not highlighted on the webpage of NTO, information is diffused.</w:t>
            </w:r>
          </w:p>
        </w:tc>
        <w:tc>
          <w:tcPr>
            <w:tcW w:w="676" w:type="pct"/>
          </w:tcPr>
          <w:p w14:paraId="3E280FE4" w14:textId="77777777" w:rsidR="00F874AA" w:rsidRDefault="00F874AA" w:rsidP="00CC1019">
            <w:pPr>
              <w:spacing w:before="0" w:line="240" w:lineRule="auto"/>
              <w:rPr>
                <w:sz w:val="18"/>
                <w:szCs w:val="22"/>
                <w:lang w:val="en-US"/>
              </w:rPr>
            </w:pPr>
            <w:r w:rsidRPr="00D35602">
              <w:rPr>
                <w:sz w:val="18"/>
                <w:szCs w:val="22"/>
                <w:lang w:val="en-US"/>
              </w:rPr>
              <w:t xml:space="preserve">“Explore the Carpathian garden” brand </w:t>
            </w:r>
            <w:proofErr w:type="spellStart"/>
            <w:r w:rsidRPr="00D35602">
              <w:rPr>
                <w:sz w:val="18"/>
                <w:szCs w:val="22"/>
                <w:lang w:val="en-US"/>
              </w:rPr>
              <w:t>slogen</w:t>
            </w:r>
            <w:proofErr w:type="spellEnd"/>
            <w:r w:rsidRPr="00D35602">
              <w:rPr>
                <w:sz w:val="18"/>
                <w:szCs w:val="22"/>
                <w:lang w:val="en-US"/>
              </w:rPr>
              <w:t xml:space="preserve"> of Romania</w:t>
            </w:r>
          </w:p>
          <w:p w14:paraId="21F67832" w14:textId="77777777" w:rsidR="006521ED" w:rsidRDefault="006521ED" w:rsidP="00CC1019">
            <w:pPr>
              <w:spacing w:before="0" w:line="240" w:lineRule="auto"/>
              <w:rPr>
                <w:sz w:val="18"/>
                <w:szCs w:val="22"/>
                <w:lang w:val="en-US"/>
              </w:rPr>
            </w:pPr>
          </w:p>
          <w:p w14:paraId="076DCBE4" w14:textId="77777777" w:rsidR="006521ED" w:rsidRPr="00D35602" w:rsidRDefault="006521ED" w:rsidP="00CC1019">
            <w:pPr>
              <w:spacing w:before="0" w:line="240" w:lineRule="auto"/>
              <w:rPr>
                <w:sz w:val="18"/>
                <w:szCs w:val="22"/>
                <w:lang w:val="en-US"/>
              </w:rPr>
            </w:pPr>
            <w:r>
              <w:rPr>
                <w:sz w:val="18"/>
                <w:szCs w:val="22"/>
                <w:lang w:val="en-US"/>
              </w:rPr>
              <w:t>Positioning the Carpathians through ecotourism destinations concept - the new branding exercise</w:t>
            </w:r>
          </w:p>
        </w:tc>
        <w:tc>
          <w:tcPr>
            <w:tcW w:w="671" w:type="pct"/>
          </w:tcPr>
          <w:p w14:paraId="1A33A65F" w14:textId="77777777" w:rsidR="00F874AA" w:rsidRPr="00D35602" w:rsidRDefault="00F874AA" w:rsidP="00CC1019">
            <w:pPr>
              <w:spacing w:before="0" w:line="240" w:lineRule="auto"/>
              <w:rPr>
                <w:sz w:val="18"/>
                <w:szCs w:val="22"/>
                <w:lang w:val="en-US"/>
              </w:rPr>
            </w:pPr>
            <w:r w:rsidRPr="00D35602">
              <w:rPr>
                <w:sz w:val="18"/>
                <w:szCs w:val="22"/>
                <w:lang w:val="en-US"/>
              </w:rPr>
              <w:t>Mountain tourism, and the Carpathians’ position is highlighted on the website of NTO</w:t>
            </w:r>
          </w:p>
        </w:tc>
        <w:tc>
          <w:tcPr>
            <w:tcW w:w="640" w:type="pct"/>
          </w:tcPr>
          <w:p w14:paraId="4A825B5C" w14:textId="77777777" w:rsidR="00F874AA" w:rsidRPr="00D35602" w:rsidRDefault="00F874AA" w:rsidP="00CC1019">
            <w:pPr>
              <w:spacing w:before="0" w:line="240" w:lineRule="auto"/>
              <w:rPr>
                <w:sz w:val="18"/>
                <w:szCs w:val="22"/>
                <w:lang w:val="en-US"/>
              </w:rPr>
            </w:pPr>
            <w:r w:rsidRPr="00D35602">
              <w:rPr>
                <w:sz w:val="18"/>
                <w:szCs w:val="22"/>
                <w:lang w:val="en-US"/>
              </w:rPr>
              <w:t>The mountain regions are highlighted, Carpathians are mentioned among them, the information is very diffused on the website of NTO</w:t>
            </w:r>
          </w:p>
        </w:tc>
        <w:tc>
          <w:tcPr>
            <w:tcW w:w="513" w:type="pct"/>
          </w:tcPr>
          <w:p w14:paraId="05F7B1E4" w14:textId="77777777" w:rsidR="00F874AA" w:rsidRPr="00D35602" w:rsidRDefault="00F874AA" w:rsidP="00CC1019">
            <w:pPr>
              <w:spacing w:before="0" w:line="240" w:lineRule="auto"/>
              <w:rPr>
                <w:sz w:val="18"/>
                <w:szCs w:val="22"/>
                <w:lang w:val="en-US"/>
              </w:rPr>
            </w:pPr>
            <w:r w:rsidRPr="00D35602">
              <w:rPr>
                <w:sz w:val="18"/>
                <w:szCs w:val="22"/>
                <w:lang w:val="en-US"/>
              </w:rPr>
              <w:t>Highlighted among the 10 most see destinations in Ukraine on the website of NTO, though not supported by maps, further information</w:t>
            </w:r>
          </w:p>
        </w:tc>
      </w:tr>
    </w:tbl>
    <w:p w14:paraId="0B87E908" w14:textId="77777777" w:rsidR="00F874AA" w:rsidRPr="00D35602" w:rsidRDefault="00F874AA" w:rsidP="008825D1">
      <w:pPr>
        <w:rPr>
          <w:lang w:val="en-US"/>
        </w:rPr>
        <w:sectPr w:rsidR="00F874AA" w:rsidRPr="00D35602" w:rsidSect="000A43AB">
          <w:type w:val="continuous"/>
          <w:pgSz w:w="11907" w:h="16840" w:code="9"/>
          <w:pgMar w:top="1985" w:right="1418" w:bottom="1418" w:left="1418" w:header="567" w:footer="737" w:gutter="0"/>
          <w:cols w:space="737"/>
        </w:sectPr>
      </w:pPr>
    </w:p>
    <w:p w14:paraId="78037DE4" w14:textId="77777777" w:rsidR="00F874AA" w:rsidRPr="00D35602" w:rsidRDefault="00F874AA" w:rsidP="007A2331">
      <w:pPr>
        <w:pStyle w:val="berschrift2"/>
      </w:pPr>
      <w:bookmarkStart w:id="134" w:name="_Toc258745567"/>
      <w:bookmarkStart w:id="135" w:name="_Toc395699474"/>
      <w:r w:rsidRPr="00D35602">
        <w:lastRenderedPageBreak/>
        <w:t>Natural resources in the Carpathian countries</w:t>
      </w:r>
      <w:bookmarkEnd w:id="134"/>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393"/>
        <w:gridCol w:w="1167"/>
        <w:gridCol w:w="1096"/>
        <w:gridCol w:w="1115"/>
        <w:gridCol w:w="1086"/>
        <w:gridCol w:w="1239"/>
        <w:gridCol w:w="1058"/>
      </w:tblGrid>
      <w:tr w:rsidR="00F874AA" w:rsidRPr="00D35602" w14:paraId="1AE527E1" w14:textId="77777777" w:rsidTr="00CC1019">
        <w:tc>
          <w:tcPr>
            <w:tcW w:w="772" w:type="pct"/>
            <w:shd w:val="clear" w:color="auto" w:fill="C4BC96"/>
          </w:tcPr>
          <w:p w14:paraId="3901978E" w14:textId="77777777" w:rsidR="00F874AA" w:rsidRPr="00D35602" w:rsidRDefault="00F874AA" w:rsidP="00CC1019">
            <w:pPr>
              <w:spacing w:before="0" w:line="240" w:lineRule="auto"/>
              <w:rPr>
                <w:b/>
                <w:sz w:val="18"/>
                <w:szCs w:val="18"/>
                <w:lang w:val="en-US"/>
              </w:rPr>
            </w:pPr>
            <w:r w:rsidRPr="00D35602">
              <w:rPr>
                <w:b/>
                <w:sz w:val="18"/>
                <w:szCs w:val="18"/>
                <w:lang w:val="en-US"/>
              </w:rPr>
              <w:t xml:space="preserve">Natural resources </w:t>
            </w:r>
          </w:p>
        </w:tc>
        <w:tc>
          <w:tcPr>
            <w:tcW w:w="618" w:type="pct"/>
            <w:shd w:val="clear" w:color="auto" w:fill="C4BC96"/>
            <w:vAlign w:val="center"/>
          </w:tcPr>
          <w:p w14:paraId="0D1FE2A7" w14:textId="77777777" w:rsidR="00F874AA" w:rsidRPr="00D35602" w:rsidRDefault="00F874AA" w:rsidP="00CC1019">
            <w:pPr>
              <w:spacing w:before="0" w:line="240" w:lineRule="auto"/>
              <w:jc w:val="center"/>
              <w:rPr>
                <w:b/>
                <w:sz w:val="18"/>
                <w:szCs w:val="18"/>
                <w:lang w:val="en-US"/>
              </w:rPr>
            </w:pPr>
            <w:r w:rsidRPr="00D35602">
              <w:rPr>
                <w:b/>
                <w:sz w:val="18"/>
                <w:szCs w:val="18"/>
                <w:lang w:val="en-US"/>
              </w:rPr>
              <w:t>Czech Republic</w:t>
            </w:r>
          </w:p>
        </w:tc>
        <w:tc>
          <w:tcPr>
            <w:tcW w:w="633" w:type="pct"/>
            <w:shd w:val="clear" w:color="auto" w:fill="C4BC96"/>
            <w:vAlign w:val="center"/>
          </w:tcPr>
          <w:p w14:paraId="1B46DFC3" w14:textId="77777777" w:rsidR="00F874AA" w:rsidRPr="00D35602" w:rsidRDefault="00F874AA" w:rsidP="00CC1019">
            <w:pPr>
              <w:spacing w:before="0" w:line="240" w:lineRule="auto"/>
              <w:jc w:val="center"/>
              <w:rPr>
                <w:b/>
                <w:sz w:val="18"/>
                <w:szCs w:val="18"/>
                <w:lang w:val="en-US"/>
              </w:rPr>
            </w:pPr>
            <w:r w:rsidRPr="00D35602">
              <w:rPr>
                <w:b/>
                <w:sz w:val="18"/>
                <w:szCs w:val="18"/>
                <w:lang w:val="en-US"/>
              </w:rPr>
              <w:t>Hungary</w:t>
            </w:r>
          </w:p>
        </w:tc>
        <w:tc>
          <w:tcPr>
            <w:tcW w:w="550" w:type="pct"/>
            <w:shd w:val="clear" w:color="auto" w:fill="C4BC96"/>
            <w:vAlign w:val="center"/>
          </w:tcPr>
          <w:p w14:paraId="0902ED12" w14:textId="77777777" w:rsidR="00F874AA" w:rsidRPr="00D35602" w:rsidRDefault="00F874AA" w:rsidP="00CC1019">
            <w:pPr>
              <w:spacing w:before="0" w:line="240" w:lineRule="auto"/>
              <w:jc w:val="center"/>
              <w:rPr>
                <w:b/>
                <w:sz w:val="18"/>
                <w:szCs w:val="18"/>
                <w:lang w:val="en-US"/>
              </w:rPr>
            </w:pPr>
            <w:r w:rsidRPr="00D35602">
              <w:rPr>
                <w:b/>
                <w:sz w:val="18"/>
                <w:szCs w:val="18"/>
                <w:lang w:val="en-US"/>
              </w:rPr>
              <w:t>Poland</w:t>
            </w:r>
          </w:p>
        </w:tc>
        <w:tc>
          <w:tcPr>
            <w:tcW w:w="748" w:type="pct"/>
            <w:shd w:val="clear" w:color="auto" w:fill="C4BC96"/>
            <w:vAlign w:val="center"/>
          </w:tcPr>
          <w:p w14:paraId="504D8BFA" w14:textId="77777777" w:rsidR="00F874AA" w:rsidRPr="00D35602" w:rsidRDefault="00F874AA" w:rsidP="00CC1019">
            <w:pPr>
              <w:spacing w:before="0" w:line="240" w:lineRule="auto"/>
              <w:jc w:val="center"/>
              <w:rPr>
                <w:b/>
                <w:sz w:val="18"/>
                <w:szCs w:val="18"/>
                <w:lang w:val="en-US"/>
              </w:rPr>
            </w:pPr>
            <w:r w:rsidRPr="00D35602">
              <w:rPr>
                <w:b/>
                <w:sz w:val="18"/>
                <w:szCs w:val="18"/>
                <w:lang w:val="en-US"/>
              </w:rPr>
              <w:t>Romania</w:t>
            </w:r>
          </w:p>
        </w:tc>
        <w:tc>
          <w:tcPr>
            <w:tcW w:w="540" w:type="pct"/>
            <w:shd w:val="clear" w:color="auto" w:fill="C4BC96"/>
            <w:vAlign w:val="center"/>
          </w:tcPr>
          <w:p w14:paraId="49FFD7C0" w14:textId="77777777" w:rsidR="00F874AA" w:rsidRPr="00D35602" w:rsidRDefault="00F874AA" w:rsidP="00CC1019">
            <w:pPr>
              <w:spacing w:before="0" w:line="240" w:lineRule="auto"/>
              <w:jc w:val="center"/>
              <w:rPr>
                <w:b/>
                <w:sz w:val="18"/>
                <w:szCs w:val="18"/>
                <w:lang w:val="en-US"/>
              </w:rPr>
            </w:pPr>
            <w:r w:rsidRPr="00D35602">
              <w:rPr>
                <w:b/>
                <w:sz w:val="18"/>
                <w:szCs w:val="18"/>
                <w:lang w:val="en-US"/>
              </w:rPr>
              <w:t>Slovakia</w:t>
            </w:r>
          </w:p>
        </w:tc>
        <w:tc>
          <w:tcPr>
            <w:tcW w:w="565" w:type="pct"/>
            <w:shd w:val="clear" w:color="auto" w:fill="C4BC96"/>
            <w:vAlign w:val="center"/>
          </w:tcPr>
          <w:p w14:paraId="7704CA19" w14:textId="77777777" w:rsidR="00F874AA" w:rsidRPr="00D35602" w:rsidRDefault="00F874AA" w:rsidP="00CC1019">
            <w:pPr>
              <w:spacing w:before="0" w:line="240" w:lineRule="auto"/>
              <w:jc w:val="center"/>
              <w:rPr>
                <w:b/>
                <w:sz w:val="18"/>
                <w:szCs w:val="18"/>
                <w:lang w:val="en-US"/>
              </w:rPr>
            </w:pPr>
            <w:r w:rsidRPr="00D35602">
              <w:rPr>
                <w:b/>
                <w:sz w:val="18"/>
                <w:szCs w:val="18"/>
                <w:lang w:val="en-US"/>
              </w:rPr>
              <w:t>Serbia</w:t>
            </w:r>
          </w:p>
        </w:tc>
        <w:tc>
          <w:tcPr>
            <w:tcW w:w="574" w:type="pct"/>
            <w:shd w:val="clear" w:color="auto" w:fill="C4BC96"/>
            <w:vAlign w:val="center"/>
          </w:tcPr>
          <w:p w14:paraId="0DCA09C3" w14:textId="77777777" w:rsidR="00F874AA" w:rsidRPr="00D35602" w:rsidRDefault="00F874AA" w:rsidP="00CC1019">
            <w:pPr>
              <w:spacing w:before="0" w:line="240" w:lineRule="auto"/>
              <w:jc w:val="center"/>
              <w:rPr>
                <w:b/>
                <w:sz w:val="18"/>
                <w:szCs w:val="18"/>
                <w:lang w:val="en-US"/>
              </w:rPr>
            </w:pPr>
            <w:r w:rsidRPr="00D35602">
              <w:rPr>
                <w:b/>
                <w:sz w:val="18"/>
                <w:szCs w:val="18"/>
                <w:lang w:val="en-US"/>
              </w:rPr>
              <w:t>Ukraine</w:t>
            </w:r>
          </w:p>
        </w:tc>
      </w:tr>
      <w:tr w:rsidR="00F874AA" w:rsidRPr="00D35602" w14:paraId="635BDD66" w14:textId="77777777" w:rsidTr="00CC1019">
        <w:trPr>
          <w:trHeight w:val="692"/>
        </w:trPr>
        <w:tc>
          <w:tcPr>
            <w:tcW w:w="772" w:type="pct"/>
            <w:shd w:val="clear" w:color="auto" w:fill="C4BC96"/>
            <w:vAlign w:val="center"/>
          </w:tcPr>
          <w:p w14:paraId="64379264" w14:textId="77777777" w:rsidR="00F874AA" w:rsidRPr="00D35602" w:rsidRDefault="00F874AA" w:rsidP="00CC1019">
            <w:pPr>
              <w:spacing w:before="0" w:line="240" w:lineRule="auto"/>
              <w:jc w:val="left"/>
              <w:rPr>
                <w:b/>
                <w:sz w:val="18"/>
                <w:szCs w:val="18"/>
                <w:lang w:val="en-US"/>
              </w:rPr>
            </w:pPr>
            <w:r w:rsidRPr="00D35602">
              <w:rPr>
                <w:b/>
                <w:sz w:val="18"/>
                <w:szCs w:val="18"/>
                <w:lang w:val="en-US"/>
              </w:rPr>
              <w:t>National parks, protected areas</w:t>
            </w:r>
          </w:p>
        </w:tc>
        <w:tc>
          <w:tcPr>
            <w:tcW w:w="618" w:type="pct"/>
            <w:vAlign w:val="center"/>
          </w:tcPr>
          <w:p w14:paraId="42F7F440" w14:textId="77777777" w:rsidR="00F874AA" w:rsidRPr="00D35602" w:rsidRDefault="00F874AA" w:rsidP="00CC1019">
            <w:pPr>
              <w:spacing w:before="0" w:line="240" w:lineRule="auto"/>
              <w:jc w:val="center"/>
              <w:rPr>
                <w:sz w:val="18"/>
                <w:szCs w:val="18"/>
                <w:lang w:val="en-US"/>
              </w:rPr>
            </w:pPr>
            <w:r w:rsidRPr="00D35602">
              <w:rPr>
                <w:sz w:val="18"/>
                <w:szCs w:val="18"/>
                <w:lang w:val="en-US"/>
              </w:rPr>
              <w:t>3</w:t>
            </w:r>
          </w:p>
        </w:tc>
        <w:tc>
          <w:tcPr>
            <w:tcW w:w="633" w:type="pct"/>
            <w:vAlign w:val="center"/>
          </w:tcPr>
          <w:p w14:paraId="3D6200A2" w14:textId="77777777" w:rsidR="00F874AA" w:rsidRPr="00D35602" w:rsidRDefault="00F874AA" w:rsidP="00CC1019">
            <w:pPr>
              <w:spacing w:before="0" w:line="240" w:lineRule="auto"/>
              <w:jc w:val="center"/>
              <w:rPr>
                <w:sz w:val="18"/>
                <w:szCs w:val="18"/>
                <w:lang w:val="en-US"/>
              </w:rPr>
            </w:pPr>
            <w:r w:rsidRPr="00D35602">
              <w:rPr>
                <w:sz w:val="18"/>
                <w:szCs w:val="18"/>
                <w:lang w:val="en-US"/>
              </w:rPr>
              <w:t>14</w:t>
            </w:r>
          </w:p>
        </w:tc>
        <w:tc>
          <w:tcPr>
            <w:tcW w:w="550" w:type="pct"/>
            <w:vAlign w:val="center"/>
          </w:tcPr>
          <w:p w14:paraId="73BF2855" w14:textId="77777777" w:rsidR="00F874AA" w:rsidRPr="00D35602" w:rsidRDefault="005007EE" w:rsidP="00CC1019">
            <w:pPr>
              <w:spacing w:before="0" w:line="240" w:lineRule="auto"/>
              <w:jc w:val="center"/>
              <w:rPr>
                <w:sz w:val="18"/>
                <w:szCs w:val="18"/>
                <w:lang w:val="en-US"/>
              </w:rPr>
            </w:pPr>
            <w:r>
              <w:rPr>
                <w:sz w:val="18"/>
                <w:szCs w:val="18"/>
                <w:lang w:val="en-US"/>
              </w:rPr>
              <w:t>23</w:t>
            </w:r>
          </w:p>
        </w:tc>
        <w:tc>
          <w:tcPr>
            <w:tcW w:w="748" w:type="pct"/>
            <w:vAlign w:val="center"/>
          </w:tcPr>
          <w:p w14:paraId="077B2AC9" w14:textId="77777777" w:rsidR="00F874AA" w:rsidRPr="00D35602" w:rsidRDefault="00F874AA" w:rsidP="00CC1019">
            <w:pPr>
              <w:spacing w:before="0" w:line="240" w:lineRule="auto"/>
              <w:jc w:val="center"/>
              <w:rPr>
                <w:sz w:val="18"/>
                <w:szCs w:val="18"/>
                <w:lang w:val="en-US"/>
              </w:rPr>
            </w:pPr>
            <w:r w:rsidRPr="00D35602">
              <w:rPr>
                <w:sz w:val="18"/>
                <w:szCs w:val="18"/>
                <w:lang w:val="en-US"/>
              </w:rPr>
              <w:t>21</w:t>
            </w:r>
          </w:p>
        </w:tc>
        <w:tc>
          <w:tcPr>
            <w:tcW w:w="540" w:type="pct"/>
            <w:vAlign w:val="center"/>
          </w:tcPr>
          <w:p w14:paraId="1B2515B2" w14:textId="77777777" w:rsidR="00F874AA" w:rsidRPr="00D35602" w:rsidRDefault="006E0528" w:rsidP="00CC1019">
            <w:pPr>
              <w:spacing w:before="0" w:line="240" w:lineRule="auto"/>
              <w:jc w:val="center"/>
              <w:rPr>
                <w:sz w:val="18"/>
                <w:szCs w:val="18"/>
                <w:lang w:val="en-US"/>
              </w:rPr>
            </w:pPr>
            <w:r w:rsidRPr="00D35602">
              <w:rPr>
                <w:sz w:val="18"/>
                <w:szCs w:val="18"/>
                <w:lang w:val="en-US"/>
              </w:rPr>
              <w:t>23</w:t>
            </w:r>
          </w:p>
        </w:tc>
        <w:tc>
          <w:tcPr>
            <w:tcW w:w="565" w:type="pct"/>
            <w:vAlign w:val="center"/>
          </w:tcPr>
          <w:p w14:paraId="78BE1BBC" w14:textId="77777777" w:rsidR="00F874AA" w:rsidRPr="00D35602" w:rsidRDefault="00F874AA" w:rsidP="00CC1019">
            <w:pPr>
              <w:spacing w:before="0" w:line="240" w:lineRule="auto"/>
              <w:jc w:val="center"/>
              <w:rPr>
                <w:sz w:val="18"/>
                <w:szCs w:val="18"/>
                <w:lang w:val="en-US"/>
              </w:rPr>
            </w:pPr>
            <w:r w:rsidRPr="00D35602">
              <w:rPr>
                <w:sz w:val="18"/>
                <w:szCs w:val="18"/>
                <w:lang w:val="en-US"/>
              </w:rPr>
              <w:t>1</w:t>
            </w:r>
          </w:p>
        </w:tc>
        <w:tc>
          <w:tcPr>
            <w:tcW w:w="574" w:type="pct"/>
            <w:vAlign w:val="center"/>
          </w:tcPr>
          <w:p w14:paraId="303B05D7" w14:textId="77777777" w:rsidR="00F874AA" w:rsidRPr="00D35602" w:rsidRDefault="00F874AA" w:rsidP="00CC1019">
            <w:pPr>
              <w:spacing w:before="0" w:line="240" w:lineRule="auto"/>
              <w:jc w:val="center"/>
              <w:rPr>
                <w:sz w:val="18"/>
                <w:szCs w:val="18"/>
                <w:lang w:val="en-US"/>
              </w:rPr>
            </w:pPr>
            <w:r w:rsidRPr="00D35602">
              <w:rPr>
                <w:sz w:val="18"/>
                <w:szCs w:val="18"/>
                <w:lang w:val="en-US"/>
              </w:rPr>
              <w:t>19</w:t>
            </w:r>
          </w:p>
        </w:tc>
      </w:tr>
      <w:tr w:rsidR="00F874AA" w:rsidRPr="00D35602" w14:paraId="2245B121" w14:textId="77777777" w:rsidTr="00CC1019">
        <w:tc>
          <w:tcPr>
            <w:tcW w:w="772" w:type="pct"/>
            <w:shd w:val="clear" w:color="auto" w:fill="C4BC96"/>
            <w:vAlign w:val="center"/>
          </w:tcPr>
          <w:p w14:paraId="56497928" w14:textId="77777777" w:rsidR="00F874AA" w:rsidRPr="00D35602" w:rsidRDefault="00F874AA" w:rsidP="00CC1019">
            <w:pPr>
              <w:spacing w:before="0" w:line="240" w:lineRule="auto"/>
              <w:jc w:val="left"/>
              <w:rPr>
                <w:b/>
                <w:sz w:val="18"/>
                <w:szCs w:val="18"/>
                <w:lang w:val="en-US"/>
              </w:rPr>
            </w:pPr>
            <w:r w:rsidRPr="00D35602">
              <w:rPr>
                <w:b/>
                <w:sz w:val="18"/>
                <w:szCs w:val="18"/>
                <w:lang w:val="en-US"/>
              </w:rPr>
              <w:t>Health tourism resources</w:t>
            </w:r>
          </w:p>
        </w:tc>
        <w:tc>
          <w:tcPr>
            <w:tcW w:w="618" w:type="pct"/>
          </w:tcPr>
          <w:p w14:paraId="5BB9CAF9" w14:textId="77777777" w:rsidR="00F874AA" w:rsidRDefault="00F874AA" w:rsidP="00CC1019">
            <w:pPr>
              <w:spacing w:before="0" w:line="240" w:lineRule="auto"/>
              <w:jc w:val="left"/>
              <w:rPr>
                <w:sz w:val="18"/>
                <w:szCs w:val="18"/>
                <w:lang w:val="en-US"/>
              </w:rPr>
            </w:pPr>
            <w:r w:rsidRPr="00D35602">
              <w:rPr>
                <w:sz w:val="18"/>
                <w:szCs w:val="18"/>
                <w:lang w:val="en-US"/>
              </w:rPr>
              <w:t xml:space="preserve">spa town of </w:t>
            </w:r>
            <w:proofErr w:type="spellStart"/>
            <w:r w:rsidRPr="00D35602">
              <w:rPr>
                <w:sz w:val="18"/>
                <w:szCs w:val="18"/>
                <w:lang w:val="en-US"/>
              </w:rPr>
              <w:t>Luhačovice</w:t>
            </w:r>
            <w:proofErr w:type="spellEnd"/>
            <w:r w:rsidRPr="00D35602">
              <w:rPr>
                <w:sz w:val="18"/>
                <w:szCs w:val="18"/>
                <w:lang w:val="en-US"/>
              </w:rPr>
              <w:t xml:space="preserve"> (respiratory illnesses)</w:t>
            </w:r>
          </w:p>
          <w:p w14:paraId="01AC8B53" w14:textId="77777777" w:rsidR="00CE6073" w:rsidRPr="00CE6073" w:rsidRDefault="00CE6073" w:rsidP="00CC1019">
            <w:pPr>
              <w:spacing w:before="0" w:line="240" w:lineRule="auto"/>
              <w:jc w:val="left"/>
              <w:rPr>
                <w:sz w:val="18"/>
                <w:szCs w:val="18"/>
                <w:lang w:val="sk-SK"/>
              </w:rPr>
            </w:pPr>
            <w:r>
              <w:rPr>
                <w:sz w:val="18"/>
                <w:szCs w:val="18"/>
                <w:lang w:val="en-US"/>
              </w:rPr>
              <w:t xml:space="preserve">Teplice </w:t>
            </w:r>
            <w:proofErr w:type="spellStart"/>
            <w:r>
              <w:rPr>
                <w:sz w:val="18"/>
                <w:szCs w:val="18"/>
                <w:lang w:val="en-US"/>
              </w:rPr>
              <w:t>nad</w:t>
            </w:r>
            <w:proofErr w:type="spellEnd"/>
            <w:r>
              <w:rPr>
                <w:sz w:val="18"/>
                <w:szCs w:val="18"/>
                <w:lang w:val="en-US"/>
              </w:rPr>
              <w:t xml:space="preserve"> Be</w:t>
            </w:r>
            <w:r>
              <w:rPr>
                <w:sz w:val="18"/>
                <w:szCs w:val="18"/>
                <w:lang w:val="sk-SK"/>
              </w:rPr>
              <w:t>čvou</w:t>
            </w:r>
          </w:p>
        </w:tc>
        <w:tc>
          <w:tcPr>
            <w:tcW w:w="633" w:type="pct"/>
          </w:tcPr>
          <w:p w14:paraId="5369B2F6" w14:textId="77777777" w:rsidR="00F874AA" w:rsidRPr="00D35602" w:rsidRDefault="00F874AA" w:rsidP="00CC1019">
            <w:pPr>
              <w:spacing w:before="0" w:line="240" w:lineRule="auto"/>
              <w:jc w:val="left"/>
              <w:rPr>
                <w:sz w:val="18"/>
                <w:szCs w:val="18"/>
                <w:lang w:val="en-US"/>
              </w:rPr>
            </w:pPr>
            <w:r w:rsidRPr="00D35602">
              <w:rPr>
                <w:sz w:val="18"/>
                <w:szCs w:val="18"/>
                <w:lang w:val="en-US"/>
              </w:rPr>
              <w:t xml:space="preserve">spa towns and wellness hotels in the mountain regions (as Eger, </w:t>
            </w:r>
            <w:proofErr w:type="spellStart"/>
            <w:r w:rsidRPr="00D35602">
              <w:rPr>
                <w:sz w:val="18"/>
                <w:szCs w:val="18"/>
                <w:lang w:val="en-US"/>
              </w:rPr>
              <w:t>Visegrád</w:t>
            </w:r>
            <w:proofErr w:type="spellEnd"/>
            <w:r w:rsidRPr="00D35602">
              <w:rPr>
                <w:sz w:val="18"/>
                <w:szCs w:val="18"/>
                <w:lang w:val="en-US"/>
              </w:rPr>
              <w:t xml:space="preserve">) and climate therapy in </w:t>
            </w:r>
            <w:proofErr w:type="spellStart"/>
            <w:r w:rsidRPr="00D35602">
              <w:rPr>
                <w:sz w:val="18"/>
                <w:szCs w:val="18"/>
                <w:lang w:val="en-US"/>
              </w:rPr>
              <w:t>Matra</w:t>
            </w:r>
            <w:proofErr w:type="spellEnd"/>
          </w:p>
        </w:tc>
        <w:tc>
          <w:tcPr>
            <w:tcW w:w="550" w:type="pct"/>
          </w:tcPr>
          <w:p w14:paraId="19036FF9" w14:textId="77777777" w:rsidR="00F874AA" w:rsidRPr="00D35602" w:rsidRDefault="00F874AA" w:rsidP="00CC1019">
            <w:pPr>
              <w:spacing w:before="0" w:line="240" w:lineRule="auto"/>
              <w:jc w:val="left"/>
              <w:rPr>
                <w:sz w:val="18"/>
                <w:szCs w:val="18"/>
                <w:lang w:val="en-US"/>
              </w:rPr>
            </w:pPr>
            <w:r w:rsidRPr="00D35602">
              <w:rPr>
                <w:sz w:val="18"/>
                <w:szCs w:val="18"/>
                <w:lang w:val="en-US"/>
              </w:rPr>
              <w:t>10 spa towns (</w:t>
            </w:r>
            <w:proofErr w:type="spellStart"/>
            <w:r w:rsidRPr="00D35602">
              <w:rPr>
                <w:sz w:val="18"/>
                <w:szCs w:val="18"/>
                <w:lang w:val="en-US"/>
              </w:rPr>
              <w:t>eg</w:t>
            </w:r>
            <w:proofErr w:type="spellEnd"/>
            <w:r w:rsidRPr="00D35602">
              <w:rPr>
                <w:sz w:val="18"/>
                <w:szCs w:val="18"/>
                <w:lang w:val="en-US"/>
              </w:rPr>
              <w:t xml:space="preserve">. </w:t>
            </w:r>
            <w:proofErr w:type="spellStart"/>
            <w:r w:rsidRPr="00D35602">
              <w:rPr>
                <w:sz w:val="18"/>
                <w:szCs w:val="18"/>
                <w:lang w:val="en-US"/>
              </w:rPr>
              <w:t>Rabka</w:t>
            </w:r>
            <w:proofErr w:type="spellEnd"/>
            <w:r w:rsidRPr="00D35602">
              <w:rPr>
                <w:sz w:val="18"/>
                <w:szCs w:val="18"/>
                <w:lang w:val="en-US"/>
              </w:rPr>
              <w:t xml:space="preserve">, </w:t>
            </w:r>
            <w:proofErr w:type="spellStart"/>
            <w:r w:rsidRPr="00D35602">
              <w:rPr>
                <w:sz w:val="18"/>
                <w:szCs w:val="18"/>
                <w:lang w:val="en-US"/>
              </w:rPr>
              <w:t>Krynica</w:t>
            </w:r>
            <w:proofErr w:type="spellEnd"/>
            <w:r w:rsidRPr="00D35602">
              <w:rPr>
                <w:sz w:val="18"/>
                <w:szCs w:val="18"/>
                <w:lang w:val="en-US"/>
              </w:rPr>
              <w:t xml:space="preserve"> - mainly mineral spring, but salt, climate therapy as well!)</w:t>
            </w:r>
          </w:p>
        </w:tc>
        <w:tc>
          <w:tcPr>
            <w:tcW w:w="748" w:type="pct"/>
          </w:tcPr>
          <w:p w14:paraId="33EB5D74" w14:textId="77777777" w:rsidR="004B42F3" w:rsidRDefault="004B42F3" w:rsidP="004B42F3">
            <w:pPr>
              <w:spacing w:before="0" w:line="240" w:lineRule="auto"/>
              <w:jc w:val="left"/>
              <w:rPr>
                <w:sz w:val="18"/>
                <w:szCs w:val="18"/>
                <w:lang w:val="en-US"/>
              </w:rPr>
            </w:pPr>
            <w:r>
              <w:rPr>
                <w:sz w:val="18"/>
                <w:szCs w:val="18"/>
                <w:lang w:val="en-US"/>
              </w:rPr>
              <w:t>see above</w:t>
            </w:r>
          </w:p>
          <w:p w14:paraId="676CF53E" w14:textId="77777777" w:rsidR="00F874AA" w:rsidRPr="00D35602" w:rsidRDefault="004B42F3" w:rsidP="00CC1019">
            <w:pPr>
              <w:spacing w:before="0" w:line="240" w:lineRule="auto"/>
              <w:jc w:val="left"/>
              <w:rPr>
                <w:sz w:val="18"/>
                <w:szCs w:val="18"/>
                <w:lang w:val="en-US"/>
              </w:rPr>
            </w:pPr>
            <w:proofErr w:type="spellStart"/>
            <w:r>
              <w:rPr>
                <w:sz w:val="18"/>
                <w:szCs w:val="18"/>
                <w:lang w:val="en-US"/>
              </w:rPr>
              <w:t>thre</w:t>
            </w:r>
            <w:proofErr w:type="spellEnd"/>
            <w:r>
              <w:rPr>
                <w:sz w:val="18"/>
                <w:szCs w:val="18"/>
                <w:lang w:val="en-US"/>
              </w:rPr>
              <w:t xml:space="preserve"> is a national strategy for Health and Spa Tourism and an extended network of resorts in the whole Carpathians (see above 8.3)</w:t>
            </w:r>
            <w:r w:rsidR="00F874AA" w:rsidRPr="00D35602">
              <w:rPr>
                <w:sz w:val="18"/>
                <w:szCs w:val="18"/>
                <w:lang w:val="en-US"/>
              </w:rPr>
              <w:t xml:space="preserve"> </w:t>
            </w:r>
          </w:p>
        </w:tc>
        <w:tc>
          <w:tcPr>
            <w:tcW w:w="540" w:type="pct"/>
          </w:tcPr>
          <w:p w14:paraId="5A093E03" w14:textId="77777777" w:rsidR="00F874AA" w:rsidRPr="00D35602" w:rsidRDefault="00F874AA" w:rsidP="00CC1019">
            <w:pPr>
              <w:spacing w:before="0" w:line="240" w:lineRule="auto"/>
              <w:jc w:val="left"/>
              <w:rPr>
                <w:sz w:val="18"/>
                <w:szCs w:val="18"/>
                <w:lang w:val="en-US"/>
              </w:rPr>
            </w:pPr>
            <w:proofErr w:type="gramStart"/>
            <w:r w:rsidRPr="00D35602">
              <w:rPr>
                <w:sz w:val="18"/>
                <w:szCs w:val="18"/>
                <w:lang w:val="en-US"/>
              </w:rPr>
              <w:t>several</w:t>
            </w:r>
            <w:proofErr w:type="gramEnd"/>
            <w:r w:rsidRPr="00D35602">
              <w:rPr>
                <w:sz w:val="18"/>
                <w:szCs w:val="18"/>
                <w:lang w:val="en-US"/>
              </w:rPr>
              <w:t xml:space="preserve"> spa towns, mineral springs, climate therapy (</w:t>
            </w:r>
            <w:proofErr w:type="spellStart"/>
            <w:r w:rsidRPr="00D35602">
              <w:rPr>
                <w:sz w:val="18"/>
                <w:szCs w:val="18"/>
                <w:lang w:val="en-US"/>
              </w:rPr>
              <w:t>eg</w:t>
            </w:r>
            <w:proofErr w:type="spellEnd"/>
            <w:r w:rsidRPr="00D35602">
              <w:rPr>
                <w:sz w:val="18"/>
                <w:szCs w:val="18"/>
                <w:lang w:val="en-US"/>
              </w:rPr>
              <w:t xml:space="preserve">. Spa </w:t>
            </w:r>
            <w:proofErr w:type="spellStart"/>
            <w:r w:rsidRPr="00D35602">
              <w:rPr>
                <w:sz w:val="18"/>
                <w:szCs w:val="18"/>
                <w:lang w:val="en-US"/>
              </w:rPr>
              <w:t>Vysoké</w:t>
            </w:r>
            <w:proofErr w:type="spellEnd"/>
            <w:r w:rsidRPr="00D35602">
              <w:rPr>
                <w:sz w:val="18"/>
                <w:szCs w:val="18"/>
                <w:lang w:val="en-US"/>
              </w:rPr>
              <w:t xml:space="preserve"> </w:t>
            </w:r>
            <w:proofErr w:type="spellStart"/>
            <w:r w:rsidRPr="00D35602">
              <w:rPr>
                <w:sz w:val="18"/>
                <w:szCs w:val="18"/>
                <w:lang w:val="en-US"/>
              </w:rPr>
              <w:t>Tatry-Tatranské</w:t>
            </w:r>
            <w:proofErr w:type="spellEnd"/>
            <w:r w:rsidRPr="00D35602">
              <w:rPr>
                <w:sz w:val="18"/>
                <w:szCs w:val="18"/>
                <w:lang w:val="en-US"/>
              </w:rPr>
              <w:t xml:space="preserve"> </w:t>
            </w:r>
            <w:proofErr w:type="spellStart"/>
            <w:r w:rsidRPr="00D35602">
              <w:rPr>
                <w:sz w:val="18"/>
                <w:szCs w:val="18"/>
                <w:lang w:val="en-US"/>
              </w:rPr>
              <w:t>Matliare</w:t>
            </w:r>
            <w:proofErr w:type="spellEnd"/>
            <w:r w:rsidRPr="00D35602">
              <w:rPr>
                <w:sz w:val="18"/>
                <w:szCs w:val="18"/>
                <w:lang w:val="en-US"/>
              </w:rPr>
              <w:t xml:space="preserve"> </w:t>
            </w:r>
            <w:proofErr w:type="spellStart"/>
            <w:r w:rsidRPr="00D35602">
              <w:rPr>
                <w:sz w:val="18"/>
                <w:szCs w:val="18"/>
                <w:lang w:val="en-US"/>
              </w:rPr>
              <w:t>Tatranska</w:t>
            </w:r>
            <w:proofErr w:type="spellEnd"/>
            <w:r w:rsidRPr="00D35602">
              <w:rPr>
                <w:sz w:val="18"/>
                <w:szCs w:val="18"/>
                <w:lang w:val="en-US"/>
              </w:rPr>
              <w:t xml:space="preserve"> </w:t>
            </w:r>
            <w:proofErr w:type="spellStart"/>
            <w:r w:rsidRPr="00D35602">
              <w:rPr>
                <w:sz w:val="18"/>
                <w:szCs w:val="18"/>
                <w:lang w:val="en-US"/>
              </w:rPr>
              <w:t>Polianka</w:t>
            </w:r>
            <w:proofErr w:type="spellEnd"/>
            <w:r w:rsidRPr="00D35602">
              <w:rPr>
                <w:sz w:val="18"/>
                <w:szCs w:val="18"/>
                <w:lang w:val="en-US"/>
              </w:rPr>
              <w:t xml:space="preserve"> spa, </w:t>
            </w:r>
            <w:proofErr w:type="spellStart"/>
            <w:r w:rsidRPr="00D35602">
              <w:rPr>
                <w:sz w:val="18"/>
                <w:szCs w:val="18"/>
                <w:lang w:val="en-US"/>
              </w:rPr>
              <w:t>Starý</w:t>
            </w:r>
            <w:proofErr w:type="spellEnd"/>
            <w:r w:rsidRPr="00D35602">
              <w:rPr>
                <w:sz w:val="18"/>
                <w:szCs w:val="18"/>
                <w:lang w:val="en-US"/>
              </w:rPr>
              <w:t xml:space="preserve"> </w:t>
            </w:r>
            <w:proofErr w:type="spellStart"/>
            <w:r w:rsidRPr="00D35602">
              <w:rPr>
                <w:sz w:val="18"/>
                <w:szCs w:val="18"/>
                <w:lang w:val="en-US"/>
              </w:rPr>
              <w:t>Smokovec</w:t>
            </w:r>
            <w:proofErr w:type="spellEnd"/>
            <w:r w:rsidRPr="00D35602">
              <w:rPr>
                <w:sz w:val="18"/>
                <w:szCs w:val="18"/>
                <w:lang w:val="en-US"/>
              </w:rPr>
              <w:t>)</w:t>
            </w:r>
          </w:p>
        </w:tc>
        <w:tc>
          <w:tcPr>
            <w:tcW w:w="565" w:type="pct"/>
          </w:tcPr>
          <w:p w14:paraId="2F9CE7E9" w14:textId="77777777" w:rsidR="00F874AA" w:rsidRPr="00D35602" w:rsidRDefault="00F874AA" w:rsidP="00CC1019">
            <w:pPr>
              <w:spacing w:before="0" w:line="240" w:lineRule="auto"/>
              <w:jc w:val="left"/>
              <w:rPr>
                <w:sz w:val="18"/>
                <w:szCs w:val="18"/>
                <w:lang w:val="en-US"/>
              </w:rPr>
            </w:pPr>
            <w:proofErr w:type="spellStart"/>
            <w:r w:rsidRPr="00D35602">
              <w:rPr>
                <w:sz w:val="18"/>
                <w:szCs w:val="18"/>
                <w:lang w:val="en-US"/>
              </w:rPr>
              <w:t>Gamzigradska</w:t>
            </w:r>
            <w:proofErr w:type="spellEnd"/>
            <w:r w:rsidRPr="00D35602">
              <w:rPr>
                <w:sz w:val="18"/>
                <w:szCs w:val="18"/>
                <w:lang w:val="en-US"/>
              </w:rPr>
              <w:t xml:space="preserve"> Banja – mineral spa</w:t>
            </w:r>
          </w:p>
        </w:tc>
        <w:tc>
          <w:tcPr>
            <w:tcW w:w="574" w:type="pct"/>
          </w:tcPr>
          <w:p w14:paraId="3179A1EC" w14:textId="77777777" w:rsidR="00F874AA" w:rsidRPr="00D35602" w:rsidRDefault="00F874AA" w:rsidP="00CC1019">
            <w:pPr>
              <w:spacing w:before="0" w:line="240" w:lineRule="auto"/>
              <w:jc w:val="left"/>
              <w:rPr>
                <w:sz w:val="18"/>
                <w:szCs w:val="18"/>
                <w:lang w:val="en-US"/>
              </w:rPr>
            </w:pPr>
            <w:proofErr w:type="gramStart"/>
            <w:r w:rsidRPr="00D35602">
              <w:rPr>
                <w:sz w:val="18"/>
                <w:szCs w:val="18"/>
                <w:lang w:val="en-US"/>
              </w:rPr>
              <w:t>mineral</w:t>
            </w:r>
            <w:proofErr w:type="gramEnd"/>
            <w:r w:rsidRPr="00D35602">
              <w:rPr>
                <w:sz w:val="18"/>
                <w:szCs w:val="18"/>
                <w:lang w:val="en-US"/>
              </w:rPr>
              <w:t xml:space="preserve"> healing spas (</w:t>
            </w:r>
            <w:proofErr w:type="spellStart"/>
            <w:r w:rsidRPr="00D35602">
              <w:rPr>
                <w:sz w:val="18"/>
                <w:szCs w:val="18"/>
                <w:lang w:val="en-US"/>
              </w:rPr>
              <w:t>eg</w:t>
            </w:r>
            <w:proofErr w:type="spellEnd"/>
            <w:r w:rsidRPr="00D35602">
              <w:rPr>
                <w:sz w:val="18"/>
                <w:szCs w:val="18"/>
                <w:lang w:val="en-US"/>
              </w:rPr>
              <w:t xml:space="preserve">. </w:t>
            </w:r>
            <w:proofErr w:type="spellStart"/>
            <w:r w:rsidRPr="00D35602">
              <w:rPr>
                <w:sz w:val="18"/>
                <w:szCs w:val="18"/>
                <w:lang w:val="en-US"/>
              </w:rPr>
              <w:t>Lumshori</w:t>
            </w:r>
            <w:proofErr w:type="spellEnd"/>
            <w:r w:rsidRPr="00D35602">
              <w:rPr>
                <w:sz w:val="18"/>
                <w:szCs w:val="18"/>
                <w:lang w:val="en-US"/>
              </w:rPr>
              <w:t>)</w:t>
            </w:r>
          </w:p>
        </w:tc>
      </w:tr>
      <w:tr w:rsidR="00F874AA" w:rsidRPr="00D35602" w14:paraId="583D9065" w14:textId="77777777" w:rsidTr="00CC1019">
        <w:tc>
          <w:tcPr>
            <w:tcW w:w="772" w:type="pct"/>
            <w:shd w:val="clear" w:color="auto" w:fill="C4BC96"/>
            <w:vAlign w:val="center"/>
          </w:tcPr>
          <w:p w14:paraId="66A90305" w14:textId="77777777" w:rsidR="00F874AA" w:rsidRPr="00D35602" w:rsidRDefault="00F874AA" w:rsidP="00CC1019">
            <w:pPr>
              <w:spacing w:before="0" w:line="240" w:lineRule="auto"/>
              <w:jc w:val="left"/>
              <w:rPr>
                <w:b/>
                <w:sz w:val="18"/>
                <w:szCs w:val="18"/>
                <w:lang w:val="en-US"/>
              </w:rPr>
            </w:pPr>
            <w:r w:rsidRPr="00D35602">
              <w:rPr>
                <w:b/>
                <w:sz w:val="18"/>
                <w:szCs w:val="18"/>
                <w:lang w:val="en-US"/>
              </w:rPr>
              <w:t>Nature trails</w:t>
            </w:r>
          </w:p>
        </w:tc>
        <w:tc>
          <w:tcPr>
            <w:tcW w:w="618" w:type="pct"/>
          </w:tcPr>
          <w:p w14:paraId="7CE5D451" w14:textId="77777777" w:rsidR="00F874AA" w:rsidRPr="00D35602" w:rsidRDefault="00F874AA" w:rsidP="00CC1019">
            <w:pPr>
              <w:spacing w:before="0" w:line="240" w:lineRule="auto"/>
              <w:jc w:val="left"/>
              <w:rPr>
                <w:sz w:val="18"/>
                <w:szCs w:val="18"/>
                <w:lang w:val="en-US"/>
              </w:rPr>
            </w:pPr>
            <w:r w:rsidRPr="00D35602">
              <w:rPr>
                <w:sz w:val="18"/>
                <w:szCs w:val="18"/>
                <w:lang w:val="en-US"/>
              </w:rPr>
              <w:t>several hiking trails</w:t>
            </w:r>
          </w:p>
        </w:tc>
        <w:tc>
          <w:tcPr>
            <w:tcW w:w="633" w:type="pct"/>
          </w:tcPr>
          <w:p w14:paraId="180F3126" w14:textId="77777777" w:rsidR="00F874AA" w:rsidRPr="00D35602" w:rsidRDefault="00F874AA" w:rsidP="00CC1019">
            <w:pPr>
              <w:spacing w:before="0" w:line="240" w:lineRule="auto"/>
              <w:jc w:val="left"/>
              <w:rPr>
                <w:sz w:val="18"/>
                <w:szCs w:val="18"/>
                <w:lang w:val="en-US"/>
              </w:rPr>
            </w:pPr>
            <w:r w:rsidRPr="00D35602">
              <w:rPr>
                <w:sz w:val="18"/>
                <w:szCs w:val="18"/>
                <w:lang w:val="en-US"/>
              </w:rPr>
              <w:t>several education trails, though the quality of hiking trails varies a lot</w:t>
            </w:r>
          </w:p>
        </w:tc>
        <w:tc>
          <w:tcPr>
            <w:tcW w:w="550" w:type="pct"/>
          </w:tcPr>
          <w:p w14:paraId="19DD2CE3" w14:textId="77777777" w:rsidR="00F874AA" w:rsidRPr="00D35602" w:rsidRDefault="00F874AA" w:rsidP="00CC1019">
            <w:pPr>
              <w:spacing w:before="0" w:line="240" w:lineRule="auto"/>
              <w:jc w:val="left"/>
              <w:rPr>
                <w:sz w:val="18"/>
                <w:szCs w:val="18"/>
                <w:lang w:val="en-US"/>
              </w:rPr>
            </w:pPr>
            <w:r w:rsidRPr="00D35602">
              <w:rPr>
                <w:sz w:val="18"/>
                <w:szCs w:val="18"/>
                <w:lang w:val="en-US"/>
              </w:rPr>
              <w:t>hiking trails, guided hiking trips, specialized tour operators</w:t>
            </w:r>
          </w:p>
        </w:tc>
        <w:tc>
          <w:tcPr>
            <w:tcW w:w="748" w:type="pct"/>
          </w:tcPr>
          <w:p w14:paraId="550FCF23" w14:textId="77777777" w:rsidR="00F874AA" w:rsidRPr="00D35602" w:rsidRDefault="00F874AA" w:rsidP="004B42F3">
            <w:pPr>
              <w:spacing w:before="0" w:line="240" w:lineRule="auto"/>
              <w:jc w:val="left"/>
              <w:rPr>
                <w:sz w:val="18"/>
                <w:szCs w:val="18"/>
                <w:lang w:val="en-US"/>
              </w:rPr>
            </w:pPr>
            <w:r w:rsidRPr="00D35602">
              <w:rPr>
                <w:sz w:val="18"/>
                <w:szCs w:val="18"/>
                <w:lang w:val="en-US"/>
              </w:rPr>
              <w:t xml:space="preserve">network of marked trails </w:t>
            </w:r>
            <w:r w:rsidR="004B42F3">
              <w:rPr>
                <w:sz w:val="18"/>
                <w:szCs w:val="18"/>
                <w:lang w:val="en-US"/>
              </w:rPr>
              <w:t>in the whole Carpathians</w:t>
            </w:r>
          </w:p>
        </w:tc>
        <w:tc>
          <w:tcPr>
            <w:tcW w:w="540" w:type="pct"/>
          </w:tcPr>
          <w:p w14:paraId="5A8A6747" w14:textId="77777777" w:rsidR="00F874AA" w:rsidRPr="00D35602" w:rsidRDefault="00F874AA" w:rsidP="00CC1019">
            <w:pPr>
              <w:spacing w:before="0" w:line="240" w:lineRule="auto"/>
              <w:jc w:val="left"/>
              <w:rPr>
                <w:sz w:val="18"/>
                <w:szCs w:val="18"/>
                <w:lang w:val="en-US"/>
              </w:rPr>
            </w:pPr>
            <w:r w:rsidRPr="00D35602">
              <w:rPr>
                <w:sz w:val="18"/>
                <w:szCs w:val="18"/>
                <w:lang w:val="en-US"/>
              </w:rPr>
              <w:t>network of hiking trails (well structured, deep information on the website of NTO)</w:t>
            </w:r>
          </w:p>
        </w:tc>
        <w:tc>
          <w:tcPr>
            <w:tcW w:w="565" w:type="pct"/>
          </w:tcPr>
          <w:p w14:paraId="0AA8E869" w14:textId="77777777" w:rsidR="00F874AA" w:rsidRPr="00D35602" w:rsidRDefault="00F874AA" w:rsidP="00CC1019">
            <w:pPr>
              <w:spacing w:before="0" w:line="240" w:lineRule="auto"/>
              <w:jc w:val="left"/>
              <w:rPr>
                <w:sz w:val="18"/>
                <w:szCs w:val="18"/>
                <w:lang w:val="en-US"/>
              </w:rPr>
            </w:pPr>
            <w:r w:rsidRPr="00D35602">
              <w:rPr>
                <w:sz w:val="18"/>
                <w:szCs w:val="18"/>
                <w:lang w:val="en-US"/>
              </w:rPr>
              <w:t xml:space="preserve">hiking trails, visitor </w:t>
            </w:r>
            <w:proofErr w:type="spellStart"/>
            <w:r w:rsidRPr="00D35602">
              <w:rPr>
                <w:sz w:val="18"/>
                <w:szCs w:val="18"/>
                <w:lang w:val="en-US"/>
              </w:rPr>
              <w:t>centre</w:t>
            </w:r>
            <w:proofErr w:type="spellEnd"/>
          </w:p>
        </w:tc>
        <w:tc>
          <w:tcPr>
            <w:tcW w:w="574" w:type="pct"/>
          </w:tcPr>
          <w:p w14:paraId="0CE8C0EA" w14:textId="77777777" w:rsidR="00F874AA" w:rsidRPr="00D35602" w:rsidRDefault="00F874AA" w:rsidP="00CC1019">
            <w:pPr>
              <w:spacing w:before="0" w:line="240" w:lineRule="auto"/>
              <w:jc w:val="left"/>
              <w:rPr>
                <w:sz w:val="18"/>
                <w:szCs w:val="18"/>
                <w:lang w:val="en-US"/>
              </w:rPr>
            </w:pPr>
            <w:r w:rsidRPr="00D35602">
              <w:rPr>
                <w:sz w:val="18"/>
                <w:szCs w:val="18"/>
                <w:lang w:val="en-US"/>
              </w:rPr>
              <w:t>groomed hiking trails or signs are very rare</w:t>
            </w:r>
          </w:p>
        </w:tc>
      </w:tr>
      <w:tr w:rsidR="00F874AA" w:rsidRPr="00D35602" w14:paraId="3DF5F504" w14:textId="77777777" w:rsidTr="00CC1019">
        <w:tc>
          <w:tcPr>
            <w:tcW w:w="772" w:type="pct"/>
            <w:shd w:val="clear" w:color="auto" w:fill="C4BC96"/>
            <w:vAlign w:val="center"/>
          </w:tcPr>
          <w:p w14:paraId="4CD96628" w14:textId="77777777" w:rsidR="00F874AA" w:rsidRPr="00D35602" w:rsidRDefault="00F874AA" w:rsidP="00CC1019">
            <w:pPr>
              <w:spacing w:before="0" w:line="240" w:lineRule="auto"/>
              <w:jc w:val="left"/>
              <w:rPr>
                <w:b/>
                <w:sz w:val="18"/>
                <w:szCs w:val="18"/>
                <w:lang w:val="en-US"/>
              </w:rPr>
            </w:pPr>
            <w:r w:rsidRPr="00D35602">
              <w:rPr>
                <w:b/>
                <w:sz w:val="18"/>
                <w:szCs w:val="18"/>
                <w:lang w:val="en-US"/>
              </w:rPr>
              <w:t>Biking paths</w:t>
            </w:r>
          </w:p>
        </w:tc>
        <w:tc>
          <w:tcPr>
            <w:tcW w:w="618" w:type="pct"/>
          </w:tcPr>
          <w:p w14:paraId="4B30E2D9" w14:textId="77777777" w:rsidR="00F874AA" w:rsidRPr="00D35602" w:rsidRDefault="00F874AA" w:rsidP="00CC1019">
            <w:pPr>
              <w:spacing w:before="0" w:line="240" w:lineRule="auto"/>
              <w:jc w:val="left"/>
              <w:rPr>
                <w:sz w:val="18"/>
                <w:szCs w:val="18"/>
                <w:lang w:val="en-US"/>
              </w:rPr>
            </w:pPr>
            <w:r w:rsidRPr="00D35602">
              <w:rPr>
                <w:sz w:val="18"/>
                <w:szCs w:val="18"/>
                <w:lang w:val="en-US"/>
              </w:rPr>
              <w:t>several biking trails</w:t>
            </w:r>
          </w:p>
        </w:tc>
        <w:tc>
          <w:tcPr>
            <w:tcW w:w="633" w:type="pct"/>
          </w:tcPr>
          <w:p w14:paraId="2D7B8243" w14:textId="77777777" w:rsidR="00F874AA" w:rsidRPr="00D35602" w:rsidRDefault="00F874AA" w:rsidP="00CC1019">
            <w:pPr>
              <w:spacing w:before="0" w:line="240" w:lineRule="auto"/>
              <w:jc w:val="left"/>
              <w:rPr>
                <w:sz w:val="18"/>
                <w:szCs w:val="18"/>
                <w:lang w:val="en-US"/>
              </w:rPr>
            </w:pPr>
            <w:r w:rsidRPr="00D35602">
              <w:rPr>
                <w:sz w:val="18"/>
                <w:szCs w:val="18"/>
                <w:lang w:val="en-US"/>
              </w:rPr>
              <w:t>biking trails popular mainly in the Danube-bend, and mountain biking in the mountain regions</w:t>
            </w:r>
          </w:p>
        </w:tc>
        <w:tc>
          <w:tcPr>
            <w:tcW w:w="550" w:type="pct"/>
          </w:tcPr>
          <w:p w14:paraId="76411F99" w14:textId="77777777" w:rsidR="00F874AA" w:rsidRPr="00D35602" w:rsidRDefault="00F874AA" w:rsidP="00CC1019">
            <w:pPr>
              <w:spacing w:before="0" w:line="240" w:lineRule="auto"/>
              <w:jc w:val="left"/>
              <w:rPr>
                <w:sz w:val="18"/>
                <w:szCs w:val="18"/>
                <w:lang w:val="en-US"/>
              </w:rPr>
            </w:pPr>
            <w:r w:rsidRPr="00D35602">
              <w:rPr>
                <w:sz w:val="18"/>
                <w:szCs w:val="18"/>
                <w:lang w:val="en-US"/>
              </w:rPr>
              <w:t>bike trails at different level, type</w:t>
            </w:r>
          </w:p>
        </w:tc>
        <w:tc>
          <w:tcPr>
            <w:tcW w:w="748" w:type="pct"/>
          </w:tcPr>
          <w:p w14:paraId="3B6639ED" w14:textId="77777777" w:rsidR="00F874AA" w:rsidRPr="00D35602" w:rsidRDefault="00F874AA" w:rsidP="008F711C">
            <w:pPr>
              <w:spacing w:before="0" w:line="240" w:lineRule="auto"/>
              <w:jc w:val="left"/>
              <w:rPr>
                <w:sz w:val="18"/>
                <w:szCs w:val="18"/>
                <w:lang w:val="en-US"/>
              </w:rPr>
            </w:pPr>
            <w:r w:rsidRPr="00D35602">
              <w:rPr>
                <w:sz w:val="18"/>
                <w:szCs w:val="18"/>
                <w:lang w:val="en-US"/>
              </w:rPr>
              <w:t xml:space="preserve">organized biking tours, </w:t>
            </w:r>
            <w:r w:rsidR="008F711C">
              <w:rPr>
                <w:sz w:val="18"/>
                <w:szCs w:val="18"/>
                <w:lang w:val="en-US"/>
              </w:rPr>
              <w:t xml:space="preserve">and under </w:t>
            </w:r>
            <w:proofErr w:type="spellStart"/>
            <w:r w:rsidR="008F711C">
              <w:rPr>
                <w:sz w:val="18"/>
                <w:szCs w:val="18"/>
                <w:lang w:val="en-US"/>
              </w:rPr>
              <w:t>develpemnt</w:t>
            </w:r>
            <w:proofErr w:type="spellEnd"/>
            <w:r w:rsidR="008F711C">
              <w:rPr>
                <w:sz w:val="18"/>
                <w:szCs w:val="18"/>
                <w:lang w:val="en-US"/>
              </w:rPr>
              <w:t xml:space="preserve"> biking destinations and trails</w:t>
            </w:r>
          </w:p>
        </w:tc>
        <w:tc>
          <w:tcPr>
            <w:tcW w:w="540" w:type="pct"/>
          </w:tcPr>
          <w:p w14:paraId="5BC910FD" w14:textId="77777777" w:rsidR="00F874AA" w:rsidRPr="00D35602" w:rsidRDefault="00F874AA" w:rsidP="00CC1019">
            <w:pPr>
              <w:spacing w:before="0" w:line="240" w:lineRule="auto"/>
              <w:jc w:val="left"/>
              <w:rPr>
                <w:sz w:val="18"/>
                <w:szCs w:val="18"/>
                <w:lang w:val="en-US"/>
              </w:rPr>
            </w:pPr>
            <w:r w:rsidRPr="00D35602">
              <w:rPr>
                <w:sz w:val="18"/>
                <w:szCs w:val="18"/>
                <w:lang w:val="en-US"/>
              </w:rPr>
              <w:t>long-distance, marked cycling paths</w:t>
            </w:r>
          </w:p>
        </w:tc>
        <w:tc>
          <w:tcPr>
            <w:tcW w:w="565" w:type="pct"/>
          </w:tcPr>
          <w:p w14:paraId="4B9D9639" w14:textId="77777777" w:rsidR="00F874AA" w:rsidRPr="00D35602" w:rsidRDefault="00F874AA" w:rsidP="00CC1019">
            <w:pPr>
              <w:spacing w:before="0" w:line="240" w:lineRule="auto"/>
              <w:jc w:val="left"/>
              <w:rPr>
                <w:sz w:val="18"/>
                <w:szCs w:val="18"/>
                <w:lang w:val="en-US"/>
              </w:rPr>
            </w:pPr>
            <w:proofErr w:type="spellStart"/>
            <w:r w:rsidRPr="00D35602">
              <w:rPr>
                <w:sz w:val="18"/>
                <w:szCs w:val="18"/>
                <w:lang w:val="en-US"/>
              </w:rPr>
              <w:t>Eurovelo</w:t>
            </w:r>
            <w:proofErr w:type="spellEnd"/>
            <w:r w:rsidRPr="00D35602">
              <w:rPr>
                <w:sz w:val="18"/>
                <w:szCs w:val="18"/>
                <w:lang w:val="en-US"/>
              </w:rPr>
              <w:t xml:space="preserve"> 6</w:t>
            </w:r>
          </w:p>
        </w:tc>
        <w:tc>
          <w:tcPr>
            <w:tcW w:w="574" w:type="pct"/>
          </w:tcPr>
          <w:p w14:paraId="7798DA27" w14:textId="77777777" w:rsidR="00F874AA" w:rsidRPr="00D35602" w:rsidRDefault="00F874AA" w:rsidP="00CC1019">
            <w:pPr>
              <w:spacing w:before="0" w:line="240" w:lineRule="auto"/>
              <w:jc w:val="left"/>
              <w:rPr>
                <w:sz w:val="18"/>
                <w:szCs w:val="18"/>
                <w:lang w:val="en-US"/>
              </w:rPr>
            </w:pPr>
            <w:r w:rsidRPr="00D35602">
              <w:rPr>
                <w:sz w:val="18"/>
                <w:szCs w:val="18"/>
                <w:lang w:val="en-US"/>
              </w:rPr>
              <w:t>organized cycling tours (mainly automobile roads)</w:t>
            </w:r>
          </w:p>
        </w:tc>
      </w:tr>
      <w:tr w:rsidR="00F874AA" w:rsidRPr="00D35602" w14:paraId="79CD0F70" w14:textId="77777777" w:rsidTr="00CC1019">
        <w:tc>
          <w:tcPr>
            <w:tcW w:w="772" w:type="pct"/>
            <w:shd w:val="clear" w:color="auto" w:fill="C4BC96"/>
            <w:vAlign w:val="center"/>
          </w:tcPr>
          <w:p w14:paraId="1FC57532" w14:textId="77777777" w:rsidR="00F874AA" w:rsidRPr="00D35602" w:rsidRDefault="00F874AA" w:rsidP="00CC1019">
            <w:pPr>
              <w:spacing w:before="0" w:line="240" w:lineRule="auto"/>
              <w:jc w:val="left"/>
              <w:rPr>
                <w:b/>
                <w:sz w:val="18"/>
                <w:szCs w:val="18"/>
                <w:lang w:val="en-US"/>
              </w:rPr>
            </w:pPr>
            <w:r w:rsidRPr="00D35602">
              <w:rPr>
                <w:b/>
                <w:sz w:val="18"/>
                <w:szCs w:val="18"/>
                <w:lang w:val="en-US"/>
              </w:rPr>
              <w:t>Sustainable tourism – strategic point of view</w:t>
            </w:r>
          </w:p>
        </w:tc>
        <w:tc>
          <w:tcPr>
            <w:tcW w:w="618" w:type="pct"/>
          </w:tcPr>
          <w:p w14:paraId="752DB15D" w14:textId="77777777" w:rsidR="00F874AA" w:rsidRPr="00D35602" w:rsidRDefault="00F874AA" w:rsidP="00CC1019">
            <w:pPr>
              <w:spacing w:before="0" w:line="240" w:lineRule="auto"/>
              <w:jc w:val="left"/>
              <w:rPr>
                <w:sz w:val="18"/>
                <w:szCs w:val="18"/>
                <w:lang w:val="en-US"/>
              </w:rPr>
            </w:pPr>
            <w:r w:rsidRPr="00D35602">
              <w:rPr>
                <w:sz w:val="18"/>
                <w:szCs w:val="18"/>
                <w:lang w:val="en-US"/>
              </w:rPr>
              <w:t>Sustainable tourism is highlighted in the national strategy, eco-certification is under development, while Czech service quality system is under implementation</w:t>
            </w:r>
          </w:p>
        </w:tc>
        <w:tc>
          <w:tcPr>
            <w:tcW w:w="633" w:type="pct"/>
          </w:tcPr>
          <w:p w14:paraId="74FA3172" w14:textId="77777777" w:rsidR="00F874AA" w:rsidRPr="00D35602" w:rsidRDefault="00F874AA" w:rsidP="00CC1019">
            <w:pPr>
              <w:spacing w:before="0" w:line="240" w:lineRule="auto"/>
              <w:jc w:val="left"/>
              <w:rPr>
                <w:sz w:val="18"/>
                <w:szCs w:val="18"/>
                <w:lang w:val="en-US"/>
              </w:rPr>
            </w:pPr>
            <w:r w:rsidRPr="00D35602">
              <w:rPr>
                <w:sz w:val="18"/>
                <w:szCs w:val="18"/>
                <w:lang w:val="en-US"/>
              </w:rPr>
              <w:t>Sustainable tourism is highlighted in the national strategy, eco-certification of hotels, different certifications of destinations are improved locally</w:t>
            </w:r>
          </w:p>
        </w:tc>
        <w:tc>
          <w:tcPr>
            <w:tcW w:w="550" w:type="pct"/>
          </w:tcPr>
          <w:p w14:paraId="3D47DB93" w14:textId="77777777" w:rsidR="00F874AA" w:rsidRPr="00D35602" w:rsidRDefault="00F874AA" w:rsidP="00CC1019">
            <w:pPr>
              <w:spacing w:before="0" w:line="240" w:lineRule="auto"/>
              <w:jc w:val="left"/>
              <w:rPr>
                <w:sz w:val="18"/>
                <w:szCs w:val="18"/>
                <w:lang w:val="en-US"/>
              </w:rPr>
            </w:pPr>
            <w:r w:rsidRPr="00D35602">
              <w:rPr>
                <w:sz w:val="18"/>
                <w:szCs w:val="18"/>
                <w:lang w:val="en-US"/>
              </w:rPr>
              <w:t>Sustainable tourism is highlighted in the national strategy, green hotel certification</w:t>
            </w:r>
          </w:p>
        </w:tc>
        <w:tc>
          <w:tcPr>
            <w:tcW w:w="748" w:type="pct"/>
          </w:tcPr>
          <w:p w14:paraId="08BF654E" w14:textId="77777777" w:rsidR="00F874AA" w:rsidRPr="00D35602" w:rsidRDefault="00F874AA" w:rsidP="00CC1019">
            <w:pPr>
              <w:spacing w:before="0" w:line="240" w:lineRule="auto"/>
              <w:jc w:val="left"/>
              <w:rPr>
                <w:sz w:val="18"/>
                <w:szCs w:val="18"/>
                <w:lang w:val="en-US"/>
              </w:rPr>
            </w:pPr>
            <w:r w:rsidRPr="00D35602">
              <w:rPr>
                <w:sz w:val="18"/>
                <w:szCs w:val="18"/>
                <w:lang w:val="en-US"/>
              </w:rPr>
              <w:t xml:space="preserve">Sustainable tourism is highlighted in the national strategy, </w:t>
            </w:r>
            <w:r w:rsidR="008F711C">
              <w:rPr>
                <w:sz w:val="18"/>
                <w:szCs w:val="18"/>
                <w:lang w:val="en-US"/>
              </w:rPr>
              <w:t>ecotourism destination criteria developed, and work in progress for an national awarding schemes and other private awarding schemes (</w:t>
            </w:r>
            <w:proofErr w:type="spellStart"/>
            <w:r w:rsidR="008F711C">
              <w:rPr>
                <w:sz w:val="18"/>
                <w:szCs w:val="18"/>
                <w:lang w:val="en-US"/>
              </w:rPr>
              <w:t>e.g</w:t>
            </w:r>
            <w:proofErr w:type="spellEnd"/>
            <w:r w:rsidR="008F711C">
              <w:rPr>
                <w:sz w:val="18"/>
                <w:szCs w:val="18"/>
                <w:lang w:val="en-US"/>
              </w:rPr>
              <w:t xml:space="preserve"> Eco-Romania)</w:t>
            </w:r>
          </w:p>
        </w:tc>
        <w:tc>
          <w:tcPr>
            <w:tcW w:w="540" w:type="pct"/>
          </w:tcPr>
          <w:p w14:paraId="319E1F14" w14:textId="77777777" w:rsidR="00F874AA" w:rsidRPr="00D35602" w:rsidRDefault="00F874AA" w:rsidP="00CC1019">
            <w:pPr>
              <w:spacing w:before="0" w:line="240" w:lineRule="auto"/>
              <w:jc w:val="left"/>
              <w:rPr>
                <w:sz w:val="18"/>
                <w:szCs w:val="18"/>
                <w:lang w:val="en-US"/>
              </w:rPr>
            </w:pPr>
            <w:r w:rsidRPr="00D35602">
              <w:rPr>
                <w:sz w:val="18"/>
                <w:szCs w:val="18"/>
                <w:lang w:val="en-US"/>
              </w:rPr>
              <w:t>Sustainable tourism is highlighted in the national strategy</w:t>
            </w:r>
          </w:p>
        </w:tc>
        <w:tc>
          <w:tcPr>
            <w:tcW w:w="565" w:type="pct"/>
          </w:tcPr>
          <w:p w14:paraId="1A1B0F85" w14:textId="77777777" w:rsidR="00F874AA" w:rsidRPr="00D35602" w:rsidRDefault="00F874AA" w:rsidP="00CC1019">
            <w:pPr>
              <w:spacing w:before="0" w:line="240" w:lineRule="auto"/>
              <w:jc w:val="left"/>
              <w:rPr>
                <w:sz w:val="18"/>
                <w:szCs w:val="18"/>
                <w:lang w:val="en-US"/>
              </w:rPr>
            </w:pPr>
            <w:r w:rsidRPr="00D35602">
              <w:rPr>
                <w:sz w:val="18"/>
                <w:szCs w:val="18"/>
                <w:lang w:val="en-US"/>
              </w:rPr>
              <w:t>Sustainable tourism is highlighted in the national strategy (Low on Tourism)</w:t>
            </w:r>
          </w:p>
        </w:tc>
        <w:tc>
          <w:tcPr>
            <w:tcW w:w="574" w:type="pct"/>
          </w:tcPr>
          <w:p w14:paraId="1B2F1F36" w14:textId="77777777" w:rsidR="00F874AA" w:rsidRPr="00D35602" w:rsidRDefault="00F874AA" w:rsidP="00CC1019">
            <w:pPr>
              <w:spacing w:before="0" w:line="240" w:lineRule="auto"/>
              <w:jc w:val="left"/>
              <w:rPr>
                <w:sz w:val="18"/>
                <w:szCs w:val="18"/>
                <w:lang w:val="en-US"/>
              </w:rPr>
            </w:pPr>
            <w:r w:rsidRPr="00D35602">
              <w:rPr>
                <w:sz w:val="18"/>
                <w:szCs w:val="18"/>
                <w:lang w:val="en-US"/>
              </w:rPr>
              <w:t>Sustainable tourism is highlighted in the national strategy (Low on Tourism)</w:t>
            </w:r>
          </w:p>
        </w:tc>
      </w:tr>
    </w:tbl>
    <w:p w14:paraId="4AD63E10" w14:textId="77777777" w:rsidR="00F874AA" w:rsidRPr="00D35602" w:rsidRDefault="00F874AA" w:rsidP="00F874AA">
      <w:pPr>
        <w:rPr>
          <w:lang w:val="en-US"/>
        </w:rPr>
        <w:sectPr w:rsidR="00F874AA" w:rsidRPr="00D35602" w:rsidSect="00F1552A">
          <w:pgSz w:w="11907" w:h="16840" w:code="9"/>
          <w:pgMar w:top="1440" w:right="1440" w:bottom="1440" w:left="1440" w:header="567" w:footer="737" w:gutter="0"/>
          <w:cols w:space="737"/>
        </w:sectPr>
      </w:pPr>
    </w:p>
    <w:p w14:paraId="1817C7C1" w14:textId="77777777" w:rsidR="008B2A6A" w:rsidRPr="00D35602" w:rsidRDefault="008B2A6A" w:rsidP="007A2331">
      <w:pPr>
        <w:pStyle w:val="berschrift2"/>
      </w:pPr>
      <w:bookmarkStart w:id="136" w:name="_Toc258745568"/>
      <w:bookmarkStart w:id="137" w:name="_Toc395699475"/>
      <w:r w:rsidRPr="00D35602">
        <w:lastRenderedPageBreak/>
        <w:t>Babia Gora Declaration on Sustainable Tourism Development in</w:t>
      </w:r>
      <w:r w:rsidR="00730195" w:rsidRPr="00D35602">
        <w:t xml:space="preserve"> </w:t>
      </w:r>
      <w:r w:rsidRPr="00D35602">
        <w:t>Mountain Areas “Tourism in Mountain Areas and the</w:t>
      </w:r>
      <w:r w:rsidR="00730195" w:rsidRPr="00D35602">
        <w:t xml:space="preserve"> </w:t>
      </w:r>
      <w:r w:rsidRPr="00D35602">
        <w:t>Convention on Biological Diversity"</w:t>
      </w:r>
      <w:bookmarkEnd w:id="136"/>
      <w:bookmarkEnd w:id="137"/>
      <w:r w:rsidRPr="00D35602">
        <w:t xml:space="preserve"> </w:t>
      </w:r>
    </w:p>
    <w:p w14:paraId="6356E5B8" w14:textId="77777777" w:rsidR="008B2A6A" w:rsidRPr="00D35602" w:rsidRDefault="008B2A6A" w:rsidP="003110BF">
      <w:pPr>
        <w:autoSpaceDE w:val="0"/>
        <w:autoSpaceDN w:val="0"/>
        <w:adjustRightInd w:val="0"/>
        <w:spacing w:before="0" w:after="120" w:line="240" w:lineRule="auto"/>
        <w:jc w:val="left"/>
        <w:rPr>
          <w:rFonts w:cs="Arial"/>
          <w:b/>
          <w:bCs/>
          <w:szCs w:val="24"/>
          <w:lang w:val="en-US" w:eastAsia="hu-HU"/>
        </w:rPr>
      </w:pPr>
      <w:r w:rsidRPr="00D35602">
        <w:rPr>
          <w:rFonts w:cs="Arial"/>
          <w:b/>
          <w:bCs/>
          <w:szCs w:val="24"/>
          <w:lang w:val="en-US" w:eastAsia="hu-HU"/>
        </w:rPr>
        <w:t>Recommendations for the Implementation of Sustainable Tourism in Central and</w:t>
      </w:r>
      <w:r w:rsidR="00730195" w:rsidRPr="00D35602">
        <w:rPr>
          <w:rFonts w:cs="Arial"/>
          <w:b/>
          <w:bCs/>
          <w:szCs w:val="24"/>
          <w:lang w:val="en-US" w:eastAsia="hu-HU"/>
        </w:rPr>
        <w:t xml:space="preserve"> </w:t>
      </w:r>
      <w:r w:rsidRPr="00D35602">
        <w:rPr>
          <w:rFonts w:cs="Arial"/>
          <w:b/>
          <w:bCs/>
          <w:szCs w:val="24"/>
          <w:lang w:val="en-US" w:eastAsia="hu-HU"/>
        </w:rPr>
        <w:t>Eastern European Countries</w:t>
      </w:r>
    </w:p>
    <w:p w14:paraId="17B79CF0" w14:textId="77777777" w:rsidR="008B2A6A" w:rsidRPr="00D35602" w:rsidRDefault="008B2A6A" w:rsidP="00A61760">
      <w:pPr>
        <w:spacing w:before="0" w:after="120" w:line="240" w:lineRule="auto"/>
        <w:ind w:left="426" w:hanging="426"/>
        <w:rPr>
          <w:rFonts w:cs="Arial"/>
          <w:b/>
          <w:sz w:val="23"/>
          <w:szCs w:val="23"/>
          <w:lang w:val="en-US"/>
        </w:rPr>
      </w:pPr>
      <w:r w:rsidRPr="00D35602">
        <w:rPr>
          <w:rFonts w:cs="Arial"/>
          <w:b/>
          <w:sz w:val="23"/>
          <w:szCs w:val="23"/>
          <w:lang w:val="en-US"/>
        </w:rPr>
        <w:t>General:</w:t>
      </w:r>
    </w:p>
    <w:p w14:paraId="7A0C5589"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 The implementation of sustainable tourism should be based on long term strategies.</w:t>
      </w:r>
    </w:p>
    <w:p w14:paraId="463A6B5F"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2. There is a need of capacity building of all stakeholders, especially authorities at all horizontal and</w:t>
      </w:r>
      <w:r w:rsidR="00730195" w:rsidRPr="00D35602">
        <w:rPr>
          <w:rFonts w:cs="Arial"/>
          <w:sz w:val="23"/>
          <w:szCs w:val="23"/>
          <w:lang w:val="en-US" w:eastAsia="hu-HU"/>
        </w:rPr>
        <w:t xml:space="preserve"> </w:t>
      </w:r>
      <w:r w:rsidRPr="00D35602">
        <w:rPr>
          <w:rFonts w:cs="Arial"/>
          <w:sz w:val="23"/>
          <w:szCs w:val="23"/>
          <w:lang w:val="en-US" w:eastAsia="hu-HU"/>
        </w:rPr>
        <w:t>vertical levels.</w:t>
      </w:r>
    </w:p>
    <w:p w14:paraId="4A35E611"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3. Local model projects should receive full support at the relevant local, national and/or international</w:t>
      </w:r>
      <w:r w:rsidR="00730195" w:rsidRPr="00D35602">
        <w:rPr>
          <w:rFonts w:cs="Arial"/>
          <w:sz w:val="23"/>
          <w:szCs w:val="23"/>
          <w:lang w:val="en-US" w:eastAsia="hu-HU"/>
        </w:rPr>
        <w:t xml:space="preserve"> </w:t>
      </w:r>
      <w:r w:rsidRPr="00D35602">
        <w:rPr>
          <w:rFonts w:cs="Arial"/>
          <w:sz w:val="23"/>
          <w:szCs w:val="23"/>
          <w:lang w:val="en-US" w:eastAsia="hu-HU"/>
        </w:rPr>
        <w:t>levels.</w:t>
      </w:r>
    </w:p>
    <w:p w14:paraId="10C7E9C1"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4. With regard to the distribution of information, there should be information exchange at all horizontal</w:t>
      </w:r>
      <w:r w:rsidR="00730195" w:rsidRPr="00D35602">
        <w:rPr>
          <w:rFonts w:cs="Arial"/>
          <w:sz w:val="23"/>
          <w:szCs w:val="23"/>
          <w:lang w:val="en-US" w:eastAsia="hu-HU"/>
        </w:rPr>
        <w:t xml:space="preserve"> </w:t>
      </w:r>
      <w:r w:rsidRPr="00D35602">
        <w:rPr>
          <w:rFonts w:cs="Arial"/>
          <w:sz w:val="23"/>
          <w:szCs w:val="23"/>
          <w:lang w:val="en-US" w:eastAsia="hu-HU"/>
        </w:rPr>
        <w:t>and vertical levels.</w:t>
      </w:r>
    </w:p>
    <w:p w14:paraId="605F40D7"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5. To achieve sustainable tourism, it is essential to develop and use indicators, to set up monitoring</w:t>
      </w:r>
      <w:r w:rsidR="00730195" w:rsidRPr="00D35602">
        <w:rPr>
          <w:rFonts w:cs="Arial"/>
          <w:sz w:val="23"/>
          <w:szCs w:val="23"/>
          <w:lang w:val="en-US" w:eastAsia="hu-HU"/>
        </w:rPr>
        <w:t xml:space="preserve"> </w:t>
      </w:r>
      <w:r w:rsidRPr="00D35602">
        <w:rPr>
          <w:rFonts w:cs="Arial"/>
          <w:sz w:val="23"/>
          <w:szCs w:val="23"/>
          <w:lang w:val="en-US" w:eastAsia="hu-HU"/>
        </w:rPr>
        <w:t>systems and promote research on carrying capacity.</w:t>
      </w:r>
    </w:p>
    <w:p w14:paraId="41476CFE" w14:textId="77777777" w:rsidR="00730195"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6. Technical assistance should be provided by scientists/experts to local research and monitoring, as</w:t>
      </w:r>
      <w:r w:rsidR="00730195" w:rsidRPr="00D35602">
        <w:rPr>
          <w:rFonts w:cs="Arial"/>
          <w:sz w:val="23"/>
          <w:szCs w:val="23"/>
          <w:lang w:val="en-US" w:eastAsia="hu-HU"/>
        </w:rPr>
        <w:t xml:space="preserve"> </w:t>
      </w:r>
      <w:r w:rsidRPr="00D35602">
        <w:rPr>
          <w:rFonts w:cs="Arial"/>
          <w:sz w:val="23"/>
          <w:szCs w:val="23"/>
          <w:lang w:val="en-US" w:eastAsia="hu-HU"/>
        </w:rPr>
        <w:t>well as feasibility studies should be supported and promoted.</w:t>
      </w:r>
      <w:r w:rsidR="00730195" w:rsidRPr="00D35602">
        <w:rPr>
          <w:rFonts w:cs="Arial"/>
          <w:sz w:val="23"/>
          <w:szCs w:val="23"/>
          <w:lang w:val="en-US" w:eastAsia="hu-HU"/>
        </w:rPr>
        <w:t xml:space="preserve"> </w:t>
      </w:r>
    </w:p>
    <w:p w14:paraId="6C2D33E6" w14:textId="77777777" w:rsidR="008B2A6A" w:rsidRPr="00D35602" w:rsidRDefault="00730195"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 xml:space="preserve">7. </w:t>
      </w:r>
      <w:r w:rsidR="008B2A6A" w:rsidRPr="00D35602">
        <w:rPr>
          <w:rFonts w:cs="Arial"/>
          <w:sz w:val="23"/>
          <w:szCs w:val="23"/>
          <w:lang w:val="en-US" w:eastAsia="hu-HU"/>
        </w:rPr>
        <w:t xml:space="preserve">The external costs of tourism activities should be </w:t>
      </w:r>
      <w:proofErr w:type="spellStart"/>
      <w:r w:rsidR="008B2A6A" w:rsidRPr="00D35602">
        <w:rPr>
          <w:rFonts w:cs="Arial"/>
          <w:sz w:val="23"/>
          <w:szCs w:val="23"/>
          <w:lang w:val="en-US" w:eastAsia="hu-HU"/>
        </w:rPr>
        <w:t>internalised</w:t>
      </w:r>
      <w:proofErr w:type="spellEnd"/>
      <w:r w:rsidR="008B2A6A" w:rsidRPr="00D35602">
        <w:rPr>
          <w:rFonts w:cs="Arial"/>
          <w:sz w:val="23"/>
          <w:szCs w:val="23"/>
          <w:lang w:val="en-US" w:eastAsia="hu-HU"/>
        </w:rPr>
        <w:t xml:space="preserve"> in tourism prices at the local level,</w:t>
      </w:r>
      <w:r w:rsidRPr="00D35602">
        <w:rPr>
          <w:rFonts w:cs="Arial"/>
          <w:sz w:val="23"/>
          <w:szCs w:val="23"/>
          <w:lang w:val="en-US" w:eastAsia="hu-HU"/>
        </w:rPr>
        <w:t xml:space="preserve"> </w:t>
      </w:r>
      <w:r w:rsidR="008B2A6A" w:rsidRPr="00D35602">
        <w:rPr>
          <w:rFonts w:cs="Arial"/>
          <w:sz w:val="23"/>
          <w:szCs w:val="23"/>
          <w:lang w:val="en-US" w:eastAsia="hu-HU"/>
        </w:rPr>
        <w:t>based on regional co-operation agreements.</w:t>
      </w:r>
    </w:p>
    <w:p w14:paraId="1D2CE06A"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8. Effective synergies between the Convention of Biological Diversity and other multilateral environmental</w:t>
      </w:r>
      <w:r w:rsidR="00730195" w:rsidRPr="00D35602">
        <w:rPr>
          <w:rFonts w:cs="Arial"/>
          <w:sz w:val="23"/>
          <w:szCs w:val="23"/>
          <w:lang w:val="en-US" w:eastAsia="hu-HU"/>
        </w:rPr>
        <w:t xml:space="preserve"> </w:t>
      </w:r>
      <w:r w:rsidRPr="00D35602">
        <w:rPr>
          <w:rFonts w:cs="Arial"/>
          <w:sz w:val="23"/>
          <w:szCs w:val="23"/>
          <w:lang w:val="en-US" w:eastAsia="hu-HU"/>
        </w:rPr>
        <w:t>agreements, inter alia, should be encouraged through the development of joint plans</w:t>
      </w:r>
      <w:r w:rsidR="00730195" w:rsidRPr="00D35602">
        <w:rPr>
          <w:rFonts w:cs="Arial"/>
          <w:sz w:val="23"/>
          <w:szCs w:val="23"/>
          <w:lang w:val="en-US" w:eastAsia="hu-HU"/>
        </w:rPr>
        <w:t xml:space="preserve"> </w:t>
      </w:r>
      <w:r w:rsidRPr="00D35602">
        <w:rPr>
          <w:rFonts w:cs="Arial"/>
          <w:sz w:val="23"/>
          <w:szCs w:val="23"/>
          <w:lang w:val="en-US" w:eastAsia="hu-HU"/>
        </w:rPr>
        <w:t>and programs, with due regard to their respective mandates, regarding common responsibilities</w:t>
      </w:r>
      <w:r w:rsidR="00730195" w:rsidRPr="00D35602">
        <w:rPr>
          <w:rFonts w:cs="Arial"/>
          <w:sz w:val="23"/>
          <w:szCs w:val="23"/>
          <w:lang w:val="en-US" w:eastAsia="hu-HU"/>
        </w:rPr>
        <w:t xml:space="preserve"> </w:t>
      </w:r>
      <w:r w:rsidRPr="00D35602">
        <w:rPr>
          <w:rFonts w:cs="Arial"/>
          <w:sz w:val="23"/>
          <w:szCs w:val="23"/>
          <w:lang w:val="en-US" w:eastAsia="hu-HU"/>
        </w:rPr>
        <w:t>and concerns.</w:t>
      </w:r>
    </w:p>
    <w:p w14:paraId="5DA9FEAC"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9. The Convention on Biological Diversity and its provisions, including the active follow-up of its</w:t>
      </w:r>
      <w:r w:rsidR="00730195" w:rsidRPr="00D35602">
        <w:rPr>
          <w:rFonts w:cs="Arial"/>
          <w:sz w:val="23"/>
          <w:szCs w:val="23"/>
          <w:lang w:val="en-US" w:eastAsia="hu-HU"/>
        </w:rPr>
        <w:t xml:space="preserve"> </w:t>
      </w:r>
      <w:r w:rsidRPr="00D35602">
        <w:rPr>
          <w:rFonts w:cs="Arial"/>
          <w:sz w:val="23"/>
          <w:szCs w:val="23"/>
          <w:lang w:val="en-US" w:eastAsia="hu-HU"/>
        </w:rPr>
        <w:t>work programs and decisions made through national action programs, should be integrated into</w:t>
      </w:r>
      <w:r w:rsidR="00730195" w:rsidRPr="00D35602">
        <w:rPr>
          <w:rFonts w:cs="Arial"/>
          <w:sz w:val="23"/>
          <w:szCs w:val="23"/>
          <w:lang w:val="en-US" w:eastAsia="hu-HU"/>
        </w:rPr>
        <w:t xml:space="preserve"> </w:t>
      </w:r>
      <w:r w:rsidRPr="00D35602">
        <w:rPr>
          <w:rFonts w:cs="Arial"/>
          <w:sz w:val="23"/>
          <w:szCs w:val="23"/>
          <w:lang w:val="en-US" w:eastAsia="hu-HU"/>
        </w:rPr>
        <w:t>the programs and policies, in particular of the economic sectors of the countries, including initiatives</w:t>
      </w:r>
      <w:r w:rsidR="00730195" w:rsidRPr="00D35602">
        <w:rPr>
          <w:rFonts w:cs="Arial"/>
          <w:sz w:val="23"/>
          <w:szCs w:val="23"/>
          <w:lang w:val="en-US" w:eastAsia="hu-HU"/>
        </w:rPr>
        <w:t xml:space="preserve"> </w:t>
      </w:r>
      <w:r w:rsidRPr="00D35602">
        <w:rPr>
          <w:rFonts w:cs="Arial"/>
          <w:sz w:val="23"/>
          <w:szCs w:val="23"/>
          <w:lang w:val="en-US" w:eastAsia="hu-HU"/>
        </w:rPr>
        <w:t>which promote community-based sustainable use of biological diversity, and their integration</w:t>
      </w:r>
      <w:r w:rsidR="00730195" w:rsidRPr="00D35602">
        <w:rPr>
          <w:rFonts w:cs="Arial"/>
          <w:sz w:val="23"/>
          <w:szCs w:val="23"/>
          <w:lang w:val="en-US" w:eastAsia="hu-HU"/>
        </w:rPr>
        <w:t xml:space="preserve"> </w:t>
      </w:r>
      <w:r w:rsidRPr="00D35602">
        <w:rPr>
          <w:rFonts w:cs="Arial"/>
          <w:sz w:val="23"/>
          <w:szCs w:val="23"/>
          <w:lang w:val="en-US" w:eastAsia="hu-HU"/>
        </w:rPr>
        <w:t>into relevant cross-</w:t>
      </w:r>
      <w:proofErr w:type="spellStart"/>
      <w:r w:rsidRPr="00D35602">
        <w:rPr>
          <w:rFonts w:cs="Arial"/>
          <w:sz w:val="23"/>
          <w:szCs w:val="23"/>
          <w:lang w:val="en-US" w:eastAsia="hu-HU"/>
        </w:rPr>
        <w:t>sectoral</w:t>
      </w:r>
      <w:proofErr w:type="spellEnd"/>
      <w:r w:rsidRPr="00D35602">
        <w:rPr>
          <w:rFonts w:cs="Arial"/>
          <w:sz w:val="23"/>
          <w:szCs w:val="23"/>
          <w:lang w:val="en-US" w:eastAsia="hu-HU"/>
        </w:rPr>
        <w:t xml:space="preserve"> strategies, programs and policies should be strengthened.</w:t>
      </w:r>
    </w:p>
    <w:p w14:paraId="5D9C0737"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10. The conservation and sustainable use of biological diversity, promotion and support of initiatives</w:t>
      </w:r>
      <w:r w:rsidR="00730195" w:rsidRPr="00D35602">
        <w:rPr>
          <w:rFonts w:cs="Arial"/>
          <w:sz w:val="23"/>
          <w:szCs w:val="23"/>
          <w:lang w:val="en-US" w:eastAsia="hu-HU"/>
        </w:rPr>
        <w:t xml:space="preserve"> </w:t>
      </w:r>
      <w:r w:rsidRPr="00D35602">
        <w:rPr>
          <w:rFonts w:cs="Arial"/>
          <w:sz w:val="23"/>
          <w:szCs w:val="23"/>
          <w:lang w:val="en-US" w:eastAsia="hu-HU"/>
        </w:rPr>
        <w:t>for hot spot areas and other areas essential for biodiversity conservation, and the promotion of the</w:t>
      </w:r>
      <w:r w:rsidR="00730195" w:rsidRPr="00D35602">
        <w:rPr>
          <w:rFonts w:cs="Arial"/>
          <w:sz w:val="23"/>
          <w:szCs w:val="23"/>
          <w:lang w:val="en-US" w:eastAsia="hu-HU"/>
        </w:rPr>
        <w:t xml:space="preserve"> </w:t>
      </w:r>
      <w:r w:rsidRPr="00D35602">
        <w:rPr>
          <w:rFonts w:cs="Arial"/>
          <w:sz w:val="23"/>
          <w:szCs w:val="23"/>
          <w:lang w:val="en-US" w:eastAsia="hu-HU"/>
        </w:rPr>
        <w:t>development of national and regional ecological networks and corridors should be strengthened.</w:t>
      </w:r>
    </w:p>
    <w:p w14:paraId="45CDB70D"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11. Tourism activities and development should respect the ecological characteristics and capacity of</w:t>
      </w:r>
      <w:r w:rsidR="00730195" w:rsidRPr="00D35602">
        <w:rPr>
          <w:rFonts w:cs="Arial"/>
          <w:sz w:val="23"/>
          <w:szCs w:val="23"/>
          <w:lang w:val="en-US" w:eastAsia="hu-HU"/>
        </w:rPr>
        <w:t xml:space="preserve"> </w:t>
      </w:r>
      <w:r w:rsidRPr="00D35602">
        <w:rPr>
          <w:rFonts w:cs="Arial"/>
          <w:sz w:val="23"/>
          <w:szCs w:val="23"/>
          <w:lang w:val="en-US" w:eastAsia="hu-HU"/>
        </w:rPr>
        <w:t>the local environment in which they take place and should be restricted or prohibited in ecologically</w:t>
      </w:r>
      <w:r w:rsidR="00730195" w:rsidRPr="00D35602">
        <w:rPr>
          <w:rFonts w:cs="Arial"/>
          <w:sz w:val="23"/>
          <w:szCs w:val="23"/>
          <w:lang w:val="en-US" w:eastAsia="hu-HU"/>
        </w:rPr>
        <w:t xml:space="preserve"> </w:t>
      </w:r>
      <w:r w:rsidRPr="00D35602">
        <w:rPr>
          <w:rFonts w:cs="Arial"/>
          <w:sz w:val="23"/>
          <w:szCs w:val="23"/>
          <w:lang w:val="en-US" w:eastAsia="hu-HU"/>
        </w:rPr>
        <w:t>sensitive areas.</w:t>
      </w:r>
    </w:p>
    <w:p w14:paraId="7FF4410A" w14:textId="77777777" w:rsidR="008B2A6A" w:rsidRPr="00D35602" w:rsidRDefault="008B2A6A" w:rsidP="00A61760">
      <w:pPr>
        <w:spacing w:before="0" w:after="120" w:line="240" w:lineRule="auto"/>
        <w:ind w:left="426" w:hanging="426"/>
        <w:rPr>
          <w:rFonts w:cs="Arial"/>
          <w:b/>
          <w:sz w:val="23"/>
          <w:szCs w:val="23"/>
          <w:lang w:val="en-US"/>
        </w:rPr>
      </w:pPr>
      <w:r w:rsidRPr="00D35602">
        <w:rPr>
          <w:rFonts w:cs="Arial"/>
          <w:b/>
          <w:sz w:val="23"/>
          <w:szCs w:val="23"/>
          <w:lang w:val="en-US"/>
        </w:rPr>
        <w:t>Local level:</w:t>
      </w:r>
    </w:p>
    <w:p w14:paraId="58701C3C"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12. A strong support is required to include local goods and services into offers provided to tourists.</w:t>
      </w:r>
    </w:p>
    <w:p w14:paraId="5FF81086"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lastRenderedPageBreak/>
        <w:t>13. Revenues created by functioning financial mechanisms (e.g. entrance fees) should be reinvested</w:t>
      </w:r>
      <w:r w:rsidR="00730195" w:rsidRPr="00D35602">
        <w:rPr>
          <w:rFonts w:cs="Arial"/>
          <w:sz w:val="23"/>
          <w:szCs w:val="23"/>
          <w:lang w:val="en-US" w:eastAsia="hu-HU"/>
        </w:rPr>
        <w:t xml:space="preserve"> </w:t>
      </w:r>
      <w:r w:rsidRPr="00D35602">
        <w:rPr>
          <w:rFonts w:cs="Arial"/>
          <w:sz w:val="23"/>
          <w:szCs w:val="23"/>
          <w:lang w:val="en-US" w:eastAsia="hu-HU"/>
        </w:rPr>
        <w:t>for the development of sustainable tourism at the same local level.</w:t>
      </w:r>
    </w:p>
    <w:p w14:paraId="4A9EBFA4" w14:textId="77777777" w:rsidR="008B2A6A" w:rsidRPr="00D35602" w:rsidRDefault="008B2A6A" w:rsidP="00A61760">
      <w:pPr>
        <w:spacing w:before="0" w:after="120" w:line="240" w:lineRule="auto"/>
        <w:ind w:left="426" w:hanging="426"/>
        <w:rPr>
          <w:rFonts w:cs="Arial"/>
          <w:b/>
          <w:sz w:val="23"/>
          <w:szCs w:val="23"/>
          <w:lang w:val="en-US"/>
        </w:rPr>
      </w:pPr>
      <w:r w:rsidRPr="00D35602">
        <w:rPr>
          <w:rFonts w:cs="Arial"/>
          <w:b/>
          <w:sz w:val="23"/>
          <w:szCs w:val="23"/>
          <w:lang w:val="en-US"/>
        </w:rPr>
        <w:t>Local and national level:</w:t>
      </w:r>
    </w:p>
    <w:p w14:paraId="472AE40C"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14. For the involvement of all stakeholders (especially business, NGOs and public sectors), it is essential</w:t>
      </w:r>
      <w:r w:rsidR="00730195" w:rsidRPr="00D35602">
        <w:rPr>
          <w:rFonts w:cs="Arial"/>
          <w:sz w:val="23"/>
          <w:szCs w:val="23"/>
          <w:lang w:val="en-US" w:eastAsia="hu-HU"/>
        </w:rPr>
        <w:t xml:space="preserve"> </w:t>
      </w:r>
      <w:r w:rsidRPr="00D35602">
        <w:rPr>
          <w:rFonts w:cs="Arial"/>
          <w:sz w:val="23"/>
          <w:szCs w:val="23"/>
          <w:lang w:val="en-US" w:eastAsia="hu-HU"/>
        </w:rPr>
        <w:t>(a) to establish partnerships through e.g. round tables, agreements, steering/co-ordination</w:t>
      </w:r>
      <w:r w:rsidR="00730195" w:rsidRPr="00D35602">
        <w:rPr>
          <w:rFonts w:cs="Arial"/>
          <w:sz w:val="23"/>
          <w:szCs w:val="23"/>
          <w:lang w:val="en-US" w:eastAsia="hu-HU"/>
        </w:rPr>
        <w:t xml:space="preserve"> </w:t>
      </w:r>
      <w:r w:rsidRPr="00D35602">
        <w:rPr>
          <w:rFonts w:cs="Arial"/>
          <w:sz w:val="23"/>
          <w:szCs w:val="23"/>
          <w:lang w:val="en-US" w:eastAsia="hu-HU"/>
        </w:rPr>
        <w:t xml:space="preserve">committees, with a special focus on </w:t>
      </w:r>
      <w:proofErr w:type="spellStart"/>
      <w:r w:rsidRPr="00D35602">
        <w:rPr>
          <w:rFonts w:cs="Arial"/>
          <w:sz w:val="23"/>
          <w:szCs w:val="23"/>
          <w:lang w:val="en-US" w:eastAsia="hu-HU"/>
        </w:rPr>
        <w:t>transboundary</w:t>
      </w:r>
      <w:proofErr w:type="spellEnd"/>
      <w:r w:rsidRPr="00D35602">
        <w:rPr>
          <w:rFonts w:cs="Arial"/>
          <w:sz w:val="23"/>
          <w:szCs w:val="23"/>
          <w:lang w:val="en-US" w:eastAsia="hu-HU"/>
        </w:rPr>
        <w:t xml:space="preserve"> co-operation, and (b) to integrate local knowledge,</w:t>
      </w:r>
      <w:r w:rsidR="00730195" w:rsidRPr="00D35602">
        <w:rPr>
          <w:rFonts w:cs="Arial"/>
          <w:sz w:val="23"/>
          <w:szCs w:val="23"/>
          <w:lang w:val="en-US" w:eastAsia="hu-HU"/>
        </w:rPr>
        <w:t xml:space="preserve"> </w:t>
      </w:r>
      <w:r w:rsidRPr="00D35602">
        <w:rPr>
          <w:rFonts w:cs="Arial"/>
          <w:sz w:val="23"/>
          <w:szCs w:val="23"/>
          <w:lang w:val="en-US" w:eastAsia="hu-HU"/>
        </w:rPr>
        <w:t>heritage and values in all development initiatives;</w:t>
      </w:r>
    </w:p>
    <w:p w14:paraId="537B88A9"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15. For raising public awareness at national and local levels, it is necessary to support public awareness</w:t>
      </w:r>
      <w:r w:rsidR="00730195" w:rsidRPr="00D35602">
        <w:rPr>
          <w:rFonts w:cs="Arial"/>
          <w:sz w:val="23"/>
          <w:szCs w:val="23"/>
          <w:lang w:val="en-US" w:eastAsia="hu-HU"/>
        </w:rPr>
        <w:t xml:space="preserve"> </w:t>
      </w:r>
      <w:r w:rsidRPr="00D35602">
        <w:rPr>
          <w:rFonts w:cs="Arial"/>
          <w:sz w:val="23"/>
          <w:szCs w:val="23"/>
          <w:lang w:val="en-US" w:eastAsia="hu-HU"/>
        </w:rPr>
        <w:t xml:space="preserve">campaigns and to establish information </w:t>
      </w:r>
      <w:proofErr w:type="spellStart"/>
      <w:r w:rsidRPr="00D35602">
        <w:rPr>
          <w:rFonts w:cs="Arial"/>
          <w:sz w:val="23"/>
          <w:szCs w:val="23"/>
          <w:lang w:val="en-US" w:eastAsia="hu-HU"/>
        </w:rPr>
        <w:t>centres</w:t>
      </w:r>
      <w:proofErr w:type="spellEnd"/>
      <w:r w:rsidRPr="00D35602">
        <w:rPr>
          <w:rFonts w:cs="Arial"/>
          <w:sz w:val="23"/>
          <w:szCs w:val="23"/>
          <w:lang w:val="en-US" w:eastAsia="hu-HU"/>
        </w:rPr>
        <w:t>.</w:t>
      </w:r>
    </w:p>
    <w:p w14:paraId="45368F3D"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16. Education, especially on ecotourism and conservation of biodiversity, should be strengthened at</w:t>
      </w:r>
      <w:r w:rsidR="00730195" w:rsidRPr="00D35602">
        <w:rPr>
          <w:rFonts w:cs="Arial"/>
          <w:sz w:val="23"/>
          <w:szCs w:val="23"/>
          <w:lang w:val="en-US" w:eastAsia="hu-HU"/>
        </w:rPr>
        <w:t xml:space="preserve"> </w:t>
      </w:r>
      <w:r w:rsidRPr="00D35602">
        <w:rPr>
          <w:rFonts w:cs="Arial"/>
          <w:sz w:val="23"/>
          <w:szCs w:val="23"/>
          <w:lang w:val="en-US" w:eastAsia="hu-HU"/>
        </w:rPr>
        <w:t>local and national levels.</w:t>
      </w:r>
    </w:p>
    <w:p w14:paraId="5921FAD0"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17. National guidelines (principles, standards, etc.) and financial support should be provided to develop</w:t>
      </w:r>
      <w:r w:rsidR="00730195" w:rsidRPr="00D35602">
        <w:rPr>
          <w:rFonts w:cs="Arial"/>
          <w:sz w:val="23"/>
          <w:szCs w:val="23"/>
          <w:lang w:val="en-US" w:eastAsia="hu-HU"/>
        </w:rPr>
        <w:t xml:space="preserve"> </w:t>
      </w:r>
      <w:r w:rsidRPr="00D35602">
        <w:rPr>
          <w:rFonts w:cs="Arial"/>
          <w:sz w:val="23"/>
          <w:szCs w:val="23"/>
          <w:lang w:val="en-US" w:eastAsia="hu-HU"/>
        </w:rPr>
        <w:t>and maintain ecologically sound infrastructure (i.e. trails, waste management, waste water</w:t>
      </w:r>
      <w:r w:rsidR="00730195" w:rsidRPr="00D35602">
        <w:rPr>
          <w:rFonts w:cs="Arial"/>
          <w:sz w:val="23"/>
          <w:szCs w:val="23"/>
          <w:lang w:val="en-US" w:eastAsia="hu-HU"/>
        </w:rPr>
        <w:t xml:space="preserve"> </w:t>
      </w:r>
      <w:r w:rsidRPr="00D35602">
        <w:rPr>
          <w:rFonts w:cs="Arial"/>
          <w:sz w:val="23"/>
          <w:szCs w:val="23"/>
          <w:lang w:val="en-US" w:eastAsia="hu-HU"/>
        </w:rPr>
        <w:t>treatment, housing, etc.).</w:t>
      </w:r>
    </w:p>
    <w:p w14:paraId="079FEDBC"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18. Socio-economic incentives should be provided to support sustainable tourism investments and activities.</w:t>
      </w:r>
    </w:p>
    <w:p w14:paraId="1D6FF58E" w14:textId="77777777" w:rsidR="000349AB"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19. National and local codes of ethics (based on the Global Code of Ethics on Tourism) should be developed.</w:t>
      </w:r>
      <w:r w:rsidR="00730195" w:rsidRPr="00D35602">
        <w:rPr>
          <w:rFonts w:cs="Arial"/>
          <w:sz w:val="23"/>
          <w:szCs w:val="23"/>
          <w:lang w:val="en-US" w:eastAsia="hu-HU"/>
        </w:rPr>
        <w:t xml:space="preserve"> </w:t>
      </w:r>
    </w:p>
    <w:p w14:paraId="6B2BFB29" w14:textId="77777777" w:rsidR="008B2A6A" w:rsidRPr="00D35602" w:rsidRDefault="000349AB"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 xml:space="preserve">20. </w:t>
      </w:r>
      <w:r w:rsidR="008B2A6A" w:rsidRPr="00D35602">
        <w:rPr>
          <w:rFonts w:cs="Arial"/>
          <w:sz w:val="23"/>
          <w:szCs w:val="23"/>
          <w:lang w:val="en-US" w:eastAsia="hu-HU"/>
        </w:rPr>
        <w:t>Sustainable principles should be incorporated into planning and the design of transportation systems,</w:t>
      </w:r>
      <w:r w:rsidR="00730195" w:rsidRPr="00D35602">
        <w:rPr>
          <w:rFonts w:cs="Arial"/>
          <w:sz w:val="23"/>
          <w:szCs w:val="23"/>
          <w:lang w:val="en-US" w:eastAsia="hu-HU"/>
        </w:rPr>
        <w:t xml:space="preserve"> </w:t>
      </w:r>
      <w:r w:rsidR="008B2A6A" w:rsidRPr="00D35602">
        <w:rPr>
          <w:rFonts w:cs="Arial"/>
          <w:sz w:val="23"/>
          <w:szCs w:val="23"/>
          <w:lang w:val="en-US" w:eastAsia="hu-HU"/>
        </w:rPr>
        <w:t>and encourage tour operators and the travelling public to make soft mobility choices;</w:t>
      </w:r>
    </w:p>
    <w:p w14:paraId="114F450A"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 xml:space="preserve">21. To further educate tourists and influence their </w:t>
      </w:r>
      <w:proofErr w:type="spellStart"/>
      <w:r w:rsidRPr="00D35602">
        <w:rPr>
          <w:rFonts w:cs="Arial"/>
          <w:sz w:val="23"/>
          <w:szCs w:val="23"/>
          <w:lang w:val="en-US" w:eastAsia="hu-HU"/>
        </w:rPr>
        <w:t>behaviour</w:t>
      </w:r>
      <w:proofErr w:type="spellEnd"/>
      <w:r w:rsidRPr="00D35602">
        <w:rPr>
          <w:rFonts w:cs="Arial"/>
          <w:sz w:val="23"/>
          <w:szCs w:val="23"/>
          <w:lang w:val="en-US" w:eastAsia="hu-HU"/>
        </w:rPr>
        <w:t xml:space="preserve"> at destinations, collaboration among</w:t>
      </w:r>
      <w:r w:rsidR="000349AB" w:rsidRPr="00D35602">
        <w:rPr>
          <w:rFonts w:cs="Arial"/>
          <w:sz w:val="23"/>
          <w:szCs w:val="23"/>
          <w:lang w:val="en-US" w:eastAsia="hu-HU"/>
        </w:rPr>
        <w:t xml:space="preserve"> </w:t>
      </w:r>
      <w:r w:rsidRPr="00D35602">
        <w:rPr>
          <w:rFonts w:cs="Arial"/>
          <w:sz w:val="23"/>
          <w:szCs w:val="23"/>
          <w:lang w:val="en-US" w:eastAsia="hu-HU"/>
        </w:rPr>
        <w:t>outbound tour operators, incoming operators, other service providers and NGOs should be promoted</w:t>
      </w:r>
      <w:r w:rsidR="000349AB" w:rsidRPr="00D35602">
        <w:rPr>
          <w:rFonts w:cs="Arial"/>
          <w:sz w:val="23"/>
          <w:szCs w:val="23"/>
          <w:lang w:val="en-US" w:eastAsia="hu-HU"/>
        </w:rPr>
        <w:t xml:space="preserve"> </w:t>
      </w:r>
      <w:r w:rsidRPr="00D35602">
        <w:rPr>
          <w:rFonts w:cs="Arial"/>
          <w:sz w:val="23"/>
          <w:szCs w:val="23"/>
          <w:lang w:val="en-US" w:eastAsia="hu-HU"/>
        </w:rPr>
        <w:t>at the destinations;</w:t>
      </w:r>
    </w:p>
    <w:p w14:paraId="29184EE6" w14:textId="77777777" w:rsidR="008B2A6A" w:rsidRPr="00D35602" w:rsidRDefault="008B2A6A" w:rsidP="00A61760">
      <w:pPr>
        <w:spacing w:before="0" w:after="120" w:line="240" w:lineRule="auto"/>
        <w:ind w:left="426" w:hanging="426"/>
        <w:rPr>
          <w:rFonts w:cs="Arial"/>
          <w:b/>
          <w:sz w:val="23"/>
          <w:szCs w:val="23"/>
          <w:lang w:val="en-US"/>
        </w:rPr>
      </w:pPr>
      <w:r w:rsidRPr="00D35602">
        <w:rPr>
          <w:rFonts w:cs="Arial"/>
          <w:b/>
          <w:sz w:val="23"/>
          <w:szCs w:val="23"/>
          <w:lang w:val="en-US"/>
        </w:rPr>
        <w:t>National level:</w:t>
      </w:r>
    </w:p>
    <w:p w14:paraId="2497A539"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22. Certification systems, labelling and contests should be developed in order to support good practices</w:t>
      </w:r>
      <w:r w:rsidR="000349AB" w:rsidRPr="00D35602">
        <w:rPr>
          <w:rFonts w:cs="Arial"/>
          <w:sz w:val="23"/>
          <w:szCs w:val="23"/>
          <w:lang w:val="en-US" w:eastAsia="hu-HU"/>
        </w:rPr>
        <w:t xml:space="preserve"> </w:t>
      </w:r>
      <w:r w:rsidRPr="00D35602">
        <w:rPr>
          <w:rFonts w:cs="Arial"/>
          <w:sz w:val="23"/>
          <w:szCs w:val="23"/>
          <w:lang w:val="en-US" w:eastAsia="hu-HU"/>
        </w:rPr>
        <w:t>in sustainable tourism at local level.</w:t>
      </w:r>
    </w:p>
    <w:p w14:paraId="68AA431D"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23. For an efficient management of sustainable tourism and for securing the maintenance of biodiversity</w:t>
      </w:r>
      <w:r w:rsidR="000349AB" w:rsidRPr="00D35602">
        <w:rPr>
          <w:rFonts w:cs="Arial"/>
          <w:sz w:val="23"/>
          <w:szCs w:val="23"/>
          <w:lang w:val="en-US" w:eastAsia="hu-HU"/>
        </w:rPr>
        <w:t xml:space="preserve"> </w:t>
      </w:r>
      <w:r w:rsidRPr="00D35602">
        <w:rPr>
          <w:rFonts w:cs="Arial"/>
          <w:sz w:val="23"/>
          <w:szCs w:val="23"/>
          <w:lang w:val="en-US" w:eastAsia="hu-HU"/>
        </w:rPr>
        <w:t>a legal framework should be developed and strengthened.</w:t>
      </w:r>
    </w:p>
    <w:p w14:paraId="66DD8D58"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24. A database of financial resources for sustainable tourism should exist at the national level and</w:t>
      </w:r>
      <w:r w:rsidR="000349AB" w:rsidRPr="00D35602">
        <w:rPr>
          <w:rFonts w:cs="Arial"/>
          <w:sz w:val="23"/>
          <w:szCs w:val="23"/>
          <w:lang w:val="en-US" w:eastAsia="hu-HU"/>
        </w:rPr>
        <w:t xml:space="preserve"> </w:t>
      </w:r>
      <w:r w:rsidRPr="00D35602">
        <w:rPr>
          <w:rFonts w:cs="Arial"/>
          <w:sz w:val="23"/>
          <w:szCs w:val="23"/>
          <w:lang w:val="en-US" w:eastAsia="hu-HU"/>
        </w:rPr>
        <w:t>should be accessible to public.</w:t>
      </w:r>
    </w:p>
    <w:p w14:paraId="5C8452B1"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25. Special financial schemes should be established by governmental authorities to support sustainable</w:t>
      </w:r>
      <w:r w:rsidR="000349AB" w:rsidRPr="00D35602">
        <w:rPr>
          <w:rFonts w:cs="Arial"/>
          <w:sz w:val="23"/>
          <w:szCs w:val="23"/>
          <w:lang w:val="en-US" w:eastAsia="hu-HU"/>
        </w:rPr>
        <w:t xml:space="preserve"> </w:t>
      </w:r>
      <w:r w:rsidRPr="00D35602">
        <w:rPr>
          <w:rFonts w:cs="Arial"/>
          <w:sz w:val="23"/>
          <w:szCs w:val="23"/>
          <w:lang w:val="en-US" w:eastAsia="hu-HU"/>
        </w:rPr>
        <w:t>tourism.</w:t>
      </w:r>
    </w:p>
    <w:p w14:paraId="5B653574" w14:textId="77777777" w:rsidR="008B2A6A" w:rsidRPr="00D35602" w:rsidRDefault="008B2A6A" w:rsidP="00A61760">
      <w:pPr>
        <w:spacing w:before="0" w:after="120" w:line="240" w:lineRule="auto"/>
        <w:ind w:left="426" w:hanging="426"/>
        <w:rPr>
          <w:rFonts w:cs="Arial"/>
          <w:b/>
          <w:sz w:val="23"/>
          <w:szCs w:val="23"/>
          <w:lang w:val="en-US"/>
        </w:rPr>
      </w:pPr>
      <w:r w:rsidRPr="00D35602">
        <w:rPr>
          <w:rFonts w:cs="Arial"/>
          <w:b/>
          <w:sz w:val="23"/>
          <w:szCs w:val="23"/>
          <w:lang w:val="en-US"/>
        </w:rPr>
        <w:t>International level:</w:t>
      </w:r>
    </w:p>
    <w:p w14:paraId="54C08539"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26. Ways and means, within international regulations, should be found to support local production of</w:t>
      </w:r>
      <w:r w:rsidR="000349AB" w:rsidRPr="00D35602">
        <w:rPr>
          <w:rFonts w:cs="Arial"/>
          <w:sz w:val="23"/>
          <w:szCs w:val="23"/>
          <w:lang w:val="en-US" w:eastAsia="hu-HU"/>
        </w:rPr>
        <w:t xml:space="preserve"> </w:t>
      </w:r>
      <w:r w:rsidRPr="00D35602">
        <w:rPr>
          <w:rFonts w:cs="Arial"/>
          <w:sz w:val="23"/>
          <w:szCs w:val="23"/>
          <w:lang w:val="en-US" w:eastAsia="hu-HU"/>
        </w:rPr>
        <w:t>goods and services, such as agricultural products, to conserve the traditional ways of land use and</w:t>
      </w:r>
      <w:r w:rsidR="000349AB" w:rsidRPr="00D35602">
        <w:rPr>
          <w:rFonts w:cs="Arial"/>
          <w:sz w:val="23"/>
          <w:szCs w:val="23"/>
          <w:lang w:val="en-US" w:eastAsia="hu-HU"/>
        </w:rPr>
        <w:t xml:space="preserve"> </w:t>
      </w:r>
      <w:r w:rsidRPr="00D35602">
        <w:rPr>
          <w:rFonts w:cs="Arial"/>
          <w:sz w:val="23"/>
          <w:szCs w:val="23"/>
          <w:lang w:val="en-US" w:eastAsia="hu-HU"/>
        </w:rPr>
        <w:t>improve economic situation of local communities.</w:t>
      </w:r>
    </w:p>
    <w:p w14:paraId="78C3ACA0" w14:textId="77777777" w:rsidR="008B2A6A" w:rsidRPr="00D35602" w:rsidRDefault="008B2A6A" w:rsidP="00A61760">
      <w:pPr>
        <w:autoSpaceDE w:val="0"/>
        <w:autoSpaceDN w:val="0"/>
        <w:adjustRightInd w:val="0"/>
        <w:spacing w:before="0" w:after="120" w:line="240" w:lineRule="auto"/>
        <w:ind w:left="426" w:hanging="426"/>
        <w:rPr>
          <w:rFonts w:cs="Arial"/>
          <w:sz w:val="23"/>
          <w:szCs w:val="23"/>
          <w:lang w:val="en-US" w:eastAsia="hu-HU"/>
        </w:rPr>
      </w:pPr>
      <w:r w:rsidRPr="00D35602">
        <w:rPr>
          <w:rFonts w:cs="Arial"/>
          <w:sz w:val="23"/>
          <w:szCs w:val="23"/>
          <w:lang w:val="en-US" w:eastAsia="hu-HU"/>
        </w:rPr>
        <w:t>27. The CBD Tourism Guidelines should be generally adopted at the international level.</w:t>
      </w:r>
    </w:p>
    <w:p w14:paraId="05C27CED" w14:textId="77777777" w:rsidR="00BE294A" w:rsidRPr="00D35602" w:rsidRDefault="008B2A6A" w:rsidP="004C18E3">
      <w:pPr>
        <w:autoSpaceDE w:val="0"/>
        <w:autoSpaceDN w:val="0"/>
        <w:adjustRightInd w:val="0"/>
        <w:spacing w:before="0" w:after="120" w:line="240" w:lineRule="auto"/>
        <w:ind w:left="426" w:hanging="426"/>
        <w:rPr>
          <w:sz w:val="23"/>
          <w:szCs w:val="23"/>
          <w:lang w:val="en-US"/>
        </w:rPr>
      </w:pPr>
      <w:r w:rsidRPr="00D35602">
        <w:rPr>
          <w:rFonts w:cs="Arial"/>
          <w:sz w:val="23"/>
          <w:szCs w:val="23"/>
          <w:lang w:val="en-US" w:eastAsia="hu-HU"/>
        </w:rPr>
        <w:t xml:space="preserve">28. </w:t>
      </w:r>
      <w:proofErr w:type="gramStart"/>
      <w:r w:rsidRPr="00D35602">
        <w:rPr>
          <w:rFonts w:cs="Arial"/>
          <w:sz w:val="23"/>
          <w:szCs w:val="23"/>
          <w:lang w:val="en-US" w:eastAsia="hu-HU"/>
        </w:rPr>
        <w:t>Lobbying</w:t>
      </w:r>
      <w:proofErr w:type="gramEnd"/>
      <w:r w:rsidRPr="00D35602">
        <w:rPr>
          <w:rFonts w:cs="Arial"/>
          <w:sz w:val="23"/>
          <w:szCs w:val="23"/>
          <w:lang w:val="en-US" w:eastAsia="hu-HU"/>
        </w:rPr>
        <w:t xml:space="preserve"> for special funds to be used for the implementation of the sustainable tourism concept</w:t>
      </w:r>
      <w:r w:rsidR="000349AB" w:rsidRPr="00D35602">
        <w:rPr>
          <w:rFonts w:cs="Arial"/>
          <w:sz w:val="23"/>
          <w:szCs w:val="23"/>
          <w:lang w:val="en-US" w:eastAsia="hu-HU"/>
        </w:rPr>
        <w:t xml:space="preserve"> </w:t>
      </w:r>
      <w:r w:rsidRPr="00D35602">
        <w:rPr>
          <w:rFonts w:cs="Arial"/>
          <w:sz w:val="23"/>
          <w:szCs w:val="23"/>
          <w:lang w:val="en-US" w:eastAsia="hu-HU"/>
        </w:rPr>
        <w:t>should take place at the international level.</w:t>
      </w:r>
      <w:r w:rsidR="000349AB" w:rsidRPr="00D35602">
        <w:rPr>
          <w:rFonts w:cs="Arial"/>
          <w:sz w:val="23"/>
          <w:szCs w:val="23"/>
          <w:lang w:val="en-US" w:eastAsia="hu-HU"/>
        </w:rPr>
        <w:t xml:space="preserve"> </w:t>
      </w:r>
      <w:r w:rsidR="00730195" w:rsidRPr="00D35602">
        <w:rPr>
          <w:rFonts w:cs="Arial"/>
          <w:sz w:val="23"/>
          <w:szCs w:val="23"/>
          <w:lang w:val="en-US"/>
        </w:rPr>
        <w:t>(</w:t>
      </w:r>
      <w:proofErr w:type="spellStart"/>
      <w:r w:rsidR="00730195" w:rsidRPr="00D35602">
        <w:rPr>
          <w:rFonts w:cs="Arial"/>
          <w:sz w:val="23"/>
          <w:szCs w:val="23"/>
          <w:lang w:val="en-US"/>
        </w:rPr>
        <w:t>BfN</w:t>
      </w:r>
      <w:proofErr w:type="spellEnd"/>
      <w:r w:rsidR="00730195" w:rsidRPr="00D35602">
        <w:rPr>
          <w:rFonts w:cs="Arial"/>
          <w:sz w:val="23"/>
          <w:szCs w:val="23"/>
          <w:lang w:val="en-US"/>
        </w:rPr>
        <w:t xml:space="preserve"> 2003)</w:t>
      </w:r>
    </w:p>
    <w:p w14:paraId="113F3AE3" w14:textId="77777777" w:rsidR="006C0151" w:rsidRPr="00D35602" w:rsidRDefault="006C0151" w:rsidP="007A2331">
      <w:pPr>
        <w:pStyle w:val="berschrift2"/>
      </w:pPr>
      <w:bookmarkStart w:id="138" w:name="_Toc258745569"/>
      <w:bookmarkStart w:id="139" w:name="_Toc395699476"/>
      <w:r w:rsidRPr="00D35602">
        <w:lastRenderedPageBreak/>
        <w:t>Central and Eastern European Greenways program (CEG)</w:t>
      </w:r>
      <w:bookmarkEnd w:id="138"/>
      <w:bookmarkEnd w:id="139"/>
      <w:r w:rsidRPr="00D35602">
        <w:t xml:space="preserve"> </w:t>
      </w:r>
    </w:p>
    <w:p w14:paraId="41C2BF14" w14:textId="77777777" w:rsidR="006C0151" w:rsidRPr="00D35602" w:rsidRDefault="006C0151" w:rsidP="003110BF">
      <w:pPr>
        <w:autoSpaceDE w:val="0"/>
        <w:autoSpaceDN w:val="0"/>
        <w:adjustRightInd w:val="0"/>
        <w:spacing w:before="0" w:after="120" w:line="240" w:lineRule="auto"/>
        <w:rPr>
          <w:rFonts w:cs="Times-Roman"/>
          <w:szCs w:val="24"/>
          <w:lang w:val="en-US" w:eastAsia="hu-HU"/>
        </w:rPr>
      </w:pPr>
      <w:r w:rsidRPr="00D35602">
        <w:rPr>
          <w:rFonts w:cs="Times-Roman"/>
          <w:szCs w:val="24"/>
          <w:lang w:val="en-US" w:eastAsia="hu-HU"/>
        </w:rPr>
        <w:t>Central and Eastern European Greenways program (CEG) is a regional program under the umbrella of the Environmental Partnership for Sustainable Development (EPSD) – a consortium of six environmental foundations in Czech Republic, Poland, Slovakia, Hungary, Bulgaria and Romania. Within the larger and regional context, the CEG program is a framework for interlinking local civic initiatives aimed at conserving natural and cultural heritage and fostering sustainable tourism development in the region.</w:t>
      </w:r>
    </w:p>
    <w:p w14:paraId="672926F9" w14:textId="77777777" w:rsidR="006C0151" w:rsidRPr="00D35602" w:rsidRDefault="006C0151" w:rsidP="003110BF">
      <w:pPr>
        <w:autoSpaceDE w:val="0"/>
        <w:autoSpaceDN w:val="0"/>
        <w:adjustRightInd w:val="0"/>
        <w:spacing w:before="0" w:after="120" w:line="240" w:lineRule="auto"/>
        <w:rPr>
          <w:rFonts w:cs="Times-Roman"/>
          <w:szCs w:val="24"/>
          <w:lang w:val="en-US" w:eastAsia="hu-HU"/>
        </w:rPr>
      </w:pPr>
      <w:r w:rsidRPr="00D35602">
        <w:rPr>
          <w:rFonts w:cs="Times-Roman"/>
          <w:szCs w:val="24"/>
          <w:lang w:val="en-US" w:eastAsia="hu-HU"/>
        </w:rPr>
        <w:t>Greenways are multifunctional trails for non-motorized users typically leading along linear green corridors, historic trade routes, rivers and railways. They are managed by local people in order to encourage sustainable development and healthy lifestyle. Greenways provide a framework for community-based initiatives and projects related to nature conservation, cultural heritage preservation, sustainable tourism and mobility. Greenways seek to address needs of locals and visitors and to provide a positive contribution to the local economy.</w:t>
      </w:r>
    </w:p>
    <w:p w14:paraId="30C90DF4" w14:textId="77777777" w:rsidR="006C0151" w:rsidRPr="00D35602" w:rsidRDefault="006C0151" w:rsidP="003110BF">
      <w:pPr>
        <w:autoSpaceDE w:val="0"/>
        <w:autoSpaceDN w:val="0"/>
        <w:adjustRightInd w:val="0"/>
        <w:spacing w:before="0" w:after="120" w:line="240" w:lineRule="auto"/>
        <w:jc w:val="left"/>
        <w:rPr>
          <w:rFonts w:cs="Times-Bold"/>
          <w:szCs w:val="24"/>
          <w:lang w:val="en-US" w:eastAsia="hu-HU"/>
        </w:rPr>
      </w:pPr>
      <w:r w:rsidRPr="00D35602">
        <w:rPr>
          <w:rFonts w:cs="Times-Bold"/>
          <w:szCs w:val="24"/>
          <w:lang w:val="en-US" w:eastAsia="hu-HU"/>
        </w:rPr>
        <w:t>All Central European Greenways are implemented according to the following principles:</w:t>
      </w:r>
    </w:p>
    <w:p w14:paraId="2C2907E8" w14:textId="77777777" w:rsidR="006C0151" w:rsidRPr="00D35602" w:rsidRDefault="006C0151" w:rsidP="003110BF">
      <w:pPr>
        <w:autoSpaceDE w:val="0"/>
        <w:autoSpaceDN w:val="0"/>
        <w:adjustRightInd w:val="0"/>
        <w:spacing w:before="0" w:after="120" w:line="240" w:lineRule="auto"/>
        <w:ind w:left="426" w:hanging="426"/>
        <w:jc w:val="left"/>
        <w:rPr>
          <w:rFonts w:cs="Times-Roman"/>
          <w:szCs w:val="24"/>
          <w:lang w:val="en-US" w:eastAsia="hu-HU"/>
        </w:rPr>
      </w:pPr>
      <w:r w:rsidRPr="00D35602">
        <w:rPr>
          <w:rFonts w:cs="Times-Roman"/>
          <w:szCs w:val="24"/>
          <w:lang w:val="en-US" w:eastAsia="hu-HU"/>
        </w:rPr>
        <w:t>1. Supporting and mobilizing local communities – encouraging local enterprise, creating jobs and additional revenue streams, restoring and protecting traditional vocations;</w:t>
      </w:r>
    </w:p>
    <w:p w14:paraId="3D2126F3" w14:textId="77777777" w:rsidR="006C0151" w:rsidRPr="00D35602" w:rsidRDefault="006C0151" w:rsidP="003110BF">
      <w:pPr>
        <w:autoSpaceDE w:val="0"/>
        <w:autoSpaceDN w:val="0"/>
        <w:adjustRightInd w:val="0"/>
        <w:spacing w:before="0" w:after="120" w:line="240" w:lineRule="auto"/>
        <w:ind w:left="426" w:hanging="426"/>
        <w:jc w:val="left"/>
        <w:rPr>
          <w:rFonts w:cs="Times-Roman"/>
          <w:szCs w:val="24"/>
          <w:lang w:val="en-US" w:eastAsia="hu-HU"/>
        </w:rPr>
      </w:pPr>
      <w:r w:rsidRPr="00D35602">
        <w:rPr>
          <w:rFonts w:cs="Times-Roman"/>
          <w:szCs w:val="24"/>
          <w:lang w:val="en-US" w:eastAsia="hu-HU"/>
        </w:rPr>
        <w:t>2. Natural and cultural heritage conservation and landscape protection;</w:t>
      </w:r>
    </w:p>
    <w:p w14:paraId="3BDFFFAF" w14:textId="77777777" w:rsidR="006C0151" w:rsidRPr="00D35602" w:rsidRDefault="006C0151" w:rsidP="003110BF">
      <w:pPr>
        <w:autoSpaceDE w:val="0"/>
        <w:autoSpaceDN w:val="0"/>
        <w:adjustRightInd w:val="0"/>
        <w:spacing w:before="0" w:after="120" w:line="240" w:lineRule="auto"/>
        <w:ind w:left="426" w:hanging="426"/>
        <w:jc w:val="left"/>
        <w:rPr>
          <w:rFonts w:cs="Times-Roman"/>
          <w:szCs w:val="24"/>
          <w:lang w:val="en-US" w:eastAsia="hu-HU"/>
        </w:rPr>
      </w:pPr>
      <w:r w:rsidRPr="00D35602">
        <w:rPr>
          <w:rFonts w:cs="Times-Roman"/>
          <w:szCs w:val="24"/>
          <w:lang w:val="en-US" w:eastAsia="hu-HU"/>
        </w:rPr>
        <w:t>3. Using local resources – accommodation and food, tourist services, guides and local products;</w:t>
      </w:r>
    </w:p>
    <w:p w14:paraId="1B60BA63" w14:textId="77777777" w:rsidR="006C0151" w:rsidRPr="00D35602" w:rsidRDefault="006C0151" w:rsidP="003110BF">
      <w:pPr>
        <w:autoSpaceDE w:val="0"/>
        <w:autoSpaceDN w:val="0"/>
        <w:adjustRightInd w:val="0"/>
        <w:spacing w:before="0" w:after="120" w:line="240" w:lineRule="auto"/>
        <w:ind w:left="426" w:hanging="426"/>
        <w:jc w:val="left"/>
        <w:rPr>
          <w:rFonts w:cs="Times-Roman"/>
          <w:szCs w:val="24"/>
          <w:lang w:val="en-US" w:eastAsia="hu-HU"/>
        </w:rPr>
      </w:pPr>
      <w:r w:rsidRPr="00D35602">
        <w:rPr>
          <w:rFonts w:cs="Times-Roman"/>
          <w:szCs w:val="24"/>
          <w:lang w:val="en-US" w:eastAsia="hu-HU"/>
        </w:rPr>
        <w:t>4. Cooperation between countries, regions, towns, villages and their inhabitants;</w:t>
      </w:r>
    </w:p>
    <w:p w14:paraId="68DB2B53" w14:textId="77777777" w:rsidR="006C0151" w:rsidRPr="00D35602" w:rsidRDefault="006C0151" w:rsidP="003110BF">
      <w:pPr>
        <w:autoSpaceDE w:val="0"/>
        <w:autoSpaceDN w:val="0"/>
        <w:adjustRightInd w:val="0"/>
        <w:spacing w:before="0" w:after="120" w:line="240" w:lineRule="auto"/>
        <w:ind w:left="426" w:hanging="426"/>
        <w:jc w:val="left"/>
        <w:rPr>
          <w:rFonts w:cs="Times-Roman"/>
          <w:szCs w:val="24"/>
          <w:lang w:val="en-US" w:eastAsia="hu-HU"/>
        </w:rPr>
      </w:pPr>
      <w:r w:rsidRPr="00D35602">
        <w:rPr>
          <w:rFonts w:cs="Times-Roman"/>
          <w:szCs w:val="24"/>
          <w:lang w:val="en-US" w:eastAsia="hu-HU"/>
        </w:rPr>
        <w:t xml:space="preserve">5. </w:t>
      </w:r>
      <w:proofErr w:type="gramStart"/>
      <w:r w:rsidRPr="00D35602">
        <w:rPr>
          <w:rFonts w:cs="Times-Roman"/>
          <w:szCs w:val="24"/>
          <w:lang w:val="en-US" w:eastAsia="hu-HU"/>
        </w:rPr>
        <w:t>Helping</w:t>
      </w:r>
      <w:proofErr w:type="gramEnd"/>
      <w:r w:rsidRPr="00D35602">
        <w:rPr>
          <w:rFonts w:cs="Times-Roman"/>
          <w:szCs w:val="24"/>
          <w:lang w:val="en-US" w:eastAsia="hu-HU"/>
        </w:rPr>
        <w:t xml:space="preserve"> local communities discover and strengthen their cultural and social identity, improving conditions and quality of life;</w:t>
      </w:r>
    </w:p>
    <w:p w14:paraId="3B19F44E" w14:textId="77777777" w:rsidR="006C0151" w:rsidRPr="00D35602" w:rsidRDefault="006C0151" w:rsidP="003110BF">
      <w:pPr>
        <w:autoSpaceDE w:val="0"/>
        <w:autoSpaceDN w:val="0"/>
        <w:adjustRightInd w:val="0"/>
        <w:spacing w:before="0" w:after="120" w:line="240" w:lineRule="auto"/>
        <w:ind w:left="426" w:hanging="426"/>
        <w:jc w:val="left"/>
        <w:rPr>
          <w:rFonts w:cs="Times-Roman"/>
          <w:szCs w:val="24"/>
          <w:lang w:val="en-US" w:eastAsia="hu-HU"/>
        </w:rPr>
      </w:pPr>
      <w:r w:rsidRPr="00D35602">
        <w:rPr>
          <w:rFonts w:cs="Times-Roman"/>
          <w:szCs w:val="24"/>
          <w:lang w:val="en-US" w:eastAsia="hu-HU"/>
        </w:rPr>
        <w:t>6. Providing information and opportunities for tourists to help them better understand the region, its challenges and local initiatives, activities, organizations;</w:t>
      </w:r>
    </w:p>
    <w:p w14:paraId="6DBE366A" w14:textId="77777777" w:rsidR="006C0151" w:rsidRPr="00D35602" w:rsidRDefault="006C0151" w:rsidP="003110BF">
      <w:pPr>
        <w:autoSpaceDE w:val="0"/>
        <w:autoSpaceDN w:val="0"/>
        <w:adjustRightInd w:val="0"/>
        <w:spacing w:before="0" w:after="120" w:line="240" w:lineRule="auto"/>
        <w:ind w:left="426" w:hanging="426"/>
        <w:jc w:val="left"/>
        <w:rPr>
          <w:rFonts w:cs="Times-Roman"/>
          <w:szCs w:val="24"/>
          <w:lang w:val="en-US" w:eastAsia="hu-HU"/>
        </w:rPr>
      </w:pPr>
      <w:r w:rsidRPr="00D35602">
        <w:rPr>
          <w:rFonts w:cs="Times-Roman"/>
          <w:szCs w:val="24"/>
          <w:lang w:val="en-US" w:eastAsia="hu-HU"/>
        </w:rPr>
        <w:t>7. Promoting non-motorized transport and environmentally-friendly tourism, recreation and sport;</w:t>
      </w:r>
    </w:p>
    <w:p w14:paraId="353A77CB" w14:textId="77777777" w:rsidR="006C0151" w:rsidRPr="00D35602" w:rsidRDefault="006C0151" w:rsidP="003110BF">
      <w:pPr>
        <w:autoSpaceDE w:val="0"/>
        <w:autoSpaceDN w:val="0"/>
        <w:adjustRightInd w:val="0"/>
        <w:spacing w:before="0" w:after="120" w:line="240" w:lineRule="auto"/>
        <w:ind w:left="426" w:hanging="426"/>
        <w:jc w:val="left"/>
        <w:rPr>
          <w:rFonts w:cs="Times-Roman"/>
          <w:szCs w:val="24"/>
          <w:lang w:val="en-US" w:eastAsia="hu-HU"/>
        </w:rPr>
      </w:pPr>
      <w:r w:rsidRPr="00D35602">
        <w:rPr>
          <w:rFonts w:cs="Times-Roman"/>
          <w:szCs w:val="24"/>
          <w:lang w:val="en-US" w:eastAsia="hu-HU"/>
        </w:rPr>
        <w:t>8. Creating opportunities in urban areas for use of more sustainable forms of transport to help people move about on foot, by bicycle or by public transport instead of using their own car;</w:t>
      </w:r>
    </w:p>
    <w:p w14:paraId="1F12872E" w14:textId="77777777" w:rsidR="006C0151" w:rsidRPr="00D35602" w:rsidRDefault="006C0151" w:rsidP="003110BF">
      <w:pPr>
        <w:autoSpaceDE w:val="0"/>
        <w:autoSpaceDN w:val="0"/>
        <w:adjustRightInd w:val="0"/>
        <w:spacing w:before="0" w:after="120" w:line="240" w:lineRule="auto"/>
        <w:ind w:left="426" w:hanging="426"/>
        <w:jc w:val="left"/>
        <w:rPr>
          <w:rFonts w:cs="Times-Bold"/>
          <w:szCs w:val="24"/>
          <w:lang w:val="en-US" w:eastAsia="hu-HU"/>
        </w:rPr>
      </w:pPr>
      <w:r w:rsidRPr="00D35602">
        <w:rPr>
          <w:rFonts w:cs="Times-Roman"/>
          <w:szCs w:val="24"/>
          <w:lang w:val="en-US" w:eastAsia="hu-HU"/>
        </w:rPr>
        <w:t>9. Encouraging people to be mobile, to improve their health and safety when travelling and to undertake active and responsible forms of recreation.</w:t>
      </w:r>
    </w:p>
    <w:p w14:paraId="24D8C0C9" w14:textId="77777777" w:rsidR="006C0151" w:rsidRPr="00D35602" w:rsidRDefault="00AE5FFB" w:rsidP="003110BF">
      <w:pPr>
        <w:spacing w:before="0" w:after="120" w:line="240" w:lineRule="auto"/>
        <w:rPr>
          <w:szCs w:val="24"/>
          <w:lang w:val="en-US"/>
        </w:rPr>
      </w:pPr>
      <w:r w:rsidRPr="00D35602">
        <w:rPr>
          <w:noProof/>
          <w:szCs w:val="24"/>
          <w:lang w:val="de-DE" w:eastAsia="de-DE"/>
        </w:rPr>
        <w:lastRenderedPageBreak/>
        <w:drawing>
          <wp:inline distT="0" distB="0" distL="0" distR="0" wp14:anchorId="1DE7CB43" wp14:editId="606D819C">
            <wp:extent cx="5954395" cy="4625340"/>
            <wp:effectExtent l="19050" t="0" r="8255" b="0"/>
            <wp:docPr id="7"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26"/>
                    <a:srcRect/>
                    <a:stretch>
                      <a:fillRect/>
                    </a:stretch>
                  </pic:blipFill>
                  <pic:spPr bwMode="auto">
                    <a:xfrm>
                      <a:off x="0" y="0"/>
                      <a:ext cx="5954395" cy="4625340"/>
                    </a:xfrm>
                    <a:prstGeom prst="rect">
                      <a:avLst/>
                    </a:prstGeom>
                    <a:noFill/>
                    <a:ln w="9525">
                      <a:noFill/>
                      <a:miter lim="800000"/>
                      <a:headEnd/>
                      <a:tailEnd/>
                    </a:ln>
                  </pic:spPr>
                </pic:pic>
              </a:graphicData>
            </a:graphic>
          </wp:inline>
        </w:drawing>
      </w:r>
    </w:p>
    <w:p w14:paraId="2A68A707" w14:textId="77777777" w:rsidR="006C0151" w:rsidRPr="00D35602" w:rsidRDefault="00AE5FFB" w:rsidP="003110BF">
      <w:pPr>
        <w:spacing w:before="0" w:after="120" w:line="240" w:lineRule="auto"/>
        <w:rPr>
          <w:szCs w:val="24"/>
          <w:lang w:val="en-US"/>
        </w:rPr>
      </w:pPr>
      <w:r w:rsidRPr="00D35602">
        <w:rPr>
          <w:noProof/>
          <w:szCs w:val="24"/>
          <w:lang w:val="de-DE" w:eastAsia="de-DE"/>
        </w:rPr>
        <w:lastRenderedPageBreak/>
        <w:drawing>
          <wp:inline distT="0" distB="0" distL="0" distR="0" wp14:anchorId="64122752" wp14:editId="277B52FA">
            <wp:extent cx="5677535" cy="4178300"/>
            <wp:effectExtent l="19050" t="0" r="0" b="0"/>
            <wp:docPr id="8"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7"/>
                    <a:srcRect/>
                    <a:stretch>
                      <a:fillRect/>
                    </a:stretch>
                  </pic:blipFill>
                  <pic:spPr bwMode="auto">
                    <a:xfrm>
                      <a:off x="0" y="0"/>
                      <a:ext cx="5677535" cy="4178300"/>
                    </a:xfrm>
                    <a:prstGeom prst="rect">
                      <a:avLst/>
                    </a:prstGeom>
                    <a:noFill/>
                    <a:ln w="9525">
                      <a:noFill/>
                      <a:miter lim="800000"/>
                      <a:headEnd/>
                      <a:tailEnd/>
                    </a:ln>
                  </pic:spPr>
                </pic:pic>
              </a:graphicData>
            </a:graphic>
          </wp:inline>
        </w:drawing>
      </w:r>
    </w:p>
    <w:p w14:paraId="0BDC8060" w14:textId="77777777" w:rsidR="006C0151" w:rsidRPr="00D35602" w:rsidRDefault="006C0151" w:rsidP="003110BF">
      <w:pPr>
        <w:autoSpaceDE w:val="0"/>
        <w:autoSpaceDN w:val="0"/>
        <w:adjustRightInd w:val="0"/>
        <w:spacing w:before="0" w:after="120" w:line="240" w:lineRule="auto"/>
        <w:jc w:val="left"/>
        <w:rPr>
          <w:rFonts w:cs="Times-Bold"/>
          <w:b/>
          <w:bCs/>
          <w:szCs w:val="24"/>
          <w:lang w:val="en-US" w:eastAsia="hu-HU"/>
        </w:rPr>
      </w:pPr>
      <w:r w:rsidRPr="00D35602">
        <w:rPr>
          <w:rFonts w:cs="Times-Bold"/>
          <w:b/>
          <w:bCs/>
          <w:szCs w:val="24"/>
          <w:lang w:val="en-US" w:eastAsia="hu-HU"/>
        </w:rPr>
        <w:t>Green Bicycle – East Carpathian Greenway (Poland, Slovakia, Ukraine)</w:t>
      </w:r>
    </w:p>
    <w:p w14:paraId="2535ABA2" w14:textId="77777777" w:rsidR="006C0151" w:rsidRPr="00D35602" w:rsidRDefault="006C0151" w:rsidP="003110BF">
      <w:pPr>
        <w:autoSpaceDE w:val="0"/>
        <w:autoSpaceDN w:val="0"/>
        <w:adjustRightInd w:val="0"/>
        <w:spacing w:before="0" w:after="120" w:line="240" w:lineRule="auto"/>
        <w:rPr>
          <w:rFonts w:cs="Times-Roman"/>
          <w:szCs w:val="24"/>
          <w:lang w:val="en-US" w:eastAsia="hu-HU"/>
        </w:rPr>
      </w:pPr>
      <w:r w:rsidRPr="00D35602">
        <w:rPr>
          <w:rFonts w:cs="Times-Roman"/>
          <w:szCs w:val="24"/>
          <w:lang w:val="en-US" w:eastAsia="hu-HU"/>
        </w:rPr>
        <w:t xml:space="preserve">The Green Bicycle – East Carpathian Greenway aims to build an international network of bicycle and other non-motorized trails </w:t>
      </w:r>
      <w:proofErr w:type="spellStart"/>
      <w:r w:rsidRPr="00D35602">
        <w:rPr>
          <w:rFonts w:cs="Times-Roman"/>
          <w:szCs w:val="24"/>
          <w:lang w:val="en-US" w:eastAsia="hu-HU"/>
        </w:rPr>
        <w:t>focussed</w:t>
      </w:r>
      <w:proofErr w:type="spellEnd"/>
      <w:r w:rsidRPr="00D35602">
        <w:rPr>
          <w:rFonts w:cs="Times-Roman"/>
          <w:szCs w:val="24"/>
          <w:lang w:val="en-US" w:eastAsia="hu-HU"/>
        </w:rPr>
        <w:t xml:space="preserve"> on the East Carpathians Biosphere Reserve (Polish part embraces the </w:t>
      </w:r>
      <w:proofErr w:type="spellStart"/>
      <w:r w:rsidRPr="00D35602">
        <w:rPr>
          <w:rFonts w:cs="Times-Roman"/>
          <w:szCs w:val="24"/>
          <w:lang w:val="en-US" w:eastAsia="hu-HU"/>
        </w:rPr>
        <w:t>Bieszczady</w:t>
      </w:r>
      <w:proofErr w:type="spellEnd"/>
      <w:r w:rsidRPr="00D35602">
        <w:rPr>
          <w:rFonts w:cs="Times-Roman"/>
          <w:szCs w:val="24"/>
          <w:lang w:val="en-US" w:eastAsia="hu-HU"/>
        </w:rPr>
        <w:t xml:space="preserve"> </w:t>
      </w:r>
      <w:proofErr w:type="gramStart"/>
      <w:r w:rsidRPr="00D35602">
        <w:rPr>
          <w:rFonts w:cs="Times-Roman"/>
          <w:szCs w:val="24"/>
          <w:lang w:val="en-US" w:eastAsia="hu-HU"/>
        </w:rPr>
        <w:t>mountain</w:t>
      </w:r>
      <w:proofErr w:type="gramEnd"/>
      <w:r w:rsidRPr="00D35602">
        <w:rPr>
          <w:rFonts w:cs="Times-Roman"/>
          <w:szCs w:val="24"/>
          <w:lang w:val="en-US" w:eastAsia="hu-HU"/>
        </w:rPr>
        <w:t xml:space="preserve"> range). The motivation is to provide local people and visitors with access to natural and cultural heritage areas. By engaging with local communities, the Green Bicycle has become much more than just a bicycle trail. It is a source of inspiration for action to protect heritage for those concerned about threats to the outstanding natural and cultural attractions of the area. The greenway has generated new community-based initiatives – recognized with the “Green Bicycle” logo – </w:t>
      </w:r>
      <w:proofErr w:type="spellStart"/>
      <w:r w:rsidRPr="00D35602">
        <w:rPr>
          <w:rFonts w:cs="Times-Roman"/>
          <w:szCs w:val="24"/>
          <w:lang w:val="en-US" w:eastAsia="hu-HU"/>
        </w:rPr>
        <w:t>centred</w:t>
      </w:r>
      <w:proofErr w:type="spellEnd"/>
      <w:r w:rsidRPr="00D35602">
        <w:rPr>
          <w:rFonts w:cs="Times-Roman"/>
          <w:szCs w:val="24"/>
          <w:lang w:val="en-US" w:eastAsia="hu-HU"/>
        </w:rPr>
        <w:t xml:space="preserve"> on handicraft workshops and galleries, local heritage products, school projects, eco-museums and other initiatives.</w:t>
      </w:r>
    </w:p>
    <w:p w14:paraId="170627A4" w14:textId="77777777" w:rsidR="006C0151" w:rsidRPr="00D35602" w:rsidRDefault="006C0151" w:rsidP="003110BF">
      <w:pPr>
        <w:autoSpaceDE w:val="0"/>
        <w:autoSpaceDN w:val="0"/>
        <w:adjustRightInd w:val="0"/>
        <w:spacing w:before="0" w:after="120" w:line="240" w:lineRule="auto"/>
        <w:rPr>
          <w:rFonts w:cs="Times-Roman"/>
          <w:szCs w:val="24"/>
          <w:lang w:val="en-US" w:eastAsia="hu-HU"/>
        </w:rPr>
      </w:pPr>
      <w:r w:rsidRPr="00D35602">
        <w:rPr>
          <w:rFonts w:cs="Times-Roman"/>
          <w:szCs w:val="24"/>
          <w:lang w:val="en-US" w:eastAsia="hu-HU"/>
        </w:rPr>
        <w:t xml:space="preserve">The Green Bicycle initiative started in Polish part of the East Carpathians in 2001 as a non-governmental initiative aimed at increasing local community involvement in economic development and protection of the outstanding natural and heritage values of the region. The project soon built up a constituency of support, who joined together to form a Local Partnership called the “Green </w:t>
      </w:r>
      <w:proofErr w:type="spellStart"/>
      <w:r w:rsidRPr="00D35602">
        <w:rPr>
          <w:rFonts w:cs="Times-Roman"/>
          <w:szCs w:val="24"/>
          <w:lang w:val="en-US" w:eastAsia="hu-HU"/>
        </w:rPr>
        <w:t>Bieszczady</w:t>
      </w:r>
      <w:proofErr w:type="spellEnd"/>
      <w:r w:rsidRPr="00D35602">
        <w:rPr>
          <w:rFonts w:cs="Times-Roman"/>
          <w:szCs w:val="24"/>
          <w:lang w:val="en-US" w:eastAsia="hu-HU"/>
        </w:rPr>
        <w:t xml:space="preserve">”. The Partnership was created as a coalition of 32 NGOs, 10 local governments, 20 schools, 28 small and medium enterprises, the </w:t>
      </w:r>
      <w:proofErr w:type="spellStart"/>
      <w:r w:rsidRPr="00D35602">
        <w:rPr>
          <w:rFonts w:cs="Times-Roman"/>
          <w:szCs w:val="24"/>
          <w:lang w:val="en-US" w:eastAsia="hu-HU"/>
        </w:rPr>
        <w:t>Bieszczady</w:t>
      </w:r>
      <w:proofErr w:type="spellEnd"/>
      <w:r w:rsidRPr="00D35602">
        <w:rPr>
          <w:rFonts w:cs="Times-Roman"/>
          <w:szCs w:val="24"/>
          <w:lang w:val="en-US" w:eastAsia="hu-HU"/>
        </w:rPr>
        <w:t xml:space="preserve"> National Park authorities and the Polish Environmental Partnership Foundation. The leader of the greenway is </w:t>
      </w:r>
      <w:proofErr w:type="spellStart"/>
      <w:r w:rsidRPr="00D35602">
        <w:rPr>
          <w:rFonts w:cs="Times-Roman"/>
          <w:szCs w:val="24"/>
          <w:lang w:val="en-US" w:eastAsia="hu-HU"/>
        </w:rPr>
        <w:t>Bieszczady</w:t>
      </w:r>
      <w:proofErr w:type="spellEnd"/>
      <w:r w:rsidRPr="00D35602">
        <w:rPr>
          <w:rFonts w:cs="Times-Roman"/>
          <w:szCs w:val="24"/>
          <w:lang w:val="en-US" w:eastAsia="hu-HU"/>
        </w:rPr>
        <w:t xml:space="preserve"> Environmental Partnership Foundation located in </w:t>
      </w:r>
      <w:proofErr w:type="spellStart"/>
      <w:r w:rsidRPr="00D35602">
        <w:rPr>
          <w:rFonts w:cs="Times-Roman"/>
          <w:szCs w:val="24"/>
          <w:lang w:val="en-US" w:eastAsia="hu-HU"/>
        </w:rPr>
        <w:t>Lesko</w:t>
      </w:r>
      <w:proofErr w:type="spellEnd"/>
      <w:r w:rsidRPr="00D35602">
        <w:rPr>
          <w:rFonts w:cs="Times-Roman"/>
          <w:szCs w:val="24"/>
          <w:lang w:val="en-US" w:eastAsia="hu-HU"/>
        </w:rPr>
        <w:t xml:space="preserve">, with professional help of the </w:t>
      </w:r>
      <w:proofErr w:type="spellStart"/>
      <w:r w:rsidRPr="00D35602">
        <w:rPr>
          <w:rFonts w:cs="Times-Roman"/>
          <w:szCs w:val="24"/>
          <w:lang w:val="en-US" w:eastAsia="hu-HU"/>
        </w:rPr>
        <w:t>Bieszczady</w:t>
      </w:r>
      <w:proofErr w:type="spellEnd"/>
      <w:r w:rsidRPr="00D35602">
        <w:rPr>
          <w:rFonts w:cs="Times-Roman"/>
          <w:szCs w:val="24"/>
          <w:lang w:val="en-US" w:eastAsia="hu-HU"/>
        </w:rPr>
        <w:t xml:space="preserve"> Cyclists’ Society. Although the initiative started in Poland, the Green Bicycle has been extended to the Slovak side (2004). At the moment the efforts are focused on working with Ukrainian side and building the Ukrainian part of the greenway. </w:t>
      </w:r>
      <w:r w:rsidRPr="00D35602">
        <w:rPr>
          <w:rFonts w:cs="Times-Roman"/>
          <w:szCs w:val="24"/>
          <w:lang w:val="en-US" w:eastAsia="hu-HU"/>
        </w:rPr>
        <w:lastRenderedPageBreak/>
        <w:t xml:space="preserve">The 900 km long Greenway is signposted with basic direction signs and signposts with the Green Bicycle logo. Main theme of the Greenway is the atmosphere of the remote “Carpathian borderlands”. The initiators of the project try to use distinctive character of this isolated area of Eastern </w:t>
      </w:r>
      <w:r w:rsidR="00897145" w:rsidRPr="00D35602">
        <w:rPr>
          <w:rFonts w:cs="Times-Roman"/>
          <w:szCs w:val="24"/>
          <w:lang w:val="en-US" w:eastAsia="hu-HU"/>
        </w:rPr>
        <w:t>Europe, which</w:t>
      </w:r>
      <w:r w:rsidRPr="00D35602">
        <w:rPr>
          <w:rFonts w:cs="Times-Roman"/>
          <w:szCs w:val="24"/>
          <w:lang w:val="en-US" w:eastAsia="hu-HU"/>
        </w:rPr>
        <w:t xml:space="preserve"> throughout the centuries, served as a melting-pot for different tribes, ethnic groups and nations. The East Carpathians bring together outstanding natural values and the </w:t>
      </w:r>
      <w:proofErr w:type="spellStart"/>
      <w:r w:rsidRPr="00D35602">
        <w:rPr>
          <w:rFonts w:cs="Times-Roman"/>
          <w:szCs w:val="24"/>
          <w:lang w:val="en-US" w:eastAsia="hu-HU"/>
        </w:rPr>
        <w:t>colourful</w:t>
      </w:r>
      <w:proofErr w:type="spellEnd"/>
      <w:r w:rsidRPr="00D35602">
        <w:rPr>
          <w:rFonts w:cs="Times-Roman"/>
          <w:szCs w:val="24"/>
          <w:lang w:val="en-US" w:eastAsia="hu-HU"/>
        </w:rPr>
        <w:t xml:space="preserve"> ethnic, historical and cultural heritage of the three countries: Poland, Slovakia and Ukraine. The core area of the UNESCO biosphere reserve (the first trilateral reserve in the world) protects old-growth forest and some of the least disturbed natural habitats in Europe, which are home to large carnivores.</w:t>
      </w:r>
    </w:p>
    <w:p w14:paraId="622B847C" w14:textId="77777777" w:rsidR="006C0151" w:rsidRPr="00D35602" w:rsidRDefault="006C0151" w:rsidP="003110BF">
      <w:pPr>
        <w:autoSpaceDE w:val="0"/>
        <w:autoSpaceDN w:val="0"/>
        <w:adjustRightInd w:val="0"/>
        <w:spacing w:before="0" w:after="120" w:line="240" w:lineRule="auto"/>
        <w:rPr>
          <w:rFonts w:cs="Times-Roman"/>
          <w:color w:val="000000"/>
          <w:szCs w:val="24"/>
          <w:lang w:val="en-US" w:eastAsia="hu-HU"/>
        </w:rPr>
      </w:pPr>
      <w:r w:rsidRPr="00D35602">
        <w:rPr>
          <w:rFonts w:cs="Times-Roman"/>
          <w:szCs w:val="24"/>
          <w:lang w:val="en-US" w:eastAsia="hu-HU"/>
        </w:rPr>
        <w:t xml:space="preserve">Along with a greenway local coalition develops a program for promoting and distributing local products with the brand “Made in </w:t>
      </w:r>
      <w:proofErr w:type="spellStart"/>
      <w:r w:rsidRPr="00D35602">
        <w:rPr>
          <w:rFonts w:cs="Times-Roman"/>
          <w:szCs w:val="24"/>
          <w:lang w:val="en-US" w:eastAsia="hu-HU"/>
        </w:rPr>
        <w:t>Bieszczady</w:t>
      </w:r>
      <w:proofErr w:type="spellEnd"/>
      <w:r w:rsidRPr="00D35602">
        <w:rPr>
          <w:rFonts w:cs="Times-Roman"/>
          <w:szCs w:val="24"/>
          <w:lang w:val="en-US" w:eastAsia="hu-HU"/>
        </w:rPr>
        <w:t xml:space="preserve">”. Another initiative coherent with the Greenway is the program for Schools called “Schools on Green Bicycle” developed in over 20 schools, promoting environmental attitude of children and young people in the region. In 2006 the leading NGO opened a social company called “The Carpathian Centre for Active Tourism – Green Bicycle” that runs and offers several </w:t>
      </w:r>
      <w:proofErr w:type="spellStart"/>
      <w:r w:rsidRPr="00D35602">
        <w:rPr>
          <w:rFonts w:cs="Times-Roman"/>
          <w:szCs w:val="24"/>
          <w:lang w:val="en-US" w:eastAsia="hu-HU"/>
        </w:rPr>
        <w:t>ecotourist</w:t>
      </w:r>
      <w:proofErr w:type="spellEnd"/>
      <w:r w:rsidRPr="00D35602">
        <w:rPr>
          <w:rFonts w:cs="Times-Roman"/>
          <w:szCs w:val="24"/>
          <w:lang w:val="en-US" w:eastAsia="hu-HU"/>
        </w:rPr>
        <w:t xml:space="preserve"> products along the greenway and gives certification to tourist services in the region using the “Green Bicycle” brand. The income generated by the company is going to be invested in local heritage initiatives and maintenance of the signposting of the greenway. </w:t>
      </w:r>
      <w:r w:rsidRPr="00D35602">
        <w:rPr>
          <w:rFonts w:cs="Times-Roman"/>
          <w:color w:val="000000"/>
          <w:szCs w:val="24"/>
          <w:lang w:val="en-US" w:eastAsia="hu-HU"/>
        </w:rPr>
        <w:t xml:space="preserve">See: </w:t>
      </w:r>
      <w:r w:rsidRPr="00D35602">
        <w:rPr>
          <w:rFonts w:cs="Times-Roman"/>
          <w:color w:val="0000FF"/>
          <w:szCs w:val="24"/>
          <w:lang w:val="en-US" w:eastAsia="hu-HU"/>
        </w:rPr>
        <w:t>www.zielonyrower.pl</w:t>
      </w:r>
      <w:r w:rsidRPr="00D35602">
        <w:rPr>
          <w:rFonts w:cs="Times-Roman"/>
          <w:color w:val="000000"/>
          <w:szCs w:val="24"/>
          <w:lang w:val="en-US" w:eastAsia="hu-HU"/>
        </w:rPr>
        <w:t>.</w:t>
      </w:r>
    </w:p>
    <w:p w14:paraId="3A8674F2" w14:textId="77777777" w:rsidR="00592965" w:rsidRPr="00D35602" w:rsidRDefault="00592965" w:rsidP="00283008">
      <w:pPr>
        <w:rPr>
          <w:szCs w:val="24"/>
          <w:lang w:val="en-US"/>
        </w:rPr>
      </w:pPr>
    </w:p>
    <w:p w14:paraId="534130F8" w14:textId="77777777" w:rsidR="00BE294A" w:rsidRPr="00D35602" w:rsidRDefault="00BE294A" w:rsidP="00283008">
      <w:pPr>
        <w:rPr>
          <w:szCs w:val="24"/>
          <w:lang w:val="en-US"/>
        </w:rPr>
      </w:pPr>
    </w:p>
    <w:p w14:paraId="070077C2" w14:textId="77777777" w:rsidR="00BE294A" w:rsidRPr="00D35602" w:rsidRDefault="00BE294A" w:rsidP="00283008">
      <w:pPr>
        <w:rPr>
          <w:szCs w:val="24"/>
          <w:lang w:val="en-US"/>
        </w:rPr>
      </w:pPr>
    </w:p>
    <w:p w14:paraId="37FF02E7" w14:textId="77777777" w:rsidR="00BE294A" w:rsidRPr="00D35602" w:rsidRDefault="00BE294A" w:rsidP="00283008">
      <w:pPr>
        <w:rPr>
          <w:szCs w:val="24"/>
          <w:lang w:val="en-US"/>
        </w:rPr>
      </w:pPr>
    </w:p>
    <w:p w14:paraId="4D1F1EF3" w14:textId="77777777" w:rsidR="00BE294A" w:rsidRPr="00D35602" w:rsidRDefault="00BE294A" w:rsidP="00283008">
      <w:pPr>
        <w:rPr>
          <w:szCs w:val="24"/>
          <w:lang w:val="en-US"/>
        </w:rPr>
      </w:pPr>
    </w:p>
    <w:p w14:paraId="3DF3319C" w14:textId="77777777" w:rsidR="00BE294A" w:rsidRPr="00D35602" w:rsidRDefault="00BE294A" w:rsidP="00283008">
      <w:pPr>
        <w:rPr>
          <w:szCs w:val="24"/>
          <w:lang w:val="en-US"/>
        </w:rPr>
      </w:pPr>
    </w:p>
    <w:p w14:paraId="35C305A3" w14:textId="77777777" w:rsidR="00BE294A" w:rsidRPr="00D35602" w:rsidRDefault="00BE294A" w:rsidP="00283008">
      <w:pPr>
        <w:rPr>
          <w:szCs w:val="24"/>
          <w:lang w:val="en-US"/>
        </w:rPr>
      </w:pPr>
    </w:p>
    <w:p w14:paraId="15BC217F" w14:textId="77777777" w:rsidR="00BE294A" w:rsidRPr="00D35602" w:rsidRDefault="00BE294A" w:rsidP="00283008">
      <w:pPr>
        <w:rPr>
          <w:szCs w:val="24"/>
          <w:lang w:val="en-US"/>
        </w:rPr>
      </w:pPr>
    </w:p>
    <w:p w14:paraId="6D5DD276" w14:textId="77777777" w:rsidR="00BE294A" w:rsidRPr="00D35602" w:rsidRDefault="00BE294A" w:rsidP="00283008">
      <w:pPr>
        <w:rPr>
          <w:szCs w:val="24"/>
          <w:lang w:val="en-US"/>
        </w:rPr>
      </w:pPr>
    </w:p>
    <w:p w14:paraId="435FE417" w14:textId="77777777" w:rsidR="00BE294A" w:rsidRPr="00D35602" w:rsidRDefault="00BE294A" w:rsidP="00283008">
      <w:pPr>
        <w:rPr>
          <w:szCs w:val="24"/>
          <w:lang w:val="en-US"/>
        </w:rPr>
      </w:pPr>
    </w:p>
    <w:p w14:paraId="50BE1D7F" w14:textId="77777777" w:rsidR="00BE294A" w:rsidRPr="00D35602" w:rsidRDefault="00BE294A" w:rsidP="00283008">
      <w:pPr>
        <w:rPr>
          <w:szCs w:val="24"/>
          <w:lang w:val="en-US"/>
        </w:rPr>
      </w:pPr>
    </w:p>
    <w:p w14:paraId="287E747E" w14:textId="77777777" w:rsidR="00BE294A" w:rsidRPr="00D35602" w:rsidRDefault="00BE294A" w:rsidP="00283008">
      <w:pPr>
        <w:rPr>
          <w:szCs w:val="24"/>
          <w:lang w:val="en-US"/>
        </w:rPr>
      </w:pPr>
    </w:p>
    <w:p w14:paraId="1647DA12" w14:textId="77777777" w:rsidR="00BE294A" w:rsidRPr="00D35602" w:rsidRDefault="00BE294A" w:rsidP="00283008">
      <w:pPr>
        <w:rPr>
          <w:szCs w:val="24"/>
          <w:lang w:val="en-US"/>
        </w:rPr>
      </w:pPr>
    </w:p>
    <w:p w14:paraId="5D85A547" w14:textId="77777777" w:rsidR="00BE294A" w:rsidRPr="00D35602" w:rsidRDefault="00BE294A" w:rsidP="00283008">
      <w:pPr>
        <w:rPr>
          <w:szCs w:val="24"/>
          <w:lang w:val="en-US"/>
        </w:rPr>
      </w:pPr>
    </w:p>
    <w:p w14:paraId="6B226C3B" w14:textId="77777777" w:rsidR="00BE294A" w:rsidRPr="00D35602" w:rsidRDefault="00BE294A" w:rsidP="00283008">
      <w:pPr>
        <w:rPr>
          <w:szCs w:val="24"/>
          <w:lang w:val="en-US"/>
        </w:rPr>
      </w:pPr>
    </w:p>
    <w:p w14:paraId="229F12AA" w14:textId="77777777" w:rsidR="00BE294A" w:rsidRPr="00D35602" w:rsidRDefault="00BE294A" w:rsidP="00283008">
      <w:pPr>
        <w:rPr>
          <w:szCs w:val="24"/>
          <w:lang w:val="en-US"/>
        </w:rPr>
      </w:pPr>
    </w:p>
    <w:p w14:paraId="4B9BC7B8" w14:textId="77777777" w:rsidR="00BE294A" w:rsidRPr="00D35602" w:rsidRDefault="00BE294A" w:rsidP="00283008">
      <w:pPr>
        <w:rPr>
          <w:szCs w:val="24"/>
          <w:lang w:val="en-US"/>
        </w:rPr>
      </w:pPr>
    </w:p>
    <w:p w14:paraId="3249AE05" w14:textId="77777777" w:rsidR="00BE294A" w:rsidRPr="00D35602" w:rsidRDefault="00BE294A" w:rsidP="00283008">
      <w:pPr>
        <w:rPr>
          <w:szCs w:val="24"/>
          <w:lang w:val="en-US"/>
        </w:rPr>
      </w:pPr>
    </w:p>
    <w:p w14:paraId="4FA5B6EE" w14:textId="77777777" w:rsidR="00BE294A" w:rsidRPr="00D35602" w:rsidRDefault="00BE294A" w:rsidP="00283008">
      <w:pPr>
        <w:rPr>
          <w:szCs w:val="24"/>
          <w:lang w:val="en-US"/>
        </w:rPr>
      </w:pPr>
    </w:p>
    <w:p w14:paraId="23679C62" w14:textId="77777777" w:rsidR="00283008" w:rsidRPr="00D35602" w:rsidRDefault="00283008" w:rsidP="007A2331">
      <w:pPr>
        <w:pStyle w:val="berschrift2"/>
      </w:pPr>
      <w:bookmarkStart w:id="140" w:name="_Toc258745570"/>
      <w:bookmarkStart w:id="141" w:name="_Toc395699477"/>
      <w:r w:rsidRPr="00D35602">
        <w:lastRenderedPageBreak/>
        <w:t>List of Protected Areas</w:t>
      </w:r>
      <w:r w:rsidR="00D71CF8" w:rsidRPr="00D35602">
        <w:t xml:space="preserve"> in Carpathians (Carpathian Parks, 2013)</w:t>
      </w:r>
      <w:bookmarkEnd w:id="140"/>
      <w:bookmarkEnd w:id="141"/>
    </w:p>
    <w:p w14:paraId="58E71FDC" w14:textId="77777777" w:rsidR="00D71CF8" w:rsidRPr="00D35602" w:rsidRDefault="00D71CF8" w:rsidP="00283008">
      <w:pPr>
        <w:rPr>
          <w:b/>
          <w:sz w:val="2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81"/>
        <w:gridCol w:w="1221"/>
        <w:gridCol w:w="759"/>
        <w:gridCol w:w="2466"/>
      </w:tblGrid>
      <w:tr w:rsidR="00D71CF8" w:rsidRPr="00D35602" w14:paraId="6FC2DE23" w14:textId="77777777" w:rsidTr="00094A67">
        <w:tc>
          <w:tcPr>
            <w:tcW w:w="2660" w:type="dxa"/>
          </w:tcPr>
          <w:p w14:paraId="35BE26F8" w14:textId="77777777" w:rsidR="00D71CF8" w:rsidRPr="00D35602" w:rsidRDefault="00D71CF8" w:rsidP="00094A67">
            <w:pPr>
              <w:spacing w:before="0" w:line="240" w:lineRule="auto"/>
              <w:rPr>
                <w:b/>
                <w:sz w:val="20"/>
                <w:szCs w:val="22"/>
                <w:lang w:val="en-US"/>
              </w:rPr>
            </w:pPr>
            <w:r w:rsidRPr="00D35602">
              <w:rPr>
                <w:b/>
                <w:sz w:val="20"/>
                <w:szCs w:val="22"/>
                <w:lang w:val="en-US"/>
              </w:rPr>
              <w:t>Czech republic</w:t>
            </w:r>
          </w:p>
          <w:p w14:paraId="5AE9CF16" w14:textId="77777777" w:rsidR="00D71CF8" w:rsidRPr="00D35602" w:rsidRDefault="00D71CF8" w:rsidP="00094A67">
            <w:pPr>
              <w:spacing w:before="0" w:line="240" w:lineRule="auto"/>
              <w:rPr>
                <w:sz w:val="20"/>
                <w:szCs w:val="22"/>
                <w:lang w:val="en-US"/>
              </w:rPr>
            </w:pPr>
            <w:r w:rsidRPr="00D35602">
              <w:rPr>
                <w:sz w:val="20"/>
                <w:szCs w:val="22"/>
                <w:lang w:val="en-US"/>
              </w:rPr>
              <w:t>SPRAVA CHKO BESKYDY</w:t>
            </w:r>
          </w:p>
          <w:p w14:paraId="56BA5469" w14:textId="77777777" w:rsidR="00D71CF8" w:rsidRPr="00D35602" w:rsidRDefault="00D71CF8" w:rsidP="00094A67">
            <w:pPr>
              <w:spacing w:before="0" w:line="240" w:lineRule="auto"/>
              <w:rPr>
                <w:sz w:val="20"/>
                <w:szCs w:val="22"/>
                <w:lang w:val="en-US"/>
              </w:rPr>
            </w:pPr>
            <w:r w:rsidRPr="00D35602">
              <w:rPr>
                <w:sz w:val="20"/>
                <w:szCs w:val="22"/>
                <w:lang w:val="en-US"/>
              </w:rPr>
              <w:t>SPRAVA CHKO BILE KARPATY</w:t>
            </w:r>
          </w:p>
          <w:p w14:paraId="45451CAE" w14:textId="77777777" w:rsidR="00D71CF8" w:rsidRPr="00D35602" w:rsidRDefault="00D71CF8" w:rsidP="00094A67">
            <w:pPr>
              <w:spacing w:before="0" w:line="240" w:lineRule="auto"/>
              <w:rPr>
                <w:sz w:val="20"/>
                <w:szCs w:val="22"/>
                <w:lang w:val="en-US"/>
              </w:rPr>
            </w:pPr>
            <w:r w:rsidRPr="00D35602">
              <w:rPr>
                <w:sz w:val="20"/>
                <w:szCs w:val="22"/>
                <w:lang w:val="en-US"/>
              </w:rPr>
              <w:t>SPRAVA CHKO PALAVA</w:t>
            </w:r>
          </w:p>
          <w:p w14:paraId="076A2591" w14:textId="77777777" w:rsidR="00D71CF8" w:rsidRPr="00D35602" w:rsidRDefault="00D71CF8" w:rsidP="00094A67">
            <w:pPr>
              <w:spacing w:before="0" w:line="240" w:lineRule="auto"/>
              <w:rPr>
                <w:b/>
                <w:sz w:val="20"/>
                <w:szCs w:val="22"/>
                <w:lang w:val="en-US"/>
              </w:rPr>
            </w:pPr>
          </w:p>
        </w:tc>
        <w:tc>
          <w:tcPr>
            <w:tcW w:w="3402" w:type="dxa"/>
            <w:gridSpan w:val="2"/>
          </w:tcPr>
          <w:p w14:paraId="0E2FE3CD" w14:textId="77777777" w:rsidR="00D71CF8" w:rsidRPr="00AD1E91" w:rsidRDefault="00D71CF8" w:rsidP="00094A67">
            <w:pPr>
              <w:spacing w:before="0" w:line="240" w:lineRule="auto"/>
              <w:rPr>
                <w:sz w:val="20"/>
                <w:szCs w:val="22"/>
                <w:lang w:val="en-US"/>
              </w:rPr>
            </w:pPr>
            <w:r w:rsidRPr="00AD1E91">
              <w:rPr>
                <w:b/>
                <w:sz w:val="20"/>
                <w:szCs w:val="22"/>
                <w:lang w:val="en-US"/>
              </w:rPr>
              <w:t>Hungary</w:t>
            </w:r>
          </w:p>
          <w:p w14:paraId="5E42E4D2"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AGGTELEK NATIONAL PARK</w:t>
            </w:r>
          </w:p>
          <w:p w14:paraId="475132B7"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BÜKK NATIONAL PARK</w:t>
            </w:r>
          </w:p>
          <w:p w14:paraId="11137BF0"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DUNA-IPOLY NATIONAL PARK</w:t>
            </w:r>
          </w:p>
          <w:p w14:paraId="3386576B"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GÖDÖLLÖI-DOMBVIDÉK PROTECTED LANDSCAPE AREA</w:t>
            </w:r>
          </w:p>
          <w:p w14:paraId="43D4644F"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HEVESI FÜVES PUSZTAK PROTECTED LANDSCAPE</w:t>
            </w:r>
          </w:p>
          <w:p w14:paraId="46190CA1"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HOLLÓKŐ PROTECTED LANDSCAPE</w:t>
            </w:r>
          </w:p>
          <w:p w14:paraId="4A0665D6"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KARANCS-MEDVES PROTECTED LANDSCAPE AREA</w:t>
            </w:r>
          </w:p>
          <w:p w14:paraId="727DAB6A"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KELET-CSERHÁT PROTECTED LANDSCAPE AREA</w:t>
            </w:r>
          </w:p>
          <w:p w14:paraId="5A25F831"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KESZNYÉTEN PROTECTED LANDSCAPE AREA</w:t>
            </w:r>
          </w:p>
          <w:p w14:paraId="7DAF6536"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LAZBÉRC PROTECTED LANDSCAPE AREA</w:t>
            </w:r>
          </w:p>
          <w:p w14:paraId="4CCABAA8"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MÁTRA PROTECTED LANDSCAPE AREA</w:t>
            </w:r>
          </w:p>
          <w:p w14:paraId="1867AA8E"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TARNAVIDEK PROTECTED LANDSCAPE AREA</w:t>
            </w:r>
          </w:p>
          <w:p w14:paraId="5C06D629" w14:textId="77777777" w:rsidR="00AD1E91" w:rsidRPr="00AD1E91" w:rsidRDefault="00AD1E91" w:rsidP="00AD1E91">
            <w:pPr>
              <w:autoSpaceDE w:val="0"/>
              <w:autoSpaceDN w:val="0"/>
              <w:adjustRightInd w:val="0"/>
              <w:spacing w:before="0" w:line="240" w:lineRule="auto"/>
              <w:jc w:val="left"/>
              <w:rPr>
                <w:sz w:val="20"/>
                <w:szCs w:val="22"/>
                <w:lang w:val="en-US"/>
              </w:rPr>
            </w:pPr>
            <w:r w:rsidRPr="00AD1E91">
              <w:rPr>
                <w:sz w:val="20"/>
                <w:szCs w:val="22"/>
                <w:lang w:val="en-US"/>
              </w:rPr>
              <w:t>TOKAJ-BODROGZUG PROTECTED LANDSCAPE AREA</w:t>
            </w:r>
          </w:p>
          <w:p w14:paraId="0D52D52A" w14:textId="77777777" w:rsidR="00D71CF8" w:rsidRPr="00AD1E91" w:rsidRDefault="00AD1E91" w:rsidP="00AD1E91">
            <w:pPr>
              <w:spacing w:before="0" w:line="240" w:lineRule="auto"/>
              <w:rPr>
                <w:sz w:val="20"/>
                <w:szCs w:val="22"/>
                <w:lang w:val="en-US"/>
              </w:rPr>
            </w:pPr>
            <w:r w:rsidRPr="00AD1E91">
              <w:rPr>
                <w:sz w:val="20"/>
                <w:szCs w:val="22"/>
                <w:lang w:val="en-US"/>
              </w:rPr>
              <w:t xml:space="preserve">ZEMPLEN PROTECTED LANDSCAPE AREA </w:t>
            </w:r>
          </w:p>
        </w:tc>
        <w:tc>
          <w:tcPr>
            <w:tcW w:w="3225" w:type="dxa"/>
            <w:gridSpan w:val="2"/>
          </w:tcPr>
          <w:p w14:paraId="3DC85FCF" w14:textId="77777777" w:rsidR="00D71CF8" w:rsidRPr="00D35602" w:rsidRDefault="00D71CF8" w:rsidP="00094A67">
            <w:pPr>
              <w:spacing w:before="0" w:line="240" w:lineRule="auto"/>
              <w:rPr>
                <w:b/>
                <w:sz w:val="20"/>
                <w:szCs w:val="22"/>
                <w:lang w:val="en-US"/>
              </w:rPr>
            </w:pPr>
            <w:r w:rsidRPr="00D35602">
              <w:rPr>
                <w:b/>
                <w:sz w:val="20"/>
                <w:szCs w:val="22"/>
                <w:lang w:val="en-US"/>
              </w:rPr>
              <w:t xml:space="preserve">        Poland</w:t>
            </w:r>
          </w:p>
          <w:p w14:paraId="4B1060D7" w14:textId="77777777" w:rsidR="00D71CF8" w:rsidRPr="00D35602" w:rsidRDefault="00D71CF8" w:rsidP="00094A67">
            <w:pPr>
              <w:spacing w:before="0" w:line="240" w:lineRule="auto"/>
              <w:rPr>
                <w:sz w:val="20"/>
                <w:szCs w:val="22"/>
                <w:lang w:val="en-US"/>
              </w:rPr>
            </w:pPr>
            <w:r w:rsidRPr="00D35602">
              <w:rPr>
                <w:sz w:val="20"/>
                <w:szCs w:val="22"/>
                <w:lang w:val="en-US"/>
              </w:rPr>
              <w:t>BABIOGORSKI NATIONAL PARK</w:t>
            </w:r>
          </w:p>
          <w:p w14:paraId="4E5FED60" w14:textId="77777777" w:rsidR="00D71CF8" w:rsidRPr="00D35602" w:rsidRDefault="00D71CF8" w:rsidP="00094A67">
            <w:pPr>
              <w:spacing w:before="0" w:line="240" w:lineRule="auto"/>
              <w:rPr>
                <w:sz w:val="20"/>
                <w:szCs w:val="22"/>
                <w:lang w:val="en-US"/>
              </w:rPr>
            </w:pPr>
            <w:r w:rsidRPr="00D35602">
              <w:rPr>
                <w:sz w:val="20"/>
                <w:szCs w:val="22"/>
                <w:lang w:val="en-US"/>
              </w:rPr>
              <w:t>BIESKIDU MALEGOO LANDSCAPE PARK</w:t>
            </w:r>
          </w:p>
          <w:p w14:paraId="51224A79" w14:textId="77777777" w:rsidR="00D71CF8" w:rsidRPr="00D35602" w:rsidRDefault="00D71CF8" w:rsidP="00094A67">
            <w:pPr>
              <w:spacing w:before="0" w:line="240" w:lineRule="auto"/>
              <w:rPr>
                <w:sz w:val="20"/>
                <w:szCs w:val="22"/>
                <w:lang w:val="en-US"/>
              </w:rPr>
            </w:pPr>
            <w:r w:rsidRPr="00D35602">
              <w:rPr>
                <w:sz w:val="20"/>
                <w:szCs w:val="22"/>
                <w:lang w:val="en-US"/>
              </w:rPr>
              <w:t>BIESKIDU SLASKIEGO LANDSCAPE PARK</w:t>
            </w:r>
          </w:p>
          <w:p w14:paraId="2B8FF28E" w14:textId="77777777" w:rsidR="00D71CF8" w:rsidRPr="00D35602" w:rsidRDefault="00D71CF8" w:rsidP="00094A67">
            <w:pPr>
              <w:spacing w:before="0" w:line="240" w:lineRule="auto"/>
              <w:rPr>
                <w:sz w:val="20"/>
                <w:szCs w:val="22"/>
                <w:lang w:val="en-US"/>
              </w:rPr>
            </w:pPr>
            <w:r w:rsidRPr="00D35602">
              <w:rPr>
                <w:sz w:val="20"/>
                <w:szCs w:val="22"/>
                <w:lang w:val="en-US"/>
              </w:rPr>
              <w:t>BIESKIDU ZIWIECKI LANDSCAPE PARK</w:t>
            </w:r>
          </w:p>
          <w:p w14:paraId="4C58E8F5" w14:textId="77777777" w:rsidR="00D71CF8" w:rsidRPr="00D35602" w:rsidRDefault="00D71CF8" w:rsidP="00094A67">
            <w:pPr>
              <w:spacing w:before="0" w:line="240" w:lineRule="auto"/>
              <w:rPr>
                <w:sz w:val="20"/>
                <w:szCs w:val="22"/>
                <w:lang w:val="en-US"/>
              </w:rPr>
            </w:pPr>
            <w:r w:rsidRPr="00D35602">
              <w:rPr>
                <w:sz w:val="20"/>
                <w:szCs w:val="22"/>
                <w:lang w:val="en-US"/>
              </w:rPr>
              <w:t>BIESZCZADZKI NATIONAL PARK</w:t>
            </w:r>
          </w:p>
          <w:p w14:paraId="09EDE1C3" w14:textId="77777777" w:rsidR="00D71CF8" w:rsidRPr="00D35602" w:rsidRDefault="00D71CF8" w:rsidP="00094A67">
            <w:pPr>
              <w:spacing w:before="0" w:line="240" w:lineRule="auto"/>
              <w:rPr>
                <w:sz w:val="20"/>
                <w:szCs w:val="22"/>
                <w:lang w:val="en-US"/>
              </w:rPr>
            </w:pPr>
            <w:r w:rsidRPr="00D35602">
              <w:rPr>
                <w:sz w:val="20"/>
                <w:szCs w:val="22"/>
                <w:lang w:val="en-US"/>
              </w:rPr>
              <w:t>BRZANKI PASMA LANDSCAPE PARK</w:t>
            </w:r>
          </w:p>
          <w:p w14:paraId="05FAB8C1" w14:textId="77777777" w:rsidR="00D71CF8" w:rsidRPr="00D35602" w:rsidRDefault="00D71CF8" w:rsidP="00094A67">
            <w:pPr>
              <w:spacing w:before="0" w:line="240" w:lineRule="auto"/>
              <w:rPr>
                <w:sz w:val="20"/>
                <w:szCs w:val="22"/>
                <w:lang w:val="en-US"/>
              </w:rPr>
            </w:pPr>
            <w:r w:rsidRPr="00D35602">
              <w:rPr>
                <w:sz w:val="20"/>
                <w:szCs w:val="22"/>
                <w:lang w:val="en-US"/>
              </w:rPr>
              <w:t>CIEZKOWICKO - ROZNOWSKI LANDSCAPE PARK</w:t>
            </w:r>
          </w:p>
          <w:p w14:paraId="7E8E7F74" w14:textId="77777777" w:rsidR="00D71CF8" w:rsidRPr="00D35602" w:rsidRDefault="00D71CF8" w:rsidP="00094A67">
            <w:pPr>
              <w:spacing w:before="0" w:line="240" w:lineRule="auto"/>
              <w:rPr>
                <w:sz w:val="20"/>
                <w:szCs w:val="22"/>
                <w:lang w:val="en-US"/>
              </w:rPr>
            </w:pPr>
            <w:r w:rsidRPr="00D35602">
              <w:rPr>
                <w:sz w:val="20"/>
                <w:szCs w:val="22"/>
                <w:lang w:val="en-US"/>
              </w:rPr>
              <w:t>CISNIANSKO - WETLINSKI LANDSCAPE PARK</w:t>
            </w:r>
          </w:p>
          <w:p w14:paraId="3BBC7FF3" w14:textId="77777777" w:rsidR="00D71CF8" w:rsidRPr="00D35602" w:rsidRDefault="00D71CF8" w:rsidP="00094A67">
            <w:pPr>
              <w:spacing w:before="0" w:line="240" w:lineRule="auto"/>
              <w:rPr>
                <w:sz w:val="20"/>
                <w:szCs w:val="22"/>
                <w:lang w:val="en-US"/>
              </w:rPr>
            </w:pPr>
            <w:r w:rsidRPr="00D35602">
              <w:rPr>
                <w:sz w:val="20"/>
                <w:szCs w:val="22"/>
                <w:lang w:val="en-US"/>
              </w:rPr>
              <w:t>CZAMORZECKO - STRZYZOWSKI LANDSCAPE PARK</w:t>
            </w:r>
          </w:p>
          <w:p w14:paraId="49855C07" w14:textId="77777777" w:rsidR="00D71CF8" w:rsidRPr="00D35602" w:rsidRDefault="00D71CF8" w:rsidP="00094A67">
            <w:pPr>
              <w:spacing w:before="0" w:line="240" w:lineRule="auto"/>
              <w:rPr>
                <w:sz w:val="20"/>
                <w:szCs w:val="22"/>
                <w:lang w:val="en-US"/>
              </w:rPr>
            </w:pPr>
            <w:r w:rsidRPr="00D35602">
              <w:rPr>
                <w:sz w:val="20"/>
                <w:szCs w:val="22"/>
                <w:lang w:val="en-US"/>
              </w:rPr>
              <w:t>DOLINY SANU LANDSCAPE PARK</w:t>
            </w:r>
          </w:p>
          <w:p w14:paraId="1C284EB7" w14:textId="77777777" w:rsidR="00D71CF8" w:rsidRPr="00D35602" w:rsidRDefault="00D71CF8" w:rsidP="00094A67">
            <w:pPr>
              <w:spacing w:before="0" w:line="240" w:lineRule="auto"/>
              <w:rPr>
                <w:sz w:val="20"/>
                <w:szCs w:val="22"/>
                <w:lang w:val="en-US"/>
              </w:rPr>
            </w:pPr>
            <w:r w:rsidRPr="00D35602">
              <w:rPr>
                <w:sz w:val="20"/>
                <w:szCs w:val="22"/>
                <w:lang w:val="en-US"/>
              </w:rPr>
              <w:t>GOR SLONNYCH LANDSCAPE PARK</w:t>
            </w:r>
          </w:p>
          <w:p w14:paraId="5160719C" w14:textId="77777777" w:rsidR="00D71CF8" w:rsidRPr="00D35602" w:rsidRDefault="00D71CF8" w:rsidP="00094A67">
            <w:pPr>
              <w:spacing w:before="0" w:line="240" w:lineRule="auto"/>
              <w:rPr>
                <w:sz w:val="20"/>
                <w:szCs w:val="22"/>
                <w:lang w:val="en-US"/>
              </w:rPr>
            </w:pPr>
            <w:r w:rsidRPr="00D35602">
              <w:rPr>
                <w:sz w:val="20"/>
                <w:szCs w:val="22"/>
                <w:lang w:val="en-US"/>
              </w:rPr>
              <w:t>GORCZANSKI NATIONAL PARK</w:t>
            </w:r>
          </w:p>
          <w:p w14:paraId="7BF3512C" w14:textId="77777777" w:rsidR="00D71CF8" w:rsidRPr="00D35602" w:rsidRDefault="00D71CF8" w:rsidP="00094A67">
            <w:pPr>
              <w:spacing w:before="0" w:line="240" w:lineRule="auto"/>
              <w:rPr>
                <w:sz w:val="20"/>
                <w:szCs w:val="22"/>
                <w:lang w:val="en-US"/>
              </w:rPr>
            </w:pPr>
            <w:r w:rsidRPr="00D35602">
              <w:rPr>
                <w:sz w:val="20"/>
                <w:szCs w:val="22"/>
                <w:lang w:val="en-US"/>
              </w:rPr>
              <w:t>JASLISKI LANDSCAPE PARK</w:t>
            </w:r>
          </w:p>
          <w:p w14:paraId="407E0D94" w14:textId="77777777" w:rsidR="00D71CF8" w:rsidRPr="00D35602" w:rsidRDefault="00D71CF8" w:rsidP="00094A67">
            <w:pPr>
              <w:spacing w:before="0" w:line="240" w:lineRule="auto"/>
              <w:rPr>
                <w:sz w:val="20"/>
                <w:szCs w:val="22"/>
                <w:lang w:val="en-US"/>
              </w:rPr>
            </w:pPr>
            <w:r w:rsidRPr="00D35602">
              <w:rPr>
                <w:sz w:val="20"/>
                <w:szCs w:val="22"/>
                <w:lang w:val="en-US"/>
              </w:rPr>
              <w:t>MAGURA NATIONAL PARK</w:t>
            </w:r>
          </w:p>
          <w:p w14:paraId="3EDBC5B3" w14:textId="77777777" w:rsidR="00D71CF8" w:rsidRPr="00D35602" w:rsidRDefault="00D71CF8" w:rsidP="00094A67">
            <w:pPr>
              <w:spacing w:before="0" w:line="240" w:lineRule="auto"/>
              <w:rPr>
                <w:sz w:val="20"/>
                <w:szCs w:val="22"/>
                <w:lang w:val="en-US"/>
              </w:rPr>
            </w:pPr>
            <w:r w:rsidRPr="00D35602">
              <w:rPr>
                <w:sz w:val="20"/>
                <w:szCs w:val="22"/>
                <w:lang w:val="en-US"/>
              </w:rPr>
              <w:t>PIENINSKY PARK NARODOWY</w:t>
            </w:r>
          </w:p>
          <w:p w14:paraId="103C4331" w14:textId="77777777" w:rsidR="00D71CF8" w:rsidRPr="00D35602" w:rsidRDefault="00D71CF8" w:rsidP="00094A67">
            <w:pPr>
              <w:spacing w:before="0" w:line="240" w:lineRule="auto"/>
              <w:rPr>
                <w:sz w:val="20"/>
                <w:szCs w:val="22"/>
                <w:lang w:val="en-US"/>
              </w:rPr>
            </w:pPr>
            <w:r w:rsidRPr="00D35602">
              <w:rPr>
                <w:sz w:val="20"/>
                <w:szCs w:val="22"/>
                <w:lang w:val="en-US"/>
              </w:rPr>
              <w:t>POGORZA PRZEMYSKIEGO LANDSCAPE PARK</w:t>
            </w:r>
          </w:p>
          <w:p w14:paraId="72EA5623" w14:textId="77777777" w:rsidR="00D71CF8" w:rsidRPr="00D35602" w:rsidRDefault="00D71CF8" w:rsidP="00094A67">
            <w:pPr>
              <w:spacing w:before="0" w:line="240" w:lineRule="auto"/>
              <w:rPr>
                <w:sz w:val="20"/>
                <w:szCs w:val="22"/>
                <w:lang w:val="en-US"/>
              </w:rPr>
            </w:pPr>
            <w:r w:rsidRPr="00D35602">
              <w:rPr>
                <w:sz w:val="20"/>
                <w:szCs w:val="22"/>
                <w:lang w:val="en-US"/>
              </w:rPr>
              <w:t>POPRADZKI LANDSCAPE PARK</w:t>
            </w:r>
          </w:p>
          <w:p w14:paraId="22F7646B" w14:textId="77777777" w:rsidR="00D71CF8" w:rsidRPr="00D35602" w:rsidRDefault="00D71CF8" w:rsidP="00094A67">
            <w:pPr>
              <w:spacing w:before="0" w:line="240" w:lineRule="auto"/>
              <w:rPr>
                <w:sz w:val="20"/>
                <w:szCs w:val="22"/>
                <w:lang w:val="en-US"/>
              </w:rPr>
            </w:pPr>
            <w:r w:rsidRPr="00D35602">
              <w:rPr>
                <w:sz w:val="20"/>
                <w:szCs w:val="22"/>
                <w:lang w:val="en-US"/>
              </w:rPr>
              <w:t>TATRZANSKI NATIONAL PARK</w:t>
            </w:r>
          </w:p>
          <w:p w14:paraId="07D41F56" w14:textId="77777777" w:rsidR="00D71CF8" w:rsidRPr="00D35602" w:rsidRDefault="00D71CF8" w:rsidP="00094A67">
            <w:pPr>
              <w:spacing w:before="0" w:line="240" w:lineRule="auto"/>
              <w:rPr>
                <w:sz w:val="20"/>
                <w:szCs w:val="22"/>
                <w:lang w:val="en-US"/>
              </w:rPr>
            </w:pPr>
            <w:r w:rsidRPr="00D35602">
              <w:rPr>
                <w:sz w:val="20"/>
                <w:szCs w:val="22"/>
                <w:lang w:val="en-US"/>
              </w:rPr>
              <w:t>WISNICKO - LIPNICKI LANDSCAPE PARK</w:t>
            </w:r>
          </w:p>
        </w:tc>
      </w:tr>
      <w:tr w:rsidR="00D71CF8" w:rsidRPr="00D35602" w14:paraId="437CF878" w14:textId="77777777" w:rsidTr="00094A67">
        <w:tc>
          <w:tcPr>
            <w:tcW w:w="2660" w:type="dxa"/>
          </w:tcPr>
          <w:p w14:paraId="21D0D1E3" w14:textId="77777777" w:rsidR="00D71CF8" w:rsidRPr="00D35602" w:rsidRDefault="00D71CF8" w:rsidP="00094A67">
            <w:pPr>
              <w:spacing w:before="0" w:line="240" w:lineRule="auto"/>
              <w:rPr>
                <w:b/>
                <w:sz w:val="20"/>
                <w:szCs w:val="22"/>
                <w:lang w:val="en-US"/>
              </w:rPr>
            </w:pPr>
            <w:r w:rsidRPr="00D35602">
              <w:rPr>
                <w:b/>
                <w:sz w:val="20"/>
                <w:szCs w:val="22"/>
                <w:lang w:val="en-US"/>
              </w:rPr>
              <w:t>Romania</w:t>
            </w:r>
          </w:p>
          <w:p w14:paraId="6310BDF7" w14:textId="77777777" w:rsidR="00D71CF8" w:rsidRPr="00D35602" w:rsidRDefault="00D71CF8" w:rsidP="00094A67">
            <w:pPr>
              <w:spacing w:before="0" w:line="240" w:lineRule="auto"/>
              <w:rPr>
                <w:sz w:val="20"/>
                <w:szCs w:val="22"/>
                <w:lang w:val="en-US"/>
              </w:rPr>
            </w:pPr>
            <w:r w:rsidRPr="00D35602">
              <w:rPr>
                <w:sz w:val="20"/>
                <w:szCs w:val="22"/>
                <w:lang w:val="en-US"/>
              </w:rPr>
              <w:t>APUSENI NATURE PARK</w:t>
            </w:r>
          </w:p>
          <w:p w14:paraId="14549808" w14:textId="77777777" w:rsidR="00D71CF8" w:rsidRPr="00D35602" w:rsidRDefault="00D71CF8" w:rsidP="00094A67">
            <w:pPr>
              <w:spacing w:before="0" w:line="240" w:lineRule="auto"/>
              <w:rPr>
                <w:sz w:val="20"/>
                <w:szCs w:val="22"/>
                <w:lang w:val="en-US"/>
              </w:rPr>
            </w:pPr>
            <w:r w:rsidRPr="00D35602">
              <w:rPr>
                <w:sz w:val="20"/>
                <w:szCs w:val="22"/>
                <w:lang w:val="en-US"/>
              </w:rPr>
              <w:t>BUCEGI NATURAL PARK</w:t>
            </w:r>
          </w:p>
          <w:p w14:paraId="0C592295" w14:textId="77777777" w:rsidR="00D71CF8" w:rsidRPr="00D35602" w:rsidRDefault="00D71CF8" w:rsidP="00094A67">
            <w:pPr>
              <w:spacing w:before="0" w:line="240" w:lineRule="auto"/>
              <w:rPr>
                <w:sz w:val="20"/>
                <w:szCs w:val="22"/>
                <w:lang w:val="en-US"/>
              </w:rPr>
            </w:pPr>
            <w:r w:rsidRPr="00D35602">
              <w:rPr>
                <w:sz w:val="20"/>
                <w:szCs w:val="22"/>
                <w:lang w:val="en-US"/>
              </w:rPr>
              <w:t>BUILA VANTURARITA NATIONAL PARK</w:t>
            </w:r>
          </w:p>
          <w:p w14:paraId="52906008" w14:textId="77777777" w:rsidR="00D71CF8" w:rsidRPr="00D35602" w:rsidRDefault="00D71CF8" w:rsidP="00094A67">
            <w:pPr>
              <w:spacing w:before="0" w:line="240" w:lineRule="auto"/>
              <w:rPr>
                <w:sz w:val="20"/>
                <w:szCs w:val="22"/>
                <w:lang w:val="en-US"/>
              </w:rPr>
            </w:pPr>
            <w:r w:rsidRPr="00D35602">
              <w:rPr>
                <w:sz w:val="20"/>
                <w:szCs w:val="22"/>
                <w:lang w:val="en-US"/>
              </w:rPr>
              <w:t>CALIMANI NATIONAL PARK</w:t>
            </w:r>
          </w:p>
          <w:p w14:paraId="07C0EBB3" w14:textId="77777777" w:rsidR="00D71CF8" w:rsidRPr="00D35602" w:rsidRDefault="00D71CF8" w:rsidP="00094A67">
            <w:pPr>
              <w:spacing w:before="0" w:line="240" w:lineRule="auto"/>
              <w:rPr>
                <w:sz w:val="20"/>
                <w:szCs w:val="22"/>
                <w:lang w:val="en-US"/>
              </w:rPr>
            </w:pPr>
            <w:r w:rsidRPr="00D35602">
              <w:rPr>
                <w:sz w:val="20"/>
                <w:szCs w:val="22"/>
                <w:lang w:val="en-US"/>
              </w:rPr>
              <w:t>CEAHLAU NATIONAL PARK</w:t>
            </w:r>
          </w:p>
          <w:p w14:paraId="0F1EEEDF" w14:textId="77777777" w:rsidR="00D71CF8" w:rsidRPr="00D35602" w:rsidRDefault="00D71CF8" w:rsidP="00094A67">
            <w:pPr>
              <w:spacing w:before="0" w:line="240" w:lineRule="auto"/>
              <w:rPr>
                <w:sz w:val="20"/>
                <w:szCs w:val="22"/>
                <w:lang w:val="en-US"/>
              </w:rPr>
            </w:pPr>
            <w:r w:rsidRPr="00D35602">
              <w:rPr>
                <w:sz w:val="20"/>
                <w:szCs w:val="22"/>
                <w:lang w:val="en-US"/>
              </w:rPr>
              <w:t>CHEILE BICAZULUI-HASMAS NATIONAL PARK</w:t>
            </w:r>
          </w:p>
          <w:p w14:paraId="30BEA75F" w14:textId="77777777" w:rsidR="00D71CF8" w:rsidRPr="00D35602" w:rsidRDefault="00D71CF8" w:rsidP="00094A67">
            <w:pPr>
              <w:spacing w:before="0" w:line="240" w:lineRule="auto"/>
              <w:rPr>
                <w:sz w:val="20"/>
                <w:szCs w:val="22"/>
                <w:lang w:val="en-US"/>
              </w:rPr>
            </w:pPr>
            <w:r w:rsidRPr="00D35602">
              <w:rPr>
                <w:sz w:val="20"/>
                <w:szCs w:val="22"/>
                <w:lang w:val="en-US"/>
              </w:rPr>
              <w:t>CHEILE NEREI-BEUSNITA NATIONAL PARK</w:t>
            </w:r>
          </w:p>
          <w:p w14:paraId="1D27B07F" w14:textId="77777777" w:rsidR="00D71CF8" w:rsidRPr="00D35602" w:rsidRDefault="00D71CF8" w:rsidP="00094A67">
            <w:pPr>
              <w:spacing w:before="0" w:line="240" w:lineRule="auto"/>
              <w:rPr>
                <w:sz w:val="20"/>
                <w:szCs w:val="22"/>
                <w:lang w:val="en-US"/>
              </w:rPr>
            </w:pPr>
            <w:r w:rsidRPr="00D35602">
              <w:rPr>
                <w:sz w:val="20"/>
                <w:szCs w:val="22"/>
                <w:lang w:val="en-US"/>
              </w:rPr>
              <w:t>COZIA NATIONAL PARK</w:t>
            </w:r>
          </w:p>
          <w:p w14:paraId="16AAA878" w14:textId="77777777" w:rsidR="00D71CF8" w:rsidRDefault="00D71CF8" w:rsidP="00094A67">
            <w:pPr>
              <w:spacing w:before="0" w:line="240" w:lineRule="auto"/>
              <w:rPr>
                <w:sz w:val="20"/>
                <w:szCs w:val="22"/>
                <w:lang w:val="en-US"/>
              </w:rPr>
            </w:pPr>
            <w:r w:rsidRPr="00D35602">
              <w:rPr>
                <w:sz w:val="20"/>
                <w:szCs w:val="22"/>
                <w:lang w:val="en-US"/>
              </w:rPr>
              <w:t>DEFILEUL JIULUI NATIONAL PARK</w:t>
            </w:r>
          </w:p>
          <w:p w14:paraId="2C0DBD24" w14:textId="77777777" w:rsidR="00AD1E91" w:rsidRPr="00D35602" w:rsidRDefault="00AD1E91" w:rsidP="00094A67">
            <w:pPr>
              <w:spacing w:before="0" w:line="240" w:lineRule="auto"/>
              <w:rPr>
                <w:sz w:val="20"/>
                <w:szCs w:val="22"/>
                <w:lang w:val="en-US"/>
              </w:rPr>
            </w:pPr>
            <w:r w:rsidRPr="00AD1E91">
              <w:rPr>
                <w:sz w:val="20"/>
                <w:szCs w:val="22"/>
                <w:lang w:val="en-US"/>
              </w:rPr>
              <w:t>D</w:t>
            </w:r>
            <w:r>
              <w:rPr>
                <w:sz w:val="20"/>
                <w:szCs w:val="22"/>
                <w:lang w:val="en-US"/>
              </w:rPr>
              <w:t xml:space="preserve">EFILEUL MURESULUI SUPERIOR NATURE PARK </w:t>
            </w:r>
          </w:p>
          <w:p w14:paraId="261DD4BD" w14:textId="77777777" w:rsidR="00D71CF8" w:rsidRPr="00D35602" w:rsidRDefault="00D71CF8" w:rsidP="00094A67">
            <w:pPr>
              <w:spacing w:before="0" w:line="240" w:lineRule="auto"/>
              <w:rPr>
                <w:sz w:val="20"/>
                <w:szCs w:val="22"/>
                <w:lang w:val="en-US"/>
              </w:rPr>
            </w:pPr>
            <w:r w:rsidRPr="00D35602">
              <w:rPr>
                <w:sz w:val="20"/>
                <w:szCs w:val="22"/>
                <w:lang w:val="en-US"/>
              </w:rPr>
              <w:t>DINOSAURUS GEOPARK HATEG</w:t>
            </w:r>
          </w:p>
          <w:p w14:paraId="61771526" w14:textId="77777777" w:rsidR="00D71CF8" w:rsidRPr="00D35602" w:rsidRDefault="00D71CF8" w:rsidP="00094A67">
            <w:pPr>
              <w:spacing w:before="0" w:line="240" w:lineRule="auto"/>
              <w:rPr>
                <w:sz w:val="20"/>
                <w:szCs w:val="22"/>
                <w:lang w:val="en-US"/>
              </w:rPr>
            </w:pPr>
            <w:r w:rsidRPr="00D35602">
              <w:rPr>
                <w:sz w:val="20"/>
                <w:szCs w:val="22"/>
                <w:lang w:val="en-US"/>
              </w:rPr>
              <w:t>DOMOGLED VALEA CERNEI NATIONAL PARK</w:t>
            </w:r>
          </w:p>
          <w:p w14:paraId="30733F61" w14:textId="77777777" w:rsidR="00D71CF8" w:rsidRPr="00D35602" w:rsidRDefault="00D71CF8" w:rsidP="00094A67">
            <w:pPr>
              <w:spacing w:before="0" w:line="240" w:lineRule="auto"/>
              <w:rPr>
                <w:sz w:val="20"/>
                <w:szCs w:val="22"/>
                <w:lang w:val="en-US"/>
              </w:rPr>
            </w:pPr>
            <w:r w:rsidRPr="00D35602">
              <w:rPr>
                <w:sz w:val="20"/>
                <w:szCs w:val="22"/>
                <w:lang w:val="en-US"/>
              </w:rPr>
              <w:t>GRADISTEA MUNCELULUI-CIOCLOVINA NATURAL PARK</w:t>
            </w:r>
          </w:p>
          <w:p w14:paraId="50532748" w14:textId="77777777" w:rsidR="00D71CF8" w:rsidRPr="00D35602" w:rsidRDefault="00D71CF8" w:rsidP="00094A67">
            <w:pPr>
              <w:spacing w:before="0" w:line="240" w:lineRule="auto"/>
              <w:rPr>
                <w:sz w:val="20"/>
                <w:szCs w:val="22"/>
                <w:lang w:val="en-US"/>
              </w:rPr>
            </w:pPr>
            <w:r w:rsidRPr="00D35602">
              <w:rPr>
                <w:sz w:val="20"/>
                <w:szCs w:val="22"/>
                <w:lang w:val="en-US"/>
              </w:rPr>
              <w:t xml:space="preserve">MARAMURES MOUNTAINS </w:t>
            </w:r>
            <w:r w:rsidRPr="00D35602">
              <w:rPr>
                <w:sz w:val="20"/>
                <w:szCs w:val="22"/>
                <w:lang w:val="en-US"/>
              </w:rPr>
              <w:lastRenderedPageBreak/>
              <w:t>NATURAL PARK</w:t>
            </w:r>
          </w:p>
          <w:p w14:paraId="2116D418" w14:textId="77777777" w:rsidR="00D71CF8" w:rsidRPr="00D35602" w:rsidRDefault="00D71CF8" w:rsidP="00094A67">
            <w:pPr>
              <w:spacing w:before="0" w:line="240" w:lineRule="auto"/>
              <w:rPr>
                <w:sz w:val="20"/>
                <w:szCs w:val="22"/>
                <w:lang w:val="en-US"/>
              </w:rPr>
            </w:pPr>
            <w:r w:rsidRPr="00D35602">
              <w:rPr>
                <w:sz w:val="20"/>
                <w:szCs w:val="22"/>
                <w:lang w:val="en-US"/>
              </w:rPr>
              <w:t>MEHENDETI PLATEAU NATURAL PARK</w:t>
            </w:r>
          </w:p>
          <w:p w14:paraId="03D35585" w14:textId="77777777" w:rsidR="00D71CF8" w:rsidRPr="00D35602" w:rsidRDefault="00D71CF8" w:rsidP="00094A67">
            <w:pPr>
              <w:spacing w:before="0" w:line="240" w:lineRule="auto"/>
              <w:rPr>
                <w:sz w:val="20"/>
                <w:szCs w:val="22"/>
                <w:lang w:val="en-US"/>
              </w:rPr>
            </w:pPr>
            <w:r w:rsidRPr="00D35602">
              <w:rPr>
                <w:sz w:val="20"/>
                <w:szCs w:val="22"/>
                <w:lang w:val="en-US"/>
              </w:rPr>
              <w:t>PIATRA CRAIULUI NATIONAL PARK</w:t>
            </w:r>
          </w:p>
          <w:p w14:paraId="5D8476A7" w14:textId="77777777" w:rsidR="00D71CF8" w:rsidRPr="00D35602" w:rsidRDefault="00D71CF8" w:rsidP="00094A67">
            <w:pPr>
              <w:spacing w:before="0" w:line="240" w:lineRule="auto"/>
              <w:rPr>
                <w:sz w:val="20"/>
                <w:szCs w:val="22"/>
                <w:lang w:val="en-US"/>
              </w:rPr>
            </w:pPr>
            <w:r w:rsidRPr="00D35602">
              <w:rPr>
                <w:sz w:val="20"/>
                <w:szCs w:val="22"/>
                <w:lang w:val="en-US"/>
              </w:rPr>
              <w:t>PORTILE DE FIER NATURAL PARK</w:t>
            </w:r>
          </w:p>
          <w:p w14:paraId="3DC8CC5F" w14:textId="77777777" w:rsidR="00D71CF8" w:rsidRPr="00D35602" w:rsidRDefault="00D71CF8" w:rsidP="00094A67">
            <w:pPr>
              <w:spacing w:before="0" w:line="240" w:lineRule="auto"/>
              <w:rPr>
                <w:sz w:val="20"/>
                <w:szCs w:val="22"/>
                <w:lang w:val="en-US"/>
              </w:rPr>
            </w:pPr>
            <w:r w:rsidRPr="00D35602">
              <w:rPr>
                <w:sz w:val="20"/>
                <w:szCs w:val="22"/>
                <w:lang w:val="en-US"/>
              </w:rPr>
              <w:t>PUTNA VRANCEA NATURAL PARK</w:t>
            </w:r>
          </w:p>
          <w:p w14:paraId="5B551AF9" w14:textId="77777777" w:rsidR="00D71CF8" w:rsidRPr="00D35602" w:rsidRDefault="00D71CF8" w:rsidP="00094A67">
            <w:pPr>
              <w:spacing w:before="0" w:line="240" w:lineRule="auto"/>
              <w:rPr>
                <w:sz w:val="20"/>
                <w:szCs w:val="22"/>
                <w:lang w:val="en-US"/>
              </w:rPr>
            </w:pPr>
            <w:r w:rsidRPr="00D35602">
              <w:rPr>
                <w:sz w:val="20"/>
                <w:szCs w:val="22"/>
                <w:lang w:val="en-US"/>
              </w:rPr>
              <w:t>RETEZAT NATIONAL PARK</w:t>
            </w:r>
          </w:p>
          <w:p w14:paraId="6AF8A0B7" w14:textId="77777777" w:rsidR="00D71CF8" w:rsidRPr="00D35602" w:rsidRDefault="00D71CF8" w:rsidP="00094A67">
            <w:pPr>
              <w:spacing w:before="0" w:line="240" w:lineRule="auto"/>
              <w:rPr>
                <w:sz w:val="20"/>
                <w:szCs w:val="22"/>
                <w:lang w:val="en-US"/>
              </w:rPr>
            </w:pPr>
            <w:r w:rsidRPr="00D35602">
              <w:rPr>
                <w:sz w:val="20"/>
                <w:szCs w:val="22"/>
                <w:lang w:val="en-US"/>
              </w:rPr>
              <w:t>RODNEI MOUNTAINS NATIONAL PARK</w:t>
            </w:r>
          </w:p>
          <w:p w14:paraId="5F3A79A6" w14:textId="77777777" w:rsidR="00D71CF8" w:rsidRPr="00D35602" w:rsidRDefault="00D71CF8" w:rsidP="00094A67">
            <w:pPr>
              <w:spacing w:before="0" w:line="240" w:lineRule="auto"/>
              <w:rPr>
                <w:sz w:val="20"/>
                <w:szCs w:val="22"/>
                <w:lang w:val="en-US"/>
              </w:rPr>
            </w:pPr>
            <w:r w:rsidRPr="00D35602">
              <w:rPr>
                <w:sz w:val="20"/>
                <w:szCs w:val="22"/>
                <w:lang w:val="en-US"/>
              </w:rPr>
              <w:t>SEMENIC - CHEILE CARASULUI NATIONAL PARK</w:t>
            </w:r>
          </w:p>
          <w:p w14:paraId="6159C82B" w14:textId="77777777" w:rsidR="00D71CF8" w:rsidRDefault="00D71CF8" w:rsidP="00094A67">
            <w:pPr>
              <w:spacing w:before="0" w:line="240" w:lineRule="auto"/>
              <w:rPr>
                <w:sz w:val="20"/>
                <w:szCs w:val="22"/>
                <w:lang w:val="en-US"/>
              </w:rPr>
            </w:pPr>
            <w:r w:rsidRPr="00D35602">
              <w:rPr>
                <w:sz w:val="20"/>
                <w:szCs w:val="22"/>
                <w:lang w:val="en-US"/>
              </w:rPr>
              <w:t>VANATORI NEAMT NATURAL PARK</w:t>
            </w:r>
          </w:p>
          <w:p w14:paraId="4C6104EB" w14:textId="77777777" w:rsidR="00AD1E91" w:rsidRPr="00D35602" w:rsidRDefault="00AD1E91" w:rsidP="00094A67">
            <w:pPr>
              <w:spacing w:before="0" w:line="240" w:lineRule="auto"/>
              <w:rPr>
                <w:b/>
                <w:sz w:val="20"/>
                <w:szCs w:val="22"/>
                <w:lang w:val="en-US"/>
              </w:rPr>
            </w:pPr>
          </w:p>
        </w:tc>
        <w:tc>
          <w:tcPr>
            <w:tcW w:w="2181" w:type="dxa"/>
          </w:tcPr>
          <w:p w14:paraId="41068968" w14:textId="77777777" w:rsidR="00D71CF8" w:rsidRPr="00D35602" w:rsidRDefault="00D71CF8" w:rsidP="00094A67">
            <w:pPr>
              <w:spacing w:before="0" w:line="240" w:lineRule="auto"/>
              <w:rPr>
                <w:b/>
                <w:sz w:val="20"/>
                <w:szCs w:val="22"/>
                <w:lang w:val="en-US"/>
              </w:rPr>
            </w:pPr>
            <w:r w:rsidRPr="00D35602">
              <w:rPr>
                <w:b/>
                <w:sz w:val="20"/>
                <w:szCs w:val="22"/>
                <w:lang w:val="en-US"/>
              </w:rPr>
              <w:lastRenderedPageBreak/>
              <w:t>Serbia</w:t>
            </w:r>
          </w:p>
          <w:p w14:paraId="32D2330C" w14:textId="77777777" w:rsidR="00D71CF8" w:rsidRPr="00D35602" w:rsidRDefault="00D71CF8" w:rsidP="00094A67">
            <w:pPr>
              <w:spacing w:before="0" w:line="240" w:lineRule="auto"/>
              <w:rPr>
                <w:b/>
                <w:sz w:val="20"/>
                <w:szCs w:val="22"/>
                <w:lang w:val="en-US"/>
              </w:rPr>
            </w:pPr>
            <w:r w:rsidRPr="00D35602">
              <w:rPr>
                <w:sz w:val="20"/>
                <w:szCs w:val="22"/>
                <w:lang w:val="en-US"/>
              </w:rPr>
              <w:t>DJERDAP NATIONAL PARK</w:t>
            </w:r>
          </w:p>
        </w:tc>
        <w:tc>
          <w:tcPr>
            <w:tcW w:w="1980" w:type="dxa"/>
            <w:gridSpan w:val="2"/>
          </w:tcPr>
          <w:p w14:paraId="44FD2C26" w14:textId="77777777" w:rsidR="00D71CF8" w:rsidRPr="00D35602" w:rsidRDefault="00D71CF8" w:rsidP="00094A67">
            <w:pPr>
              <w:spacing w:before="0" w:line="240" w:lineRule="auto"/>
              <w:rPr>
                <w:b/>
                <w:sz w:val="20"/>
                <w:szCs w:val="22"/>
                <w:lang w:val="en-US"/>
              </w:rPr>
            </w:pPr>
            <w:r w:rsidRPr="00D35602">
              <w:rPr>
                <w:b/>
                <w:sz w:val="20"/>
                <w:szCs w:val="22"/>
                <w:lang w:val="en-US"/>
              </w:rPr>
              <w:t>Slovakia</w:t>
            </w:r>
          </w:p>
          <w:p w14:paraId="3F939103" w14:textId="77777777" w:rsidR="00D71CF8" w:rsidRPr="00D35602" w:rsidRDefault="00D71CF8" w:rsidP="00094A67">
            <w:pPr>
              <w:spacing w:before="0" w:line="240" w:lineRule="auto"/>
              <w:rPr>
                <w:sz w:val="20"/>
                <w:szCs w:val="22"/>
                <w:lang w:val="en-US"/>
              </w:rPr>
            </w:pPr>
            <w:r w:rsidRPr="00D35602">
              <w:rPr>
                <w:sz w:val="20"/>
                <w:szCs w:val="22"/>
                <w:lang w:val="en-US"/>
              </w:rPr>
              <w:t>BIELE KARPATY PROTECTED LANDSCAPE AREA</w:t>
            </w:r>
          </w:p>
          <w:p w14:paraId="1B2EE673" w14:textId="77777777" w:rsidR="00D71CF8" w:rsidRPr="00D35602" w:rsidRDefault="00D71CF8" w:rsidP="00094A67">
            <w:pPr>
              <w:spacing w:before="0" w:line="240" w:lineRule="auto"/>
              <w:rPr>
                <w:sz w:val="20"/>
                <w:szCs w:val="22"/>
                <w:lang w:val="en-US"/>
              </w:rPr>
            </w:pPr>
            <w:r w:rsidRPr="00D35602">
              <w:rPr>
                <w:sz w:val="20"/>
                <w:szCs w:val="22"/>
                <w:lang w:val="en-US"/>
              </w:rPr>
              <w:t>CEROVA VRCHOVINA PROTECTED LANDSCAPE AREA</w:t>
            </w:r>
          </w:p>
          <w:p w14:paraId="714B92C1" w14:textId="77777777" w:rsidR="00D71CF8" w:rsidRPr="00D35602" w:rsidRDefault="00D71CF8" w:rsidP="00094A67">
            <w:pPr>
              <w:spacing w:before="0" w:line="240" w:lineRule="auto"/>
              <w:rPr>
                <w:sz w:val="20"/>
                <w:szCs w:val="22"/>
                <w:lang w:val="en-US"/>
              </w:rPr>
            </w:pPr>
            <w:r w:rsidRPr="00D35602">
              <w:rPr>
                <w:sz w:val="20"/>
                <w:szCs w:val="22"/>
                <w:lang w:val="en-US"/>
              </w:rPr>
              <w:t>HORNA ORAVA PROTECTED LANDSCAPE AREA</w:t>
            </w:r>
          </w:p>
          <w:p w14:paraId="7B49F32A" w14:textId="77777777" w:rsidR="00D71CF8" w:rsidRPr="00D35602" w:rsidRDefault="00D71CF8" w:rsidP="00094A67">
            <w:pPr>
              <w:spacing w:before="0" w:line="240" w:lineRule="auto"/>
              <w:rPr>
                <w:sz w:val="20"/>
                <w:szCs w:val="22"/>
                <w:lang w:val="en-US"/>
              </w:rPr>
            </w:pPr>
            <w:r w:rsidRPr="00D35602">
              <w:rPr>
                <w:sz w:val="20"/>
                <w:szCs w:val="22"/>
                <w:lang w:val="en-US"/>
              </w:rPr>
              <w:t>KYSUCE PROTECTED LANDSCAPE AREA</w:t>
            </w:r>
          </w:p>
          <w:p w14:paraId="5F02989A" w14:textId="77777777" w:rsidR="00D71CF8" w:rsidRPr="00D35602" w:rsidRDefault="00D71CF8" w:rsidP="00094A67">
            <w:pPr>
              <w:spacing w:before="0" w:line="240" w:lineRule="auto"/>
              <w:rPr>
                <w:sz w:val="20"/>
                <w:szCs w:val="22"/>
                <w:lang w:val="en-US"/>
              </w:rPr>
            </w:pPr>
            <w:r w:rsidRPr="00D35602">
              <w:rPr>
                <w:sz w:val="20"/>
                <w:szCs w:val="22"/>
                <w:lang w:val="en-US"/>
              </w:rPr>
              <w:t>MALA FATRA NATIONAL PARK</w:t>
            </w:r>
          </w:p>
          <w:p w14:paraId="01A54003" w14:textId="77777777" w:rsidR="00D71CF8" w:rsidRPr="00D35602" w:rsidRDefault="00D71CF8" w:rsidP="00094A67">
            <w:pPr>
              <w:spacing w:before="0" w:line="240" w:lineRule="auto"/>
              <w:rPr>
                <w:sz w:val="20"/>
                <w:szCs w:val="22"/>
                <w:lang w:val="en-US"/>
              </w:rPr>
            </w:pPr>
            <w:r w:rsidRPr="00D35602">
              <w:rPr>
                <w:sz w:val="20"/>
                <w:szCs w:val="22"/>
                <w:lang w:val="en-US"/>
              </w:rPr>
              <w:t>MALE KARPATY PROTECTED LANDSCAPE AREA</w:t>
            </w:r>
          </w:p>
          <w:p w14:paraId="3B95746E" w14:textId="77777777" w:rsidR="00D71CF8" w:rsidRPr="00D35602" w:rsidRDefault="00D71CF8" w:rsidP="00094A67">
            <w:pPr>
              <w:spacing w:before="0" w:line="240" w:lineRule="auto"/>
              <w:rPr>
                <w:sz w:val="20"/>
                <w:szCs w:val="22"/>
                <w:lang w:val="en-US"/>
              </w:rPr>
            </w:pPr>
            <w:r w:rsidRPr="00D35602">
              <w:rPr>
                <w:sz w:val="20"/>
                <w:szCs w:val="22"/>
                <w:lang w:val="en-US"/>
              </w:rPr>
              <w:t>MURANSKA PLANINA NATIONAL PARK</w:t>
            </w:r>
          </w:p>
          <w:p w14:paraId="6FA0626C" w14:textId="77777777" w:rsidR="00D71CF8" w:rsidRPr="00D35602" w:rsidRDefault="00D71CF8" w:rsidP="00094A67">
            <w:pPr>
              <w:spacing w:before="0" w:line="240" w:lineRule="auto"/>
              <w:rPr>
                <w:sz w:val="20"/>
                <w:szCs w:val="22"/>
                <w:lang w:val="en-US"/>
              </w:rPr>
            </w:pPr>
            <w:r w:rsidRPr="00D35602">
              <w:rPr>
                <w:sz w:val="20"/>
                <w:szCs w:val="22"/>
                <w:lang w:val="en-US"/>
              </w:rPr>
              <w:t>NIZKE TATRY NATIONAL PARK</w:t>
            </w:r>
          </w:p>
          <w:p w14:paraId="76ECB2F5" w14:textId="77777777" w:rsidR="00D71CF8" w:rsidRPr="00D35602" w:rsidRDefault="00D71CF8" w:rsidP="00094A67">
            <w:pPr>
              <w:spacing w:before="0" w:line="240" w:lineRule="auto"/>
              <w:rPr>
                <w:sz w:val="20"/>
                <w:szCs w:val="22"/>
                <w:lang w:val="en-US"/>
              </w:rPr>
            </w:pPr>
            <w:r w:rsidRPr="00D35602">
              <w:rPr>
                <w:sz w:val="20"/>
                <w:szCs w:val="22"/>
                <w:lang w:val="en-US"/>
              </w:rPr>
              <w:t>PIENINSKY NATIONAL PARK</w:t>
            </w:r>
          </w:p>
          <w:p w14:paraId="719A463B" w14:textId="77777777" w:rsidR="00D71CF8" w:rsidRPr="00D35602" w:rsidRDefault="00D71CF8" w:rsidP="00094A67">
            <w:pPr>
              <w:spacing w:before="0" w:line="240" w:lineRule="auto"/>
              <w:rPr>
                <w:sz w:val="20"/>
                <w:szCs w:val="22"/>
                <w:lang w:val="en-US"/>
              </w:rPr>
            </w:pPr>
            <w:r w:rsidRPr="00D35602">
              <w:rPr>
                <w:sz w:val="20"/>
                <w:szCs w:val="22"/>
                <w:lang w:val="en-US"/>
              </w:rPr>
              <w:lastRenderedPageBreak/>
              <w:t>POLANA PROTECTED LANDSCAPE AREA</w:t>
            </w:r>
          </w:p>
          <w:p w14:paraId="46852E8F" w14:textId="77777777" w:rsidR="00D71CF8" w:rsidRPr="00D35602" w:rsidRDefault="00D71CF8" w:rsidP="00094A67">
            <w:pPr>
              <w:spacing w:before="0" w:line="240" w:lineRule="auto"/>
              <w:rPr>
                <w:sz w:val="20"/>
                <w:szCs w:val="22"/>
                <w:lang w:val="en-US"/>
              </w:rPr>
            </w:pPr>
            <w:r w:rsidRPr="00D35602">
              <w:rPr>
                <w:sz w:val="20"/>
                <w:szCs w:val="22"/>
                <w:lang w:val="en-US"/>
              </w:rPr>
              <w:t>POLONINY NATIONAL PARK</w:t>
            </w:r>
          </w:p>
          <w:p w14:paraId="7E57F7CA" w14:textId="77777777" w:rsidR="00D71CF8" w:rsidRPr="00D35602" w:rsidRDefault="00D71CF8" w:rsidP="00094A67">
            <w:pPr>
              <w:spacing w:before="0" w:line="240" w:lineRule="auto"/>
              <w:rPr>
                <w:sz w:val="20"/>
                <w:szCs w:val="22"/>
                <w:lang w:val="en-US"/>
              </w:rPr>
            </w:pPr>
            <w:r w:rsidRPr="00D35602">
              <w:rPr>
                <w:sz w:val="20"/>
                <w:szCs w:val="22"/>
                <w:lang w:val="en-US"/>
              </w:rPr>
              <w:t>PONITRIE PROTECTED LANDSCAPE AREA</w:t>
            </w:r>
          </w:p>
          <w:p w14:paraId="0FCA0A67" w14:textId="77777777" w:rsidR="00D71CF8" w:rsidRPr="00D35602" w:rsidRDefault="00D71CF8" w:rsidP="00094A67">
            <w:pPr>
              <w:spacing w:before="0" w:line="240" w:lineRule="auto"/>
              <w:rPr>
                <w:sz w:val="20"/>
                <w:szCs w:val="22"/>
                <w:lang w:val="en-US"/>
              </w:rPr>
            </w:pPr>
            <w:r w:rsidRPr="00D35602">
              <w:rPr>
                <w:sz w:val="20"/>
                <w:szCs w:val="22"/>
                <w:lang w:val="en-US"/>
              </w:rPr>
              <w:t>SLOVENSKY KRAS NATIONAL PARK</w:t>
            </w:r>
          </w:p>
          <w:p w14:paraId="54FDDB5F" w14:textId="77777777" w:rsidR="00D71CF8" w:rsidRPr="00D35602" w:rsidRDefault="00D71CF8" w:rsidP="00094A67">
            <w:pPr>
              <w:spacing w:before="0" w:line="240" w:lineRule="auto"/>
              <w:rPr>
                <w:sz w:val="20"/>
                <w:szCs w:val="22"/>
                <w:lang w:val="en-US"/>
              </w:rPr>
            </w:pPr>
            <w:r w:rsidRPr="00D35602">
              <w:rPr>
                <w:sz w:val="20"/>
                <w:szCs w:val="22"/>
                <w:lang w:val="en-US"/>
              </w:rPr>
              <w:t>SLOVENSKY RAJ NATIONAL PARK</w:t>
            </w:r>
          </w:p>
          <w:p w14:paraId="29D5B011" w14:textId="77777777" w:rsidR="00D71CF8" w:rsidRPr="00D35602" w:rsidRDefault="00D71CF8" w:rsidP="00094A67">
            <w:pPr>
              <w:spacing w:before="0" w:line="240" w:lineRule="auto"/>
              <w:rPr>
                <w:sz w:val="20"/>
                <w:szCs w:val="22"/>
                <w:lang w:val="en-US"/>
              </w:rPr>
            </w:pPr>
            <w:r w:rsidRPr="00D35602">
              <w:rPr>
                <w:sz w:val="20"/>
                <w:szCs w:val="22"/>
                <w:lang w:val="en-US"/>
              </w:rPr>
              <w:t>STIAVNICKE VRCHY PROTECTED LANDSCAPE AREA</w:t>
            </w:r>
          </w:p>
          <w:p w14:paraId="05D04CE1" w14:textId="77777777" w:rsidR="00D71CF8" w:rsidRPr="00D35602" w:rsidRDefault="00D71CF8" w:rsidP="00094A67">
            <w:pPr>
              <w:spacing w:before="0" w:line="240" w:lineRule="auto"/>
              <w:rPr>
                <w:sz w:val="20"/>
                <w:szCs w:val="22"/>
                <w:lang w:val="en-US"/>
              </w:rPr>
            </w:pPr>
            <w:r w:rsidRPr="00D35602">
              <w:rPr>
                <w:sz w:val="20"/>
                <w:szCs w:val="22"/>
                <w:lang w:val="en-US"/>
              </w:rPr>
              <w:t>STRAZOVSKE VRCHY PROTECTED LANDSCAPE AREA</w:t>
            </w:r>
          </w:p>
          <w:p w14:paraId="2321F8E8" w14:textId="77777777" w:rsidR="00D71CF8" w:rsidRPr="00D35602" w:rsidRDefault="00D71CF8" w:rsidP="00094A67">
            <w:pPr>
              <w:spacing w:before="0" w:line="240" w:lineRule="auto"/>
              <w:rPr>
                <w:sz w:val="20"/>
                <w:szCs w:val="22"/>
                <w:lang w:val="en-US"/>
              </w:rPr>
            </w:pPr>
            <w:r w:rsidRPr="00D35602">
              <w:rPr>
                <w:sz w:val="20"/>
                <w:szCs w:val="22"/>
                <w:lang w:val="en-US"/>
              </w:rPr>
              <w:t>TATRA NATIONAL PARK</w:t>
            </w:r>
          </w:p>
          <w:p w14:paraId="6956935A" w14:textId="77777777" w:rsidR="00D71CF8" w:rsidRPr="00D35602" w:rsidRDefault="00D71CF8" w:rsidP="00094A67">
            <w:pPr>
              <w:spacing w:before="0" w:line="240" w:lineRule="auto"/>
              <w:rPr>
                <w:sz w:val="20"/>
                <w:szCs w:val="22"/>
                <w:lang w:val="en-US"/>
              </w:rPr>
            </w:pPr>
            <w:r w:rsidRPr="00D35602">
              <w:rPr>
                <w:sz w:val="20"/>
                <w:szCs w:val="22"/>
                <w:lang w:val="en-US"/>
              </w:rPr>
              <w:t>VELKA FATRA NATIONAL PARK</w:t>
            </w:r>
          </w:p>
          <w:p w14:paraId="395FD0F1" w14:textId="77777777" w:rsidR="00D71CF8" w:rsidRPr="00D35602" w:rsidRDefault="00D71CF8" w:rsidP="00094A67">
            <w:pPr>
              <w:spacing w:before="0" w:line="240" w:lineRule="auto"/>
              <w:rPr>
                <w:sz w:val="20"/>
                <w:szCs w:val="22"/>
                <w:lang w:val="en-US"/>
              </w:rPr>
            </w:pPr>
            <w:r w:rsidRPr="00D35602">
              <w:rPr>
                <w:sz w:val="20"/>
                <w:szCs w:val="22"/>
                <w:lang w:val="en-US"/>
              </w:rPr>
              <w:t>VIHORLAT PROTECTED LANDSCAPE AREA</w:t>
            </w:r>
          </w:p>
          <w:p w14:paraId="2BDF80F3" w14:textId="77777777" w:rsidR="00D71CF8" w:rsidRPr="00D35602" w:rsidRDefault="00D71CF8" w:rsidP="00094A67">
            <w:pPr>
              <w:spacing w:before="0" w:line="240" w:lineRule="auto"/>
              <w:rPr>
                <w:sz w:val="20"/>
                <w:szCs w:val="22"/>
                <w:lang w:val="en-US"/>
              </w:rPr>
            </w:pPr>
            <w:r w:rsidRPr="00D35602">
              <w:rPr>
                <w:sz w:val="20"/>
                <w:szCs w:val="22"/>
                <w:lang w:val="en-US"/>
              </w:rPr>
              <w:t>VYCHODNE KARPATY PROTECTED LANDSCAPE AREA</w:t>
            </w:r>
          </w:p>
          <w:p w14:paraId="3862A41F" w14:textId="77777777" w:rsidR="00D71CF8" w:rsidRPr="00D35602" w:rsidRDefault="00D71CF8" w:rsidP="00094A67">
            <w:pPr>
              <w:spacing w:before="0" w:line="240" w:lineRule="auto"/>
              <w:rPr>
                <w:b/>
                <w:sz w:val="20"/>
                <w:szCs w:val="22"/>
                <w:lang w:val="en-US"/>
              </w:rPr>
            </w:pPr>
          </w:p>
        </w:tc>
        <w:tc>
          <w:tcPr>
            <w:tcW w:w="2466" w:type="dxa"/>
          </w:tcPr>
          <w:p w14:paraId="3B3F1BCB" w14:textId="77777777" w:rsidR="00D71CF8" w:rsidRPr="00D35602" w:rsidRDefault="00D71CF8" w:rsidP="00094A67">
            <w:pPr>
              <w:spacing w:before="0" w:line="240" w:lineRule="auto"/>
              <w:rPr>
                <w:b/>
                <w:sz w:val="20"/>
                <w:szCs w:val="22"/>
                <w:lang w:val="en-US"/>
              </w:rPr>
            </w:pPr>
            <w:r w:rsidRPr="00D35602">
              <w:rPr>
                <w:b/>
                <w:sz w:val="20"/>
                <w:szCs w:val="22"/>
                <w:lang w:val="en-US"/>
              </w:rPr>
              <w:lastRenderedPageBreak/>
              <w:t>Ukraine</w:t>
            </w:r>
          </w:p>
          <w:p w14:paraId="7F1A0F1D" w14:textId="77777777" w:rsidR="00D71CF8" w:rsidRPr="00D35602" w:rsidRDefault="00D71CF8" w:rsidP="00094A67">
            <w:pPr>
              <w:spacing w:before="0" w:line="240" w:lineRule="auto"/>
              <w:rPr>
                <w:sz w:val="20"/>
                <w:szCs w:val="22"/>
                <w:lang w:val="en-US"/>
              </w:rPr>
            </w:pPr>
            <w:r w:rsidRPr="00D35602">
              <w:rPr>
                <w:sz w:val="20"/>
                <w:szCs w:val="22"/>
                <w:lang w:val="en-US"/>
              </w:rPr>
              <w:t>CARPATHIAN BIOSPHERE RESERVE</w:t>
            </w:r>
          </w:p>
          <w:p w14:paraId="25C2B99B" w14:textId="77777777" w:rsidR="00D71CF8" w:rsidRPr="00D35602" w:rsidRDefault="00D71CF8" w:rsidP="00094A67">
            <w:pPr>
              <w:spacing w:before="0" w:line="240" w:lineRule="auto"/>
              <w:rPr>
                <w:sz w:val="20"/>
                <w:szCs w:val="22"/>
                <w:lang w:val="en-US"/>
              </w:rPr>
            </w:pPr>
            <w:r w:rsidRPr="00D35602">
              <w:rPr>
                <w:sz w:val="20"/>
                <w:szCs w:val="22"/>
                <w:lang w:val="en-US"/>
              </w:rPr>
              <w:t>CARPATHIAN NATIONAL NATURE PARK</w:t>
            </w:r>
          </w:p>
          <w:p w14:paraId="3A5742B4" w14:textId="77777777" w:rsidR="00D71CF8" w:rsidRPr="00D35602" w:rsidRDefault="00D71CF8" w:rsidP="00094A67">
            <w:pPr>
              <w:spacing w:before="0" w:line="240" w:lineRule="auto"/>
              <w:rPr>
                <w:sz w:val="20"/>
                <w:szCs w:val="22"/>
                <w:lang w:val="en-US"/>
              </w:rPr>
            </w:pPr>
            <w:r w:rsidRPr="00D35602">
              <w:rPr>
                <w:sz w:val="20"/>
                <w:szCs w:val="22"/>
                <w:lang w:val="en-US"/>
              </w:rPr>
              <w:t>CHEREMOSHSKYI REGIONAL LANDSCAPE PARK</w:t>
            </w:r>
          </w:p>
          <w:p w14:paraId="40A6D399" w14:textId="77777777" w:rsidR="00D71CF8" w:rsidRPr="00D35602" w:rsidRDefault="00D71CF8" w:rsidP="00094A67">
            <w:pPr>
              <w:spacing w:before="0" w:line="240" w:lineRule="auto"/>
              <w:rPr>
                <w:sz w:val="20"/>
                <w:szCs w:val="22"/>
                <w:lang w:val="en-US"/>
              </w:rPr>
            </w:pPr>
            <w:r w:rsidRPr="00D35602">
              <w:rPr>
                <w:sz w:val="20"/>
                <w:szCs w:val="22"/>
                <w:lang w:val="en-US"/>
              </w:rPr>
              <w:t>CHERNIVETSKYI REGIONAL LANDSCAPE PARK</w:t>
            </w:r>
          </w:p>
          <w:p w14:paraId="5B10771D" w14:textId="77777777" w:rsidR="00D71CF8" w:rsidRPr="00D35602" w:rsidRDefault="00D71CF8" w:rsidP="00094A67">
            <w:pPr>
              <w:spacing w:before="0" w:line="240" w:lineRule="auto"/>
              <w:rPr>
                <w:sz w:val="20"/>
                <w:szCs w:val="22"/>
                <w:lang w:val="en-US"/>
              </w:rPr>
            </w:pPr>
            <w:r w:rsidRPr="00D35602">
              <w:rPr>
                <w:sz w:val="20"/>
                <w:szCs w:val="22"/>
                <w:lang w:val="en-US"/>
              </w:rPr>
              <w:t>DNISTROVSKYI REGIONAL LANDSCAPE PARK</w:t>
            </w:r>
          </w:p>
          <w:p w14:paraId="21B667E8" w14:textId="77777777" w:rsidR="00D71CF8" w:rsidRPr="00D35602" w:rsidRDefault="00D71CF8" w:rsidP="00094A67">
            <w:pPr>
              <w:spacing w:before="0" w:line="240" w:lineRule="auto"/>
              <w:rPr>
                <w:sz w:val="20"/>
                <w:szCs w:val="22"/>
                <w:lang w:val="en-US"/>
              </w:rPr>
            </w:pPr>
            <w:r w:rsidRPr="00D35602">
              <w:rPr>
                <w:sz w:val="20"/>
                <w:szCs w:val="22"/>
                <w:lang w:val="en-US"/>
              </w:rPr>
              <w:t>GALYTSKYI NATIONAL NATURE PARK</w:t>
            </w:r>
          </w:p>
          <w:p w14:paraId="6DBCF6FC" w14:textId="77777777" w:rsidR="00D71CF8" w:rsidRPr="00D35602" w:rsidRDefault="00D71CF8" w:rsidP="00094A67">
            <w:pPr>
              <w:spacing w:before="0" w:line="240" w:lineRule="auto"/>
              <w:rPr>
                <w:sz w:val="20"/>
                <w:szCs w:val="22"/>
                <w:lang w:val="en-US"/>
              </w:rPr>
            </w:pPr>
            <w:r w:rsidRPr="00D35602">
              <w:rPr>
                <w:sz w:val="20"/>
                <w:szCs w:val="22"/>
                <w:lang w:val="en-US"/>
              </w:rPr>
              <w:t>GORGANY NATURE RESERVE</w:t>
            </w:r>
          </w:p>
          <w:p w14:paraId="055C1B3C" w14:textId="77777777" w:rsidR="00D71CF8" w:rsidRPr="00D35602" w:rsidRDefault="00D71CF8" w:rsidP="00094A67">
            <w:pPr>
              <w:spacing w:before="0" w:line="240" w:lineRule="auto"/>
              <w:rPr>
                <w:sz w:val="20"/>
                <w:szCs w:val="22"/>
                <w:lang w:val="en-US"/>
              </w:rPr>
            </w:pPr>
            <w:r w:rsidRPr="00D35602">
              <w:rPr>
                <w:sz w:val="20"/>
                <w:szCs w:val="22"/>
                <w:lang w:val="en-US"/>
              </w:rPr>
              <w:t>HUTSULSCHYNA NATIONAL NATURE PARK</w:t>
            </w:r>
          </w:p>
          <w:p w14:paraId="398D7FAD" w14:textId="77777777" w:rsidR="00D71CF8" w:rsidRPr="00D35602" w:rsidRDefault="00D71CF8" w:rsidP="00094A67">
            <w:pPr>
              <w:spacing w:before="0" w:line="240" w:lineRule="auto"/>
              <w:rPr>
                <w:sz w:val="20"/>
                <w:szCs w:val="22"/>
                <w:lang w:val="en-US"/>
              </w:rPr>
            </w:pPr>
            <w:r w:rsidRPr="00D35602">
              <w:rPr>
                <w:sz w:val="20"/>
                <w:szCs w:val="22"/>
                <w:lang w:val="en-US"/>
              </w:rPr>
              <w:t>NADSIANSKYI REGIONAL LANDSCAPE PARK</w:t>
            </w:r>
          </w:p>
          <w:p w14:paraId="0467D024" w14:textId="77777777" w:rsidR="00D71CF8" w:rsidRPr="00D35602" w:rsidRDefault="00D71CF8" w:rsidP="00094A67">
            <w:pPr>
              <w:spacing w:before="0" w:line="240" w:lineRule="auto"/>
              <w:rPr>
                <w:sz w:val="20"/>
                <w:szCs w:val="22"/>
                <w:lang w:val="en-US"/>
              </w:rPr>
            </w:pPr>
            <w:r w:rsidRPr="00D35602">
              <w:rPr>
                <w:sz w:val="20"/>
                <w:szCs w:val="22"/>
                <w:lang w:val="en-US"/>
              </w:rPr>
              <w:t>POLYANYTSKYI REGIONAL LANDSCAPE PARK</w:t>
            </w:r>
          </w:p>
          <w:p w14:paraId="1DA8A2B6" w14:textId="77777777" w:rsidR="00D71CF8" w:rsidRPr="00D35602" w:rsidRDefault="00D71CF8" w:rsidP="00094A67">
            <w:pPr>
              <w:spacing w:before="0" w:line="240" w:lineRule="auto"/>
              <w:rPr>
                <w:sz w:val="20"/>
                <w:szCs w:val="22"/>
                <w:lang w:val="en-US"/>
              </w:rPr>
            </w:pPr>
            <w:r w:rsidRPr="00D35602">
              <w:rPr>
                <w:sz w:val="20"/>
                <w:szCs w:val="22"/>
                <w:lang w:val="en-US"/>
              </w:rPr>
              <w:t xml:space="preserve">ROZTOCHCHIA NATURE </w:t>
            </w:r>
            <w:r w:rsidRPr="00D35602">
              <w:rPr>
                <w:sz w:val="20"/>
                <w:szCs w:val="22"/>
                <w:lang w:val="en-US"/>
              </w:rPr>
              <w:lastRenderedPageBreak/>
              <w:t>RESERVE</w:t>
            </w:r>
          </w:p>
          <w:p w14:paraId="6976EB58" w14:textId="77777777" w:rsidR="00D71CF8" w:rsidRPr="00D35602" w:rsidRDefault="00D71CF8" w:rsidP="00094A67">
            <w:pPr>
              <w:spacing w:before="0" w:line="240" w:lineRule="auto"/>
              <w:rPr>
                <w:sz w:val="20"/>
                <w:szCs w:val="22"/>
                <w:lang w:val="en-US"/>
              </w:rPr>
            </w:pPr>
            <w:r w:rsidRPr="00D35602">
              <w:rPr>
                <w:sz w:val="20"/>
                <w:szCs w:val="22"/>
                <w:lang w:val="en-US"/>
              </w:rPr>
              <w:t>SKOLIVSKI BESKYDY NATIONAL NATURE PARK</w:t>
            </w:r>
          </w:p>
          <w:p w14:paraId="122F76E6" w14:textId="77777777" w:rsidR="00D71CF8" w:rsidRPr="00D35602" w:rsidRDefault="00D71CF8" w:rsidP="00094A67">
            <w:pPr>
              <w:spacing w:before="0" w:line="240" w:lineRule="auto"/>
              <w:rPr>
                <w:sz w:val="20"/>
                <w:szCs w:val="22"/>
                <w:lang w:val="en-US"/>
              </w:rPr>
            </w:pPr>
            <w:r w:rsidRPr="00D35602">
              <w:rPr>
                <w:sz w:val="20"/>
                <w:szCs w:val="22"/>
                <w:lang w:val="en-US"/>
              </w:rPr>
              <w:t>SYNEVYR NATIONAL NATURE PARK</w:t>
            </w:r>
          </w:p>
          <w:p w14:paraId="41F1068F" w14:textId="77777777" w:rsidR="00D71CF8" w:rsidRPr="00D35602" w:rsidRDefault="00D71CF8" w:rsidP="00094A67">
            <w:pPr>
              <w:spacing w:before="0" w:line="240" w:lineRule="auto"/>
              <w:rPr>
                <w:sz w:val="20"/>
                <w:szCs w:val="22"/>
                <w:lang w:val="en-US"/>
              </w:rPr>
            </w:pPr>
            <w:r w:rsidRPr="00D35602">
              <w:rPr>
                <w:sz w:val="20"/>
                <w:szCs w:val="22"/>
                <w:lang w:val="en-US"/>
              </w:rPr>
              <w:t>UZHANSKY NATIONAL NATURE PARK</w:t>
            </w:r>
          </w:p>
          <w:p w14:paraId="56956DD8" w14:textId="77777777" w:rsidR="00D71CF8" w:rsidRPr="00D35602" w:rsidRDefault="00D71CF8" w:rsidP="00094A67">
            <w:pPr>
              <w:spacing w:before="0" w:line="240" w:lineRule="auto"/>
              <w:rPr>
                <w:sz w:val="20"/>
                <w:szCs w:val="22"/>
                <w:lang w:val="en-US"/>
              </w:rPr>
            </w:pPr>
            <w:r w:rsidRPr="00D35602">
              <w:rPr>
                <w:sz w:val="20"/>
                <w:szCs w:val="22"/>
                <w:lang w:val="en-US"/>
              </w:rPr>
              <w:t>VERHNIODNISTROVSKYI REGIONAL LANDSCAPE PARK</w:t>
            </w:r>
          </w:p>
          <w:p w14:paraId="3DA3E5C3" w14:textId="77777777" w:rsidR="00D71CF8" w:rsidRPr="00D35602" w:rsidRDefault="00D71CF8" w:rsidP="00094A67">
            <w:pPr>
              <w:spacing w:before="0" w:line="240" w:lineRule="auto"/>
              <w:rPr>
                <w:sz w:val="20"/>
                <w:szCs w:val="22"/>
                <w:lang w:val="en-US"/>
              </w:rPr>
            </w:pPr>
            <w:r w:rsidRPr="00D35602">
              <w:rPr>
                <w:sz w:val="20"/>
                <w:szCs w:val="22"/>
                <w:lang w:val="en-US"/>
              </w:rPr>
              <w:t>VYZHNYTSKYI NATIONAL NATURE PARK</w:t>
            </w:r>
          </w:p>
          <w:p w14:paraId="53B25210" w14:textId="77777777" w:rsidR="00D71CF8" w:rsidRPr="00D35602" w:rsidRDefault="00D71CF8" w:rsidP="00094A67">
            <w:pPr>
              <w:spacing w:before="0" w:line="240" w:lineRule="auto"/>
              <w:rPr>
                <w:sz w:val="20"/>
                <w:szCs w:val="22"/>
                <w:lang w:val="en-US"/>
              </w:rPr>
            </w:pPr>
            <w:r w:rsidRPr="00D35602">
              <w:rPr>
                <w:sz w:val="20"/>
                <w:szCs w:val="22"/>
                <w:lang w:val="en-US"/>
              </w:rPr>
              <w:t>YAVORIVSKYI NATIONAL NATURE PARK</w:t>
            </w:r>
          </w:p>
          <w:p w14:paraId="7B03230D" w14:textId="77777777" w:rsidR="00D71CF8" w:rsidRPr="00D35602" w:rsidRDefault="00D71CF8" w:rsidP="00094A67">
            <w:pPr>
              <w:spacing w:before="0" w:line="240" w:lineRule="auto"/>
              <w:rPr>
                <w:sz w:val="20"/>
                <w:szCs w:val="22"/>
                <w:lang w:val="en-US"/>
              </w:rPr>
            </w:pPr>
            <w:r w:rsidRPr="00D35602">
              <w:rPr>
                <w:sz w:val="20"/>
                <w:szCs w:val="22"/>
                <w:lang w:val="en-US"/>
              </w:rPr>
              <w:t>ZACHAROVANYI KRAI REGIONAL LANDSCAPE PARK</w:t>
            </w:r>
          </w:p>
          <w:p w14:paraId="42649180" w14:textId="77777777" w:rsidR="00D71CF8" w:rsidRPr="00D35602" w:rsidRDefault="00D71CF8" w:rsidP="00094A67">
            <w:pPr>
              <w:spacing w:before="0" w:line="240" w:lineRule="auto"/>
              <w:rPr>
                <w:sz w:val="20"/>
                <w:szCs w:val="22"/>
                <w:lang w:val="en-US"/>
              </w:rPr>
            </w:pPr>
            <w:r w:rsidRPr="00D35602">
              <w:rPr>
                <w:sz w:val="20"/>
                <w:szCs w:val="22"/>
                <w:lang w:val="en-US"/>
              </w:rPr>
              <w:t>ZNESINNIYA REGIONAL LANDSCAPE PARK</w:t>
            </w:r>
          </w:p>
          <w:p w14:paraId="272EA502" w14:textId="77777777" w:rsidR="00D71CF8" w:rsidRPr="00D35602" w:rsidRDefault="00D71CF8" w:rsidP="00094A67">
            <w:pPr>
              <w:spacing w:before="0" w:line="240" w:lineRule="auto"/>
              <w:rPr>
                <w:b/>
                <w:sz w:val="20"/>
                <w:szCs w:val="22"/>
                <w:lang w:val="en-US"/>
              </w:rPr>
            </w:pPr>
          </w:p>
        </w:tc>
      </w:tr>
    </w:tbl>
    <w:p w14:paraId="2C54FD05" w14:textId="77777777" w:rsidR="00D71CF8" w:rsidRPr="00D35602" w:rsidRDefault="00D71CF8" w:rsidP="00283008">
      <w:pPr>
        <w:rPr>
          <w:b/>
          <w:sz w:val="20"/>
          <w:szCs w:val="22"/>
          <w:lang w:val="en-US"/>
        </w:rPr>
      </w:pPr>
    </w:p>
    <w:p w14:paraId="537B7218" w14:textId="77777777" w:rsidR="00B21327" w:rsidRPr="00D35602" w:rsidRDefault="00B21327" w:rsidP="00AB4A2D">
      <w:pPr>
        <w:autoSpaceDE w:val="0"/>
        <w:autoSpaceDN w:val="0"/>
        <w:adjustRightInd w:val="0"/>
        <w:spacing w:before="0" w:after="120" w:line="240" w:lineRule="auto"/>
        <w:ind w:left="426" w:hanging="426"/>
        <w:jc w:val="left"/>
        <w:rPr>
          <w:sz w:val="20"/>
          <w:szCs w:val="22"/>
          <w:lang w:val="en-US"/>
        </w:rPr>
      </w:pPr>
    </w:p>
    <w:p w14:paraId="41D4F549" w14:textId="77777777" w:rsidR="00BE294A" w:rsidRPr="00D35602" w:rsidRDefault="00BE294A" w:rsidP="00AB4A2D">
      <w:pPr>
        <w:autoSpaceDE w:val="0"/>
        <w:autoSpaceDN w:val="0"/>
        <w:adjustRightInd w:val="0"/>
        <w:spacing w:before="0" w:after="120" w:line="240" w:lineRule="auto"/>
        <w:ind w:left="426" w:hanging="426"/>
        <w:jc w:val="left"/>
        <w:rPr>
          <w:sz w:val="20"/>
          <w:szCs w:val="22"/>
          <w:lang w:val="en-US"/>
        </w:rPr>
      </w:pPr>
    </w:p>
    <w:p w14:paraId="21D2C0F2" w14:textId="77777777" w:rsidR="00BE294A" w:rsidRPr="00D35602" w:rsidRDefault="00BE294A" w:rsidP="00AB4A2D">
      <w:pPr>
        <w:autoSpaceDE w:val="0"/>
        <w:autoSpaceDN w:val="0"/>
        <w:adjustRightInd w:val="0"/>
        <w:spacing w:before="0" w:after="120" w:line="240" w:lineRule="auto"/>
        <w:ind w:left="426" w:hanging="426"/>
        <w:jc w:val="left"/>
        <w:rPr>
          <w:sz w:val="20"/>
          <w:szCs w:val="22"/>
          <w:lang w:val="en-US"/>
        </w:rPr>
      </w:pPr>
    </w:p>
    <w:p w14:paraId="2D40CC12" w14:textId="77777777" w:rsidR="00BE294A" w:rsidRPr="00D35602" w:rsidRDefault="00BE294A" w:rsidP="00AB4A2D">
      <w:pPr>
        <w:autoSpaceDE w:val="0"/>
        <w:autoSpaceDN w:val="0"/>
        <w:adjustRightInd w:val="0"/>
        <w:spacing w:before="0" w:after="120" w:line="240" w:lineRule="auto"/>
        <w:ind w:left="426" w:hanging="426"/>
        <w:jc w:val="left"/>
        <w:rPr>
          <w:sz w:val="20"/>
          <w:szCs w:val="22"/>
          <w:lang w:val="en-US"/>
        </w:rPr>
      </w:pPr>
    </w:p>
    <w:p w14:paraId="29E1A54F" w14:textId="77777777" w:rsidR="00DC679C" w:rsidRPr="00D35602" w:rsidRDefault="00DC679C" w:rsidP="00AB4A2D">
      <w:pPr>
        <w:autoSpaceDE w:val="0"/>
        <w:autoSpaceDN w:val="0"/>
        <w:adjustRightInd w:val="0"/>
        <w:spacing w:before="0" w:after="120" w:line="240" w:lineRule="auto"/>
        <w:ind w:left="426" w:hanging="426"/>
        <w:jc w:val="left"/>
        <w:rPr>
          <w:sz w:val="20"/>
          <w:szCs w:val="22"/>
          <w:lang w:val="en-US"/>
        </w:rPr>
      </w:pPr>
    </w:p>
    <w:p w14:paraId="508F8836" w14:textId="77777777" w:rsidR="00DC679C" w:rsidRPr="00D35602" w:rsidRDefault="00DC679C" w:rsidP="00AB4A2D">
      <w:pPr>
        <w:autoSpaceDE w:val="0"/>
        <w:autoSpaceDN w:val="0"/>
        <w:adjustRightInd w:val="0"/>
        <w:spacing w:before="0" w:after="120" w:line="240" w:lineRule="auto"/>
        <w:ind w:left="426" w:hanging="426"/>
        <w:jc w:val="left"/>
        <w:rPr>
          <w:sz w:val="20"/>
          <w:szCs w:val="22"/>
          <w:lang w:val="en-US"/>
        </w:rPr>
      </w:pPr>
    </w:p>
    <w:p w14:paraId="2D696885" w14:textId="77777777" w:rsidR="00DC679C" w:rsidRPr="00D35602" w:rsidRDefault="00DC679C" w:rsidP="00AB4A2D">
      <w:pPr>
        <w:autoSpaceDE w:val="0"/>
        <w:autoSpaceDN w:val="0"/>
        <w:adjustRightInd w:val="0"/>
        <w:spacing w:before="0" w:after="120" w:line="240" w:lineRule="auto"/>
        <w:ind w:left="426" w:hanging="426"/>
        <w:jc w:val="left"/>
        <w:rPr>
          <w:sz w:val="20"/>
          <w:szCs w:val="22"/>
          <w:lang w:val="en-US"/>
        </w:rPr>
      </w:pPr>
    </w:p>
    <w:p w14:paraId="3FDB752E" w14:textId="77777777" w:rsidR="00DC679C" w:rsidRPr="00D35602" w:rsidRDefault="00DC679C" w:rsidP="00AB4A2D">
      <w:pPr>
        <w:autoSpaceDE w:val="0"/>
        <w:autoSpaceDN w:val="0"/>
        <w:adjustRightInd w:val="0"/>
        <w:spacing w:before="0" w:after="120" w:line="240" w:lineRule="auto"/>
        <w:ind w:left="426" w:hanging="426"/>
        <w:jc w:val="left"/>
        <w:rPr>
          <w:sz w:val="20"/>
          <w:szCs w:val="22"/>
          <w:lang w:val="en-US"/>
        </w:rPr>
      </w:pPr>
    </w:p>
    <w:p w14:paraId="612B4EC2" w14:textId="77777777" w:rsidR="00DC679C" w:rsidRPr="00D35602" w:rsidRDefault="00DC679C" w:rsidP="00AB4A2D">
      <w:pPr>
        <w:autoSpaceDE w:val="0"/>
        <w:autoSpaceDN w:val="0"/>
        <w:adjustRightInd w:val="0"/>
        <w:spacing w:before="0" w:after="120" w:line="240" w:lineRule="auto"/>
        <w:ind w:left="426" w:hanging="426"/>
        <w:jc w:val="left"/>
        <w:rPr>
          <w:sz w:val="20"/>
          <w:szCs w:val="22"/>
          <w:lang w:val="en-US"/>
        </w:rPr>
      </w:pPr>
    </w:p>
    <w:p w14:paraId="55795BA4" w14:textId="77777777" w:rsidR="00DC679C" w:rsidRPr="00D35602" w:rsidRDefault="00DC679C" w:rsidP="00AB4A2D">
      <w:pPr>
        <w:autoSpaceDE w:val="0"/>
        <w:autoSpaceDN w:val="0"/>
        <w:adjustRightInd w:val="0"/>
        <w:spacing w:before="0" w:after="120" w:line="240" w:lineRule="auto"/>
        <w:ind w:left="426" w:hanging="426"/>
        <w:jc w:val="left"/>
        <w:rPr>
          <w:sz w:val="20"/>
          <w:szCs w:val="22"/>
          <w:lang w:val="en-US"/>
        </w:rPr>
      </w:pPr>
    </w:p>
    <w:p w14:paraId="2BBD8363" w14:textId="77777777" w:rsidR="00DC679C" w:rsidRPr="00D35602" w:rsidRDefault="00DC679C" w:rsidP="00AB4A2D">
      <w:pPr>
        <w:autoSpaceDE w:val="0"/>
        <w:autoSpaceDN w:val="0"/>
        <w:adjustRightInd w:val="0"/>
        <w:spacing w:before="0" w:after="120" w:line="240" w:lineRule="auto"/>
        <w:ind w:left="426" w:hanging="426"/>
        <w:jc w:val="left"/>
        <w:rPr>
          <w:sz w:val="20"/>
          <w:szCs w:val="22"/>
          <w:lang w:val="en-US"/>
        </w:rPr>
      </w:pPr>
    </w:p>
    <w:p w14:paraId="20663A85" w14:textId="77777777" w:rsidR="00DC679C" w:rsidRPr="00D35602" w:rsidRDefault="00DC679C" w:rsidP="00AB4A2D">
      <w:pPr>
        <w:autoSpaceDE w:val="0"/>
        <w:autoSpaceDN w:val="0"/>
        <w:adjustRightInd w:val="0"/>
        <w:spacing w:before="0" w:after="120" w:line="240" w:lineRule="auto"/>
        <w:ind w:left="426" w:hanging="426"/>
        <w:jc w:val="left"/>
        <w:rPr>
          <w:sz w:val="20"/>
          <w:szCs w:val="22"/>
          <w:lang w:val="en-US"/>
        </w:rPr>
      </w:pPr>
    </w:p>
    <w:p w14:paraId="0CDFB3B8" w14:textId="77777777" w:rsidR="00DC679C" w:rsidRPr="00D35602" w:rsidRDefault="00DC679C" w:rsidP="00AB4A2D">
      <w:pPr>
        <w:autoSpaceDE w:val="0"/>
        <w:autoSpaceDN w:val="0"/>
        <w:adjustRightInd w:val="0"/>
        <w:spacing w:before="0" w:after="120" w:line="240" w:lineRule="auto"/>
        <w:ind w:left="426" w:hanging="426"/>
        <w:jc w:val="left"/>
        <w:rPr>
          <w:sz w:val="20"/>
          <w:szCs w:val="22"/>
          <w:lang w:val="en-US"/>
        </w:rPr>
      </w:pPr>
    </w:p>
    <w:p w14:paraId="7CFE648B" w14:textId="77777777" w:rsidR="00BE294A" w:rsidRPr="00D35602" w:rsidRDefault="00BE294A" w:rsidP="00AB4A2D">
      <w:pPr>
        <w:autoSpaceDE w:val="0"/>
        <w:autoSpaceDN w:val="0"/>
        <w:adjustRightInd w:val="0"/>
        <w:spacing w:before="0" w:after="120" w:line="240" w:lineRule="auto"/>
        <w:ind w:left="426" w:hanging="426"/>
        <w:jc w:val="left"/>
        <w:rPr>
          <w:sz w:val="20"/>
          <w:szCs w:val="22"/>
          <w:lang w:val="en-US"/>
        </w:rPr>
      </w:pPr>
    </w:p>
    <w:p w14:paraId="46642C5F" w14:textId="77777777" w:rsidR="00A712DB" w:rsidRPr="00D35602" w:rsidRDefault="00A712DB" w:rsidP="007A2331">
      <w:pPr>
        <w:pStyle w:val="berschrift2"/>
      </w:pPr>
      <w:bookmarkStart w:id="142" w:name="_Toc258745571"/>
      <w:bookmarkStart w:id="143" w:name="_Toc395699478"/>
      <w:r w:rsidRPr="00D35602">
        <w:lastRenderedPageBreak/>
        <w:t>International award schemes and initiatives</w:t>
      </w:r>
      <w:bookmarkEnd w:id="142"/>
      <w:bookmarkEnd w:id="143"/>
    </w:p>
    <w:p w14:paraId="0C07065E" w14:textId="77777777" w:rsidR="00A712DB" w:rsidRPr="00D35602" w:rsidRDefault="00A712DB" w:rsidP="00A712DB">
      <w:pPr>
        <w:autoSpaceDE w:val="0"/>
        <w:autoSpaceDN w:val="0"/>
        <w:adjustRightInd w:val="0"/>
        <w:spacing w:before="0" w:after="120" w:line="240" w:lineRule="auto"/>
        <w:rPr>
          <w:rFonts w:cs="Bembo"/>
          <w:szCs w:val="24"/>
          <w:lang w:val="en-US" w:eastAsia="hu-HU"/>
        </w:rPr>
      </w:pPr>
      <w:r w:rsidRPr="00D35602">
        <w:rPr>
          <w:rFonts w:cs="Bembo"/>
          <w:szCs w:val="24"/>
          <w:lang w:val="en-US" w:eastAsia="hu-HU"/>
        </w:rPr>
        <w:t xml:space="preserve">There are various award schemes that support sustainable approaches and provide </w:t>
      </w:r>
      <w:proofErr w:type="spellStart"/>
      <w:r w:rsidRPr="00D35602">
        <w:rPr>
          <w:rFonts w:cs="Bembo"/>
          <w:szCs w:val="24"/>
          <w:lang w:val="en-US" w:eastAsia="hu-HU"/>
        </w:rPr>
        <w:t>acknoledgement</w:t>
      </w:r>
      <w:proofErr w:type="spellEnd"/>
      <w:r w:rsidRPr="00D35602">
        <w:rPr>
          <w:rFonts w:cs="Bembo"/>
          <w:szCs w:val="24"/>
          <w:lang w:val="en-US" w:eastAsia="hu-HU"/>
        </w:rPr>
        <w:t>, status and publicity for the winners. So far, these schemes and awards were not used by the Carpathian countries.</w:t>
      </w:r>
    </w:p>
    <w:p w14:paraId="048BED10" w14:textId="77777777" w:rsidR="00A712DB" w:rsidRPr="00D35602" w:rsidRDefault="00A712DB" w:rsidP="006305DF">
      <w:pPr>
        <w:numPr>
          <w:ilvl w:val="0"/>
          <w:numId w:val="5"/>
        </w:numPr>
        <w:autoSpaceDE w:val="0"/>
        <w:autoSpaceDN w:val="0"/>
        <w:adjustRightInd w:val="0"/>
        <w:spacing w:before="0" w:after="120" w:line="240" w:lineRule="auto"/>
        <w:jc w:val="left"/>
        <w:rPr>
          <w:rFonts w:cs="Bembo"/>
          <w:b/>
          <w:bCs/>
          <w:szCs w:val="24"/>
          <w:lang w:val="en-US" w:eastAsia="hu-HU"/>
        </w:rPr>
      </w:pPr>
      <w:r w:rsidRPr="00D35602">
        <w:rPr>
          <w:rFonts w:cs="Bembo"/>
          <w:b/>
          <w:bCs/>
          <w:szCs w:val="24"/>
          <w:lang w:val="en-US" w:eastAsia="hu-HU"/>
        </w:rPr>
        <w:t>WTTC Tourism for Tomorrow Awards</w:t>
      </w:r>
    </w:p>
    <w:p w14:paraId="07123909" w14:textId="77777777" w:rsidR="00A712DB" w:rsidRPr="00D35602" w:rsidRDefault="00A712DB" w:rsidP="00A712DB">
      <w:pPr>
        <w:autoSpaceDE w:val="0"/>
        <w:autoSpaceDN w:val="0"/>
        <w:adjustRightInd w:val="0"/>
        <w:spacing w:before="0" w:after="120" w:line="240" w:lineRule="auto"/>
        <w:ind w:left="360"/>
        <w:rPr>
          <w:rFonts w:cs="Bembo"/>
          <w:szCs w:val="24"/>
          <w:lang w:val="en-US" w:eastAsia="hu-HU"/>
        </w:rPr>
      </w:pPr>
      <w:r w:rsidRPr="00D35602">
        <w:rPr>
          <w:rFonts w:cs="Bembo"/>
          <w:szCs w:val="24"/>
          <w:lang w:val="en-US" w:eastAsia="hu-HU"/>
        </w:rPr>
        <w:t xml:space="preserve">The Tourism for Tomorrow Awards </w:t>
      </w:r>
      <w:proofErr w:type="gramStart"/>
      <w:r w:rsidRPr="00D35602">
        <w:rPr>
          <w:rFonts w:cs="Bembo"/>
          <w:szCs w:val="24"/>
          <w:lang w:val="en-US" w:eastAsia="hu-HU"/>
        </w:rPr>
        <w:t>recognize</w:t>
      </w:r>
      <w:proofErr w:type="gramEnd"/>
      <w:r w:rsidRPr="00D35602">
        <w:rPr>
          <w:rFonts w:cs="Bembo"/>
          <w:szCs w:val="24"/>
          <w:lang w:val="en-US" w:eastAsia="hu-HU"/>
        </w:rPr>
        <w:t xml:space="preserve"> the world’s leading examples of organizations and destinations that adopt these principles and translate them into real practice. Entries ranged from small- and medium-sized businesses to large global players from more than 40 countries worldwide. The four major categories are: </w:t>
      </w:r>
    </w:p>
    <w:p w14:paraId="6122C6EA" w14:textId="77777777" w:rsidR="00A712DB" w:rsidRPr="00D35602" w:rsidRDefault="00C03685" w:rsidP="006305DF">
      <w:pPr>
        <w:numPr>
          <w:ilvl w:val="1"/>
          <w:numId w:val="5"/>
        </w:numPr>
        <w:autoSpaceDE w:val="0"/>
        <w:autoSpaceDN w:val="0"/>
        <w:adjustRightInd w:val="0"/>
        <w:spacing w:before="0" w:after="120" w:line="240" w:lineRule="auto"/>
        <w:rPr>
          <w:szCs w:val="24"/>
          <w:lang w:val="en-US"/>
        </w:rPr>
      </w:pPr>
      <w:hyperlink r:id="rId28" w:history="1">
        <w:r w:rsidR="00A712DB" w:rsidRPr="00D35602">
          <w:rPr>
            <w:szCs w:val="24"/>
            <w:lang w:val="en-US"/>
          </w:rPr>
          <w:t>Community Benefit Award</w:t>
        </w:r>
      </w:hyperlink>
      <w:r w:rsidR="00A712DB" w:rsidRPr="00D35602">
        <w:rPr>
          <w:szCs w:val="24"/>
          <w:lang w:val="en-US"/>
        </w:rPr>
        <w:t xml:space="preserve"> </w:t>
      </w:r>
    </w:p>
    <w:p w14:paraId="0E35E523" w14:textId="77777777" w:rsidR="00A712DB" w:rsidRPr="00D35602" w:rsidRDefault="00C03685" w:rsidP="006305DF">
      <w:pPr>
        <w:numPr>
          <w:ilvl w:val="1"/>
          <w:numId w:val="5"/>
        </w:numPr>
        <w:autoSpaceDE w:val="0"/>
        <w:autoSpaceDN w:val="0"/>
        <w:adjustRightInd w:val="0"/>
        <w:spacing w:before="0" w:after="120" w:line="240" w:lineRule="auto"/>
        <w:rPr>
          <w:szCs w:val="24"/>
          <w:lang w:val="en-US"/>
        </w:rPr>
      </w:pPr>
      <w:hyperlink r:id="rId29" w:history="1">
        <w:r w:rsidR="00A712DB" w:rsidRPr="00D35602">
          <w:rPr>
            <w:szCs w:val="24"/>
            <w:lang w:val="en-US"/>
          </w:rPr>
          <w:t>Global Tourism Business Award</w:t>
        </w:r>
      </w:hyperlink>
      <w:r w:rsidR="00A712DB" w:rsidRPr="00D35602">
        <w:rPr>
          <w:szCs w:val="24"/>
          <w:lang w:val="en-US"/>
        </w:rPr>
        <w:t xml:space="preserve"> </w:t>
      </w:r>
    </w:p>
    <w:p w14:paraId="44A4394B" w14:textId="77777777" w:rsidR="00A712DB" w:rsidRPr="00D35602" w:rsidRDefault="00C03685" w:rsidP="006305DF">
      <w:pPr>
        <w:numPr>
          <w:ilvl w:val="1"/>
          <w:numId w:val="5"/>
        </w:numPr>
        <w:autoSpaceDE w:val="0"/>
        <w:autoSpaceDN w:val="0"/>
        <w:adjustRightInd w:val="0"/>
        <w:spacing w:before="0" w:after="120" w:line="240" w:lineRule="auto"/>
        <w:rPr>
          <w:szCs w:val="24"/>
          <w:lang w:val="en-US"/>
        </w:rPr>
      </w:pPr>
      <w:hyperlink r:id="rId30" w:history="1">
        <w:r w:rsidR="00A712DB" w:rsidRPr="00D35602">
          <w:rPr>
            <w:szCs w:val="24"/>
            <w:lang w:val="en-US"/>
          </w:rPr>
          <w:t>Destination Stewardship Award</w:t>
        </w:r>
      </w:hyperlink>
      <w:r w:rsidR="00A712DB" w:rsidRPr="00D35602">
        <w:rPr>
          <w:szCs w:val="24"/>
          <w:lang w:val="en-US"/>
        </w:rPr>
        <w:t xml:space="preserve"> </w:t>
      </w:r>
    </w:p>
    <w:p w14:paraId="6B36DA52" w14:textId="77777777" w:rsidR="00A712DB" w:rsidRPr="00D35602" w:rsidRDefault="00C03685" w:rsidP="006305DF">
      <w:pPr>
        <w:numPr>
          <w:ilvl w:val="1"/>
          <w:numId w:val="5"/>
        </w:numPr>
        <w:autoSpaceDE w:val="0"/>
        <w:autoSpaceDN w:val="0"/>
        <w:adjustRightInd w:val="0"/>
        <w:spacing w:before="0" w:after="120" w:line="240" w:lineRule="auto"/>
        <w:rPr>
          <w:szCs w:val="24"/>
          <w:lang w:val="en-US"/>
        </w:rPr>
      </w:pPr>
      <w:hyperlink r:id="rId31" w:history="1">
        <w:r w:rsidR="00A712DB" w:rsidRPr="00D35602">
          <w:rPr>
            <w:szCs w:val="24"/>
            <w:lang w:val="en-US"/>
          </w:rPr>
          <w:t>Conservation Award</w:t>
        </w:r>
      </w:hyperlink>
      <w:r w:rsidR="00A712DB" w:rsidRPr="00D35602">
        <w:rPr>
          <w:szCs w:val="24"/>
          <w:lang w:val="en-US"/>
        </w:rPr>
        <w:t xml:space="preserve"> </w:t>
      </w:r>
    </w:p>
    <w:p w14:paraId="32626118" w14:textId="77777777" w:rsidR="00A712DB" w:rsidRPr="00D35602" w:rsidRDefault="00A712DB" w:rsidP="006305DF">
      <w:pPr>
        <w:numPr>
          <w:ilvl w:val="0"/>
          <w:numId w:val="5"/>
        </w:numPr>
        <w:autoSpaceDE w:val="0"/>
        <w:autoSpaceDN w:val="0"/>
        <w:adjustRightInd w:val="0"/>
        <w:spacing w:before="0" w:after="120" w:line="240" w:lineRule="auto"/>
        <w:jc w:val="left"/>
        <w:rPr>
          <w:rFonts w:cs="Bembo"/>
          <w:b/>
          <w:bCs/>
          <w:szCs w:val="24"/>
          <w:lang w:val="en-US" w:eastAsia="hu-HU"/>
        </w:rPr>
      </w:pPr>
      <w:r w:rsidRPr="00D35602">
        <w:rPr>
          <w:rFonts w:cs="Bembo"/>
          <w:b/>
          <w:bCs/>
          <w:szCs w:val="24"/>
          <w:lang w:val="en-US" w:eastAsia="hu-HU"/>
        </w:rPr>
        <w:t>GreenGlobe21</w:t>
      </w:r>
    </w:p>
    <w:p w14:paraId="03339F61" w14:textId="77777777" w:rsidR="00A712DB" w:rsidRPr="00D35602" w:rsidRDefault="00A712DB" w:rsidP="00A712DB">
      <w:pPr>
        <w:spacing w:before="0" w:after="120" w:line="240" w:lineRule="auto"/>
        <w:ind w:left="360"/>
        <w:rPr>
          <w:szCs w:val="24"/>
          <w:lang w:val="en-US"/>
        </w:rPr>
      </w:pPr>
      <w:r w:rsidRPr="00D35602">
        <w:rPr>
          <w:szCs w:val="24"/>
          <w:lang w:val="en-US"/>
        </w:rPr>
        <w:t>Green Globes’ environmental reports demonstrate responsible behavior across the triple bottom line of economic, social and environmental management. Partnering with Green Globe will help businesses to increase and sustain profits whilst meeting Corporate Social Responsibility obligations.</w:t>
      </w:r>
    </w:p>
    <w:p w14:paraId="6E75EE8E" w14:textId="77777777" w:rsidR="00A712DB" w:rsidRPr="00D35602" w:rsidRDefault="00A712DB" w:rsidP="006305DF">
      <w:pPr>
        <w:numPr>
          <w:ilvl w:val="0"/>
          <w:numId w:val="5"/>
        </w:numPr>
        <w:autoSpaceDE w:val="0"/>
        <w:autoSpaceDN w:val="0"/>
        <w:adjustRightInd w:val="0"/>
        <w:spacing w:before="0" w:after="120" w:line="240" w:lineRule="auto"/>
        <w:jc w:val="left"/>
        <w:rPr>
          <w:rFonts w:cs="Bembo"/>
          <w:b/>
          <w:bCs/>
          <w:szCs w:val="24"/>
          <w:lang w:val="en-US" w:eastAsia="hu-HU"/>
        </w:rPr>
      </w:pPr>
      <w:proofErr w:type="spellStart"/>
      <w:r w:rsidRPr="00D35602">
        <w:rPr>
          <w:rFonts w:cs="Bembo"/>
          <w:b/>
          <w:bCs/>
          <w:szCs w:val="24"/>
          <w:lang w:val="en-US" w:eastAsia="hu-HU"/>
        </w:rPr>
        <w:t>Sk</w:t>
      </w:r>
      <w:r w:rsidRPr="00D35602">
        <w:rPr>
          <w:rFonts w:cs="Arial"/>
          <w:b/>
          <w:szCs w:val="24"/>
          <w:lang w:val="en-US"/>
        </w:rPr>
        <w:t>å</w:t>
      </w:r>
      <w:r w:rsidRPr="00D35602">
        <w:rPr>
          <w:rFonts w:cs="Bembo"/>
          <w:b/>
          <w:bCs/>
          <w:szCs w:val="24"/>
          <w:lang w:val="en-US" w:eastAsia="hu-HU"/>
        </w:rPr>
        <w:t>l</w:t>
      </w:r>
      <w:proofErr w:type="spellEnd"/>
      <w:r w:rsidRPr="00D35602">
        <w:rPr>
          <w:rFonts w:cs="Bembo"/>
          <w:b/>
          <w:bCs/>
          <w:szCs w:val="24"/>
          <w:lang w:val="en-US" w:eastAsia="hu-HU"/>
        </w:rPr>
        <w:t xml:space="preserve"> International Ecotourism Awards </w:t>
      </w:r>
    </w:p>
    <w:p w14:paraId="3D4D9EC5" w14:textId="77777777" w:rsidR="00A712DB" w:rsidRPr="00D35602" w:rsidRDefault="00A712DB" w:rsidP="00A712DB">
      <w:pPr>
        <w:autoSpaceDE w:val="0"/>
        <w:autoSpaceDN w:val="0"/>
        <w:adjustRightInd w:val="0"/>
        <w:spacing w:before="0" w:after="120" w:line="240" w:lineRule="auto"/>
        <w:ind w:left="360"/>
        <w:rPr>
          <w:rFonts w:cs="Bembo"/>
          <w:szCs w:val="24"/>
          <w:lang w:val="en-US" w:eastAsia="hu-HU"/>
        </w:rPr>
      </w:pPr>
      <w:r w:rsidRPr="00D35602">
        <w:rPr>
          <w:rFonts w:cs="Bembo"/>
          <w:szCs w:val="24"/>
          <w:lang w:val="en-US" w:eastAsia="hu-HU"/>
        </w:rPr>
        <w:t xml:space="preserve">The </w:t>
      </w:r>
      <w:proofErr w:type="spellStart"/>
      <w:r w:rsidRPr="00D35602">
        <w:rPr>
          <w:rFonts w:cs="Bembo"/>
          <w:szCs w:val="24"/>
          <w:lang w:val="en-US" w:eastAsia="hu-HU"/>
        </w:rPr>
        <w:t>Skal</w:t>
      </w:r>
      <w:proofErr w:type="spellEnd"/>
      <w:r w:rsidRPr="00D35602">
        <w:rPr>
          <w:rFonts w:cs="Bembo"/>
          <w:szCs w:val="24"/>
          <w:lang w:val="en-US" w:eastAsia="hu-HU"/>
        </w:rPr>
        <w:t xml:space="preserve"> network collects individuals of travel and tourism, who are in senior position, therefore they have </w:t>
      </w:r>
      <w:proofErr w:type="spellStart"/>
      <w:proofErr w:type="gramStart"/>
      <w:r w:rsidRPr="00D35602">
        <w:rPr>
          <w:rFonts w:cs="Bembo"/>
          <w:szCs w:val="24"/>
          <w:lang w:val="en-US" w:eastAsia="hu-HU"/>
        </w:rPr>
        <w:t>a</w:t>
      </w:r>
      <w:proofErr w:type="spellEnd"/>
      <w:proofErr w:type="gramEnd"/>
      <w:r w:rsidRPr="00D35602">
        <w:rPr>
          <w:rFonts w:cs="Bembo"/>
          <w:szCs w:val="24"/>
          <w:lang w:val="en-US" w:eastAsia="hu-HU"/>
        </w:rPr>
        <w:t xml:space="preserve"> influential role on what their company or organization is doing, which direction it goes to. The award application is based on:</w:t>
      </w:r>
    </w:p>
    <w:p w14:paraId="65D0CC99"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Contribution to the conservation of nature, environmental considerations</w:t>
      </w:r>
    </w:p>
    <w:p w14:paraId="1645EC0A"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Cultural heritage conservation</w:t>
      </w:r>
    </w:p>
    <w:p w14:paraId="137D0909"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Community involvement and benefits</w:t>
      </w:r>
    </w:p>
    <w:p w14:paraId="3ED06A19"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Educational features</w:t>
      </w:r>
    </w:p>
    <w:p w14:paraId="5C831407"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Results already achieved</w:t>
      </w:r>
    </w:p>
    <w:p w14:paraId="2BA42D4E"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Business viability</w:t>
      </w:r>
    </w:p>
    <w:p w14:paraId="546ADE3B"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Innovation</w:t>
      </w:r>
    </w:p>
    <w:p w14:paraId="22DC4F8F" w14:textId="77777777" w:rsidR="00A712DB" w:rsidRPr="00D35602" w:rsidRDefault="00A712DB" w:rsidP="00A712DB">
      <w:pPr>
        <w:spacing w:before="0" w:after="120" w:line="240" w:lineRule="auto"/>
        <w:ind w:firstLine="360"/>
        <w:rPr>
          <w:szCs w:val="24"/>
          <w:lang w:val="en-US"/>
        </w:rPr>
      </w:pPr>
      <w:r w:rsidRPr="00D35602">
        <w:rPr>
          <w:szCs w:val="24"/>
          <w:lang w:val="en-US"/>
        </w:rPr>
        <w:t>Applicants can be:</w:t>
      </w:r>
    </w:p>
    <w:p w14:paraId="78E4D76B"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 xml:space="preserve">Tour Operators – Travel Agents </w:t>
      </w:r>
    </w:p>
    <w:p w14:paraId="7E292618"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 xml:space="preserve">Accommodation providers of any size and category </w:t>
      </w:r>
    </w:p>
    <w:p w14:paraId="0BA75B3C"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 xml:space="preserve">Transportation </w:t>
      </w:r>
    </w:p>
    <w:p w14:paraId="2E63D1A8"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 xml:space="preserve">General Countryside (Alpine Tourism, Underwater Projects, Beaches, Theme Parks, Scenic Mountains, Rivers, Lakes) </w:t>
      </w:r>
    </w:p>
    <w:p w14:paraId="466EF119"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lastRenderedPageBreak/>
        <w:t xml:space="preserve">Cities – Villages (Community and Government Projects) </w:t>
      </w:r>
    </w:p>
    <w:p w14:paraId="29242878"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 xml:space="preserve">Educational </w:t>
      </w:r>
      <w:proofErr w:type="spellStart"/>
      <w:r w:rsidRPr="00D35602">
        <w:rPr>
          <w:szCs w:val="24"/>
          <w:lang w:val="en-US"/>
        </w:rPr>
        <w:t>Programmes</w:t>
      </w:r>
      <w:proofErr w:type="spellEnd"/>
      <w:r w:rsidRPr="00D35602">
        <w:rPr>
          <w:szCs w:val="24"/>
          <w:lang w:val="en-US"/>
        </w:rPr>
        <w:t xml:space="preserve"> – Media</w:t>
      </w:r>
    </w:p>
    <w:p w14:paraId="6B315C02"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szCs w:val="24"/>
          <w:lang w:val="en-US"/>
        </w:rPr>
        <w:t xml:space="preserve">Global Corporate Establishments </w:t>
      </w:r>
    </w:p>
    <w:p w14:paraId="5FA39F74" w14:textId="77777777" w:rsidR="00A712DB" w:rsidRPr="00D35602" w:rsidRDefault="00A712DB" w:rsidP="006305DF">
      <w:pPr>
        <w:numPr>
          <w:ilvl w:val="0"/>
          <w:numId w:val="5"/>
        </w:numPr>
        <w:autoSpaceDE w:val="0"/>
        <w:autoSpaceDN w:val="0"/>
        <w:adjustRightInd w:val="0"/>
        <w:spacing w:before="0" w:after="120" w:line="240" w:lineRule="auto"/>
        <w:jc w:val="left"/>
        <w:rPr>
          <w:rFonts w:cs="Auto 2"/>
          <w:color w:val="000000"/>
          <w:szCs w:val="24"/>
          <w:lang w:val="en-US" w:eastAsia="hu-HU"/>
        </w:rPr>
      </w:pPr>
      <w:proofErr w:type="spellStart"/>
      <w:r w:rsidRPr="00D35602">
        <w:rPr>
          <w:rFonts w:cs="Bembo"/>
          <w:b/>
          <w:bCs/>
          <w:szCs w:val="24"/>
          <w:lang w:val="en-US" w:eastAsia="hu-HU"/>
        </w:rPr>
        <w:t>TourBench</w:t>
      </w:r>
      <w:proofErr w:type="spellEnd"/>
      <w:r w:rsidRPr="00D35602">
        <w:rPr>
          <w:rFonts w:cs="Bembo"/>
          <w:b/>
          <w:bCs/>
          <w:szCs w:val="24"/>
          <w:lang w:val="en-US" w:eastAsia="hu-HU"/>
        </w:rPr>
        <w:t xml:space="preserve"> - </w:t>
      </w:r>
      <w:proofErr w:type="spellStart"/>
      <w:r w:rsidRPr="00D35602">
        <w:rPr>
          <w:rFonts w:cs="Bembo"/>
          <w:b/>
          <w:bCs/>
          <w:szCs w:val="24"/>
          <w:lang w:val="en-US" w:eastAsia="hu-HU"/>
        </w:rPr>
        <w:t>DestiNet</w:t>
      </w:r>
      <w:proofErr w:type="spellEnd"/>
    </w:p>
    <w:p w14:paraId="2329002E" w14:textId="77777777" w:rsidR="00A712DB" w:rsidRPr="00D35602" w:rsidRDefault="00A712DB" w:rsidP="00A712DB">
      <w:pPr>
        <w:autoSpaceDE w:val="0"/>
        <w:autoSpaceDN w:val="0"/>
        <w:adjustRightInd w:val="0"/>
        <w:spacing w:before="0" w:after="120" w:line="240" w:lineRule="auto"/>
        <w:ind w:left="360"/>
        <w:rPr>
          <w:rFonts w:cs="Auto 2"/>
          <w:color w:val="000000"/>
          <w:szCs w:val="24"/>
          <w:lang w:val="en-US" w:eastAsia="hu-HU"/>
        </w:rPr>
      </w:pPr>
      <w:r w:rsidRPr="00D35602">
        <w:rPr>
          <w:rFonts w:cs="Bembo"/>
          <w:szCs w:val="24"/>
          <w:lang w:val="en-US" w:eastAsia="hu-HU"/>
        </w:rPr>
        <w:t xml:space="preserve">This is </w:t>
      </w:r>
      <w:proofErr w:type="gramStart"/>
      <w:r w:rsidRPr="00D35602">
        <w:rPr>
          <w:rFonts w:cs="Bembo"/>
          <w:szCs w:val="24"/>
          <w:lang w:val="en-US" w:eastAsia="hu-HU"/>
        </w:rPr>
        <w:t>an</w:t>
      </w:r>
      <w:proofErr w:type="gramEnd"/>
      <w:r w:rsidRPr="00D35602">
        <w:rPr>
          <w:rFonts w:cs="Bembo"/>
          <w:szCs w:val="24"/>
          <w:lang w:val="en-US" w:eastAsia="hu-HU"/>
        </w:rPr>
        <w:t xml:space="preserve"> </w:t>
      </w:r>
      <w:proofErr w:type="spellStart"/>
      <w:r w:rsidRPr="00D35602">
        <w:rPr>
          <w:rFonts w:cs="Bembo"/>
          <w:szCs w:val="24"/>
          <w:lang w:val="en-US" w:eastAsia="hu-HU"/>
        </w:rPr>
        <w:t>e</w:t>
      </w:r>
      <w:r w:rsidRPr="00D35602">
        <w:rPr>
          <w:rFonts w:cs="Auto 2"/>
          <w:color w:val="000000"/>
          <w:szCs w:val="24"/>
          <w:lang w:val="en-US" w:eastAsia="hu-HU"/>
        </w:rPr>
        <w:t>uropean</w:t>
      </w:r>
      <w:proofErr w:type="spellEnd"/>
      <w:r w:rsidRPr="00D35602">
        <w:rPr>
          <w:rFonts w:cs="Auto 2"/>
          <w:color w:val="000000"/>
          <w:szCs w:val="24"/>
          <w:lang w:val="en-US" w:eastAsia="hu-HU"/>
        </w:rPr>
        <w:t xml:space="preserve"> monitoring and benchmarking initiative for reducing environmental pollution and reducing costs in tourism accommodation establishments. Hotels, camping sites and other accommodation establishments should identify their financial and environmental achievements as well as their potential for improvement. This requires a regular and systematic collection and monitoring of the amount, type and cost of energy, water and cleaning product consumption. The ‘</w:t>
      </w:r>
      <w:proofErr w:type="spellStart"/>
      <w:r w:rsidRPr="00D35602">
        <w:rPr>
          <w:rFonts w:cs="Auto 2"/>
          <w:color w:val="000000"/>
          <w:szCs w:val="24"/>
          <w:lang w:val="en-US" w:eastAsia="hu-HU"/>
        </w:rPr>
        <w:t>TourBench</w:t>
      </w:r>
      <w:proofErr w:type="spellEnd"/>
      <w:r w:rsidRPr="00D35602">
        <w:rPr>
          <w:rFonts w:cs="Auto 2"/>
          <w:color w:val="000000"/>
          <w:szCs w:val="24"/>
          <w:lang w:val="en-US" w:eastAsia="hu-HU"/>
        </w:rPr>
        <w:t>’ System is available on the internet for free in several languages. The website has both a public and a private area.</w:t>
      </w:r>
    </w:p>
    <w:p w14:paraId="76F8B2C8" w14:textId="77777777" w:rsidR="00A712DB" w:rsidRPr="00D35602" w:rsidRDefault="00A712DB" w:rsidP="006305DF">
      <w:pPr>
        <w:numPr>
          <w:ilvl w:val="0"/>
          <w:numId w:val="5"/>
        </w:numPr>
        <w:autoSpaceDE w:val="0"/>
        <w:autoSpaceDN w:val="0"/>
        <w:adjustRightInd w:val="0"/>
        <w:spacing w:before="0" w:after="120" w:line="240" w:lineRule="auto"/>
        <w:jc w:val="left"/>
        <w:rPr>
          <w:rFonts w:cs="Auto 2"/>
          <w:color w:val="000000"/>
          <w:szCs w:val="24"/>
          <w:lang w:val="en-US" w:eastAsia="hu-HU"/>
        </w:rPr>
      </w:pPr>
      <w:r w:rsidRPr="00D35602">
        <w:rPr>
          <w:rFonts w:cs="Bembo"/>
          <w:b/>
          <w:bCs/>
          <w:szCs w:val="24"/>
          <w:lang w:val="en-US" w:eastAsia="hu-HU"/>
        </w:rPr>
        <w:t>SUTOUR (EELM)</w:t>
      </w:r>
    </w:p>
    <w:p w14:paraId="3DEFAD33" w14:textId="77777777" w:rsidR="00A712DB" w:rsidRPr="00D35602" w:rsidRDefault="00A712DB" w:rsidP="00A712DB">
      <w:pPr>
        <w:autoSpaceDE w:val="0"/>
        <w:autoSpaceDN w:val="0"/>
        <w:adjustRightInd w:val="0"/>
        <w:spacing w:before="0" w:after="120" w:line="240" w:lineRule="auto"/>
        <w:ind w:left="280"/>
        <w:rPr>
          <w:rFonts w:cs="Auto 2"/>
          <w:color w:val="000000"/>
          <w:szCs w:val="24"/>
          <w:lang w:val="en-US" w:eastAsia="hu-HU"/>
        </w:rPr>
      </w:pPr>
      <w:r w:rsidRPr="00D35602">
        <w:rPr>
          <w:rFonts w:cs="Auto 2"/>
          <w:color w:val="000000"/>
          <w:szCs w:val="24"/>
          <w:lang w:val="en-US" w:eastAsia="hu-HU"/>
        </w:rPr>
        <w:t>The acronym SUTOUR derives from „Supporting Tourism Enterprises for Eco-Labelling and Environmental Management</w:t>
      </w:r>
      <w:proofErr w:type="gramStart"/>
      <w:r w:rsidRPr="00D35602">
        <w:rPr>
          <w:rFonts w:cs="Auto 2"/>
          <w:color w:val="000000"/>
          <w:szCs w:val="24"/>
          <w:lang w:val="en-US" w:eastAsia="hu-HU"/>
        </w:rPr>
        <w:t>“ meaning</w:t>
      </w:r>
      <w:proofErr w:type="gramEnd"/>
      <w:r w:rsidRPr="00D35602">
        <w:rPr>
          <w:rFonts w:cs="Auto 2"/>
          <w:color w:val="000000"/>
          <w:szCs w:val="24"/>
          <w:lang w:val="en-US" w:eastAsia="hu-HU"/>
        </w:rPr>
        <w:t xml:space="preserve"> that tourism enterprises are supported in the intro</w:t>
      </w:r>
      <w:r w:rsidRPr="00D35602">
        <w:rPr>
          <w:rFonts w:cs="Auto 2"/>
          <w:color w:val="000000"/>
          <w:szCs w:val="24"/>
          <w:lang w:val="en-US" w:eastAsia="hu-HU"/>
        </w:rPr>
        <w:softHyphen/>
        <w:t xml:space="preserve">duction and continuous improvement of an environmentally-oriented management system. SUTOUR is being carried out by the Institute of Energy Economics and the Rational Use of Energy, University of Stuttgart, in collaboration with 16 partners from five countries. </w:t>
      </w:r>
    </w:p>
    <w:p w14:paraId="2ED451D3" w14:textId="77777777" w:rsidR="00A712DB" w:rsidRPr="00D35602" w:rsidRDefault="00A712DB" w:rsidP="006305DF">
      <w:pPr>
        <w:numPr>
          <w:ilvl w:val="0"/>
          <w:numId w:val="5"/>
        </w:numPr>
        <w:autoSpaceDE w:val="0"/>
        <w:autoSpaceDN w:val="0"/>
        <w:adjustRightInd w:val="0"/>
        <w:spacing w:before="0" w:after="120" w:line="240" w:lineRule="auto"/>
        <w:jc w:val="left"/>
        <w:rPr>
          <w:rFonts w:cs="Bembo"/>
          <w:b/>
          <w:bCs/>
          <w:szCs w:val="24"/>
          <w:lang w:val="en-US" w:eastAsia="hu-HU"/>
        </w:rPr>
      </w:pPr>
      <w:r w:rsidRPr="00D35602">
        <w:rPr>
          <w:rFonts w:cs="Bembo"/>
          <w:b/>
          <w:bCs/>
          <w:szCs w:val="24"/>
          <w:lang w:val="en-US" w:eastAsia="hu-HU"/>
        </w:rPr>
        <w:t>Blue Flag for Lakes</w:t>
      </w:r>
    </w:p>
    <w:p w14:paraId="2253CC64" w14:textId="77777777" w:rsidR="00A712DB" w:rsidRPr="00D35602" w:rsidRDefault="00A712DB" w:rsidP="00A712DB">
      <w:pPr>
        <w:autoSpaceDE w:val="0"/>
        <w:autoSpaceDN w:val="0"/>
        <w:adjustRightInd w:val="0"/>
        <w:spacing w:before="0" w:after="120" w:line="240" w:lineRule="auto"/>
        <w:ind w:left="280"/>
        <w:rPr>
          <w:rFonts w:cs="Auto 2"/>
          <w:color w:val="000000"/>
          <w:szCs w:val="24"/>
          <w:lang w:val="en-US" w:eastAsia="hu-HU"/>
        </w:rPr>
      </w:pPr>
      <w:r w:rsidRPr="00D35602">
        <w:rPr>
          <w:rFonts w:cs="Auto 2"/>
          <w:color w:val="000000"/>
          <w:szCs w:val="24"/>
          <w:lang w:val="en-US" w:eastAsia="hu-HU"/>
        </w:rPr>
        <w:t xml:space="preserve">The Blue Flag </w:t>
      </w:r>
      <w:proofErr w:type="spellStart"/>
      <w:r w:rsidRPr="00D35602">
        <w:rPr>
          <w:rFonts w:cs="Auto 2"/>
          <w:color w:val="000000"/>
          <w:szCs w:val="24"/>
          <w:lang w:val="en-US" w:eastAsia="hu-HU"/>
        </w:rPr>
        <w:t>Programme</w:t>
      </w:r>
      <w:proofErr w:type="spellEnd"/>
      <w:r w:rsidRPr="00D35602">
        <w:rPr>
          <w:rFonts w:cs="Auto 2"/>
          <w:color w:val="000000"/>
          <w:szCs w:val="24"/>
          <w:lang w:val="en-US" w:eastAsia="hu-HU"/>
        </w:rPr>
        <w:t xml:space="preserve"> is a voluntary certification scheme for beaches and marinas, owned and run by the independent non-profit </w:t>
      </w:r>
      <w:proofErr w:type="spellStart"/>
      <w:r w:rsidRPr="00D35602">
        <w:rPr>
          <w:rFonts w:cs="Auto 2"/>
          <w:color w:val="000000"/>
          <w:szCs w:val="24"/>
          <w:lang w:val="en-US" w:eastAsia="hu-HU"/>
        </w:rPr>
        <w:t>organisation</w:t>
      </w:r>
      <w:proofErr w:type="spellEnd"/>
      <w:r w:rsidRPr="00D35602">
        <w:rPr>
          <w:rFonts w:cs="Auto 2"/>
          <w:color w:val="000000"/>
          <w:szCs w:val="24"/>
          <w:lang w:val="en-US" w:eastAsia="hu-HU"/>
        </w:rPr>
        <w:t>, the Foundation for Environmental Education (FEE)</w:t>
      </w:r>
      <w:r w:rsidR="004D6AB5">
        <w:rPr>
          <w:rFonts w:cs="Auto 2"/>
          <w:color w:val="000000"/>
          <w:szCs w:val="24"/>
          <w:lang w:val="en-US" w:eastAsia="hu-HU"/>
        </w:rPr>
        <w:t>. A</w:t>
      </w:r>
      <w:r w:rsidRPr="00D35602">
        <w:rPr>
          <w:rFonts w:cs="Auto 2"/>
          <w:color w:val="000000"/>
          <w:szCs w:val="24"/>
          <w:lang w:val="en-US" w:eastAsia="hu-HU"/>
        </w:rPr>
        <w:t xml:space="preserve">s of 2006 FEE has member </w:t>
      </w:r>
      <w:proofErr w:type="spellStart"/>
      <w:r w:rsidR="004D6AB5">
        <w:rPr>
          <w:rFonts w:cs="Auto 2"/>
          <w:color w:val="000000"/>
          <w:szCs w:val="24"/>
          <w:lang w:val="en-US" w:eastAsia="hu-HU"/>
        </w:rPr>
        <w:t>organisations</w:t>
      </w:r>
      <w:proofErr w:type="spellEnd"/>
      <w:r w:rsidR="004D6AB5">
        <w:rPr>
          <w:rFonts w:cs="Auto 2"/>
          <w:color w:val="000000"/>
          <w:szCs w:val="24"/>
          <w:lang w:val="en-US" w:eastAsia="hu-HU"/>
        </w:rPr>
        <w:t xml:space="preserve"> in 44 countries. T</w:t>
      </w:r>
      <w:r w:rsidRPr="00D35602">
        <w:rPr>
          <w:rFonts w:cs="Auto 2"/>
          <w:color w:val="000000"/>
          <w:szCs w:val="24"/>
          <w:lang w:val="en-US" w:eastAsia="hu-HU"/>
        </w:rPr>
        <w:t xml:space="preserve">he Blue Flag is a widely </w:t>
      </w:r>
      <w:proofErr w:type="spellStart"/>
      <w:r w:rsidRPr="00D35602">
        <w:rPr>
          <w:rFonts w:cs="Auto 2"/>
          <w:color w:val="000000"/>
          <w:szCs w:val="24"/>
          <w:lang w:val="en-US" w:eastAsia="hu-HU"/>
        </w:rPr>
        <w:t>recognised</w:t>
      </w:r>
      <w:proofErr w:type="spellEnd"/>
      <w:r w:rsidRPr="00D35602">
        <w:rPr>
          <w:rFonts w:cs="Auto 2"/>
          <w:color w:val="000000"/>
          <w:szCs w:val="24"/>
          <w:lang w:val="en-US" w:eastAsia="hu-HU"/>
        </w:rPr>
        <w:t xml:space="preserve"> eco-label for the public, decision-makers and tour operators. In 2006, more than 3100 beaches and marinas in 36 countries were awarded with the Blue Flag. </w:t>
      </w:r>
    </w:p>
    <w:p w14:paraId="03D4EFC6" w14:textId="77777777" w:rsidR="00A712DB" w:rsidRPr="00D35602" w:rsidRDefault="00A712DB" w:rsidP="00A712DB">
      <w:pPr>
        <w:autoSpaceDE w:val="0"/>
        <w:autoSpaceDN w:val="0"/>
        <w:adjustRightInd w:val="0"/>
        <w:spacing w:before="0" w:after="120" w:line="240" w:lineRule="auto"/>
        <w:ind w:left="280"/>
        <w:rPr>
          <w:rFonts w:cs="Auto 2"/>
          <w:color w:val="000000"/>
          <w:szCs w:val="24"/>
          <w:lang w:val="en-US" w:eastAsia="hu-HU"/>
        </w:rPr>
      </w:pPr>
      <w:r w:rsidRPr="00D35602">
        <w:rPr>
          <w:rFonts w:cs="Auto 2"/>
          <w:color w:val="000000"/>
          <w:szCs w:val="24"/>
          <w:lang w:val="en-US" w:eastAsia="hu-HU"/>
        </w:rPr>
        <w:t xml:space="preserve">Recently some attempts have been made to apply the Blue Flag criteria to lakes, which </w:t>
      </w:r>
      <w:proofErr w:type="spellStart"/>
      <w:r w:rsidRPr="00D35602">
        <w:rPr>
          <w:rFonts w:cs="Auto 2"/>
          <w:color w:val="000000"/>
          <w:szCs w:val="24"/>
          <w:lang w:val="en-US" w:eastAsia="hu-HU"/>
        </w:rPr>
        <w:t>woul</w:t>
      </w:r>
      <w:proofErr w:type="spellEnd"/>
      <w:r w:rsidRPr="00D35602">
        <w:rPr>
          <w:rFonts w:cs="Auto 2"/>
          <w:color w:val="000000"/>
          <w:szCs w:val="24"/>
          <w:lang w:val="en-US" w:eastAsia="hu-HU"/>
        </w:rPr>
        <w:t xml:space="preserve"> particularly be interesting for the lake destinations in the Carpathians.</w:t>
      </w:r>
    </w:p>
    <w:p w14:paraId="1AFF316F" w14:textId="77777777" w:rsidR="00A712DB" w:rsidRPr="00D35602" w:rsidRDefault="00A712DB" w:rsidP="006305DF">
      <w:pPr>
        <w:numPr>
          <w:ilvl w:val="0"/>
          <w:numId w:val="5"/>
        </w:numPr>
        <w:autoSpaceDE w:val="0"/>
        <w:autoSpaceDN w:val="0"/>
        <w:adjustRightInd w:val="0"/>
        <w:spacing w:before="0" w:after="120" w:line="240" w:lineRule="auto"/>
        <w:jc w:val="left"/>
        <w:rPr>
          <w:rFonts w:cs="Bembo"/>
          <w:b/>
          <w:bCs/>
          <w:szCs w:val="24"/>
          <w:lang w:val="en-US" w:eastAsia="hu-HU"/>
        </w:rPr>
      </w:pPr>
      <w:r w:rsidRPr="00D35602">
        <w:rPr>
          <w:rFonts w:cs="Bembo"/>
          <w:b/>
          <w:bCs/>
          <w:szCs w:val="24"/>
          <w:lang w:val="en-US" w:eastAsia="hu-HU"/>
        </w:rPr>
        <w:t>BEST</w:t>
      </w:r>
    </w:p>
    <w:p w14:paraId="4B183322" w14:textId="77777777" w:rsidR="00A712DB" w:rsidRPr="00D35602" w:rsidRDefault="00A712DB" w:rsidP="00A712DB">
      <w:pPr>
        <w:autoSpaceDE w:val="0"/>
        <w:autoSpaceDN w:val="0"/>
        <w:adjustRightInd w:val="0"/>
        <w:spacing w:before="0" w:after="120" w:line="240" w:lineRule="auto"/>
        <w:ind w:left="360"/>
        <w:rPr>
          <w:rFonts w:cs="Arial"/>
          <w:color w:val="000000"/>
          <w:szCs w:val="24"/>
          <w:lang w:val="en-US"/>
        </w:rPr>
      </w:pPr>
      <w:r w:rsidRPr="00D35602">
        <w:rPr>
          <w:rFonts w:cs="Arial"/>
          <w:color w:val="000000"/>
          <w:szCs w:val="24"/>
          <w:lang w:val="en-US"/>
        </w:rPr>
        <w:t xml:space="preserve">BEST was started in 1999 with a grant from the Ford Foundation and served as an incubator for a variety of activities aimed at encouraging the adoption of sustainable practices, stimulating the demand for such practices by </w:t>
      </w:r>
      <w:proofErr w:type="spellStart"/>
      <w:r w:rsidRPr="00D35602">
        <w:rPr>
          <w:rFonts w:cs="Arial"/>
          <w:color w:val="000000"/>
          <w:szCs w:val="24"/>
          <w:lang w:val="en-US"/>
        </w:rPr>
        <w:t>travellers</w:t>
      </w:r>
      <w:proofErr w:type="spellEnd"/>
      <w:r w:rsidRPr="00D35602">
        <w:rPr>
          <w:rFonts w:cs="Arial"/>
          <w:color w:val="000000"/>
          <w:szCs w:val="24"/>
          <w:lang w:val="en-US"/>
        </w:rPr>
        <w:t xml:space="preserve">, and helping communities start pilot programs. In late 2003, BEST became a part of the Prince of Wales International Business Leaders Forum (IBLF) as a </w:t>
      </w:r>
      <w:proofErr w:type="spellStart"/>
      <w:r w:rsidRPr="00D35602">
        <w:rPr>
          <w:rFonts w:cs="Arial"/>
          <w:color w:val="000000"/>
          <w:szCs w:val="24"/>
          <w:lang w:val="en-US"/>
        </w:rPr>
        <w:t>programme</w:t>
      </w:r>
      <w:proofErr w:type="spellEnd"/>
      <w:r w:rsidRPr="00D35602">
        <w:rPr>
          <w:rFonts w:cs="Arial"/>
          <w:color w:val="000000"/>
          <w:szCs w:val="24"/>
          <w:lang w:val="en-US"/>
        </w:rPr>
        <w:t xml:space="preserve"> of the International Tourism Partnership, and continues to be a </w:t>
      </w:r>
      <w:hyperlink r:id="rId32" w:history="1">
        <w:r w:rsidRPr="00D35602">
          <w:rPr>
            <w:color w:val="000000"/>
            <w:lang w:val="en-US"/>
          </w:rPr>
          <w:t>resource</w:t>
        </w:r>
      </w:hyperlink>
      <w:r w:rsidRPr="00D35602">
        <w:rPr>
          <w:rFonts w:cs="Arial"/>
          <w:color w:val="000000"/>
          <w:szCs w:val="24"/>
          <w:lang w:val="en-US"/>
        </w:rPr>
        <w:t xml:space="preserve"> for everyone interested in the vital task of encouraging sustainable travel practices by the travel &amp; tourism industry, communities, educators and individual </w:t>
      </w:r>
      <w:proofErr w:type="spellStart"/>
      <w:r w:rsidRPr="00D35602">
        <w:rPr>
          <w:rFonts w:cs="Arial"/>
          <w:color w:val="000000"/>
          <w:szCs w:val="24"/>
          <w:lang w:val="en-US"/>
        </w:rPr>
        <w:t>travellers</w:t>
      </w:r>
      <w:proofErr w:type="spellEnd"/>
      <w:r w:rsidRPr="00D35602">
        <w:rPr>
          <w:rFonts w:cs="Arial"/>
          <w:color w:val="000000"/>
          <w:szCs w:val="24"/>
          <w:lang w:val="en-US"/>
        </w:rPr>
        <w:t>.</w:t>
      </w:r>
    </w:p>
    <w:p w14:paraId="7A6E87F3" w14:textId="77777777" w:rsidR="00A712DB" w:rsidRPr="00D35602" w:rsidRDefault="00A712DB" w:rsidP="00A712DB">
      <w:pPr>
        <w:autoSpaceDE w:val="0"/>
        <w:autoSpaceDN w:val="0"/>
        <w:adjustRightInd w:val="0"/>
        <w:spacing w:before="0" w:after="120" w:line="240" w:lineRule="auto"/>
        <w:ind w:left="360"/>
        <w:rPr>
          <w:color w:val="000000"/>
          <w:szCs w:val="24"/>
          <w:lang w:val="en-US"/>
        </w:rPr>
      </w:pPr>
    </w:p>
    <w:p w14:paraId="7D6264FE" w14:textId="77777777" w:rsidR="00BE294A" w:rsidRPr="00D35602" w:rsidRDefault="00BE294A" w:rsidP="00A712DB">
      <w:pPr>
        <w:autoSpaceDE w:val="0"/>
        <w:autoSpaceDN w:val="0"/>
        <w:adjustRightInd w:val="0"/>
        <w:spacing w:before="0" w:after="120" w:line="240" w:lineRule="auto"/>
        <w:ind w:left="360"/>
        <w:rPr>
          <w:color w:val="000000"/>
          <w:szCs w:val="24"/>
          <w:lang w:val="en-US"/>
        </w:rPr>
      </w:pPr>
    </w:p>
    <w:p w14:paraId="42C95DE2" w14:textId="77777777" w:rsidR="00BE294A" w:rsidRPr="00D35602" w:rsidRDefault="00BE294A" w:rsidP="00A712DB">
      <w:pPr>
        <w:autoSpaceDE w:val="0"/>
        <w:autoSpaceDN w:val="0"/>
        <w:adjustRightInd w:val="0"/>
        <w:spacing w:before="0" w:after="120" w:line="240" w:lineRule="auto"/>
        <w:ind w:left="360"/>
        <w:rPr>
          <w:color w:val="000000"/>
          <w:szCs w:val="24"/>
          <w:lang w:val="en-US"/>
        </w:rPr>
      </w:pPr>
    </w:p>
    <w:p w14:paraId="42237973" w14:textId="77777777" w:rsidR="00A712DB" w:rsidRPr="00D35602" w:rsidRDefault="00A712DB" w:rsidP="00A712DB">
      <w:pPr>
        <w:autoSpaceDE w:val="0"/>
        <w:autoSpaceDN w:val="0"/>
        <w:adjustRightInd w:val="0"/>
        <w:spacing w:before="0" w:after="120" w:line="240" w:lineRule="auto"/>
        <w:ind w:left="360"/>
        <w:rPr>
          <w:rFonts w:cs="Arial"/>
          <w:color w:val="000000"/>
          <w:szCs w:val="24"/>
          <w:lang w:val="en-US"/>
        </w:rPr>
      </w:pPr>
    </w:p>
    <w:p w14:paraId="65F6FC27" w14:textId="77777777" w:rsidR="00A712DB" w:rsidRPr="00D35602" w:rsidRDefault="00A712DB" w:rsidP="006305DF">
      <w:pPr>
        <w:numPr>
          <w:ilvl w:val="0"/>
          <w:numId w:val="5"/>
        </w:numPr>
        <w:autoSpaceDE w:val="0"/>
        <w:autoSpaceDN w:val="0"/>
        <w:adjustRightInd w:val="0"/>
        <w:spacing w:before="0" w:after="120" w:line="240" w:lineRule="auto"/>
        <w:jc w:val="left"/>
        <w:rPr>
          <w:rFonts w:cs="Bembo"/>
          <w:b/>
          <w:bCs/>
          <w:szCs w:val="24"/>
          <w:lang w:val="en-US" w:eastAsia="hu-HU"/>
        </w:rPr>
      </w:pPr>
      <w:r w:rsidRPr="00D35602">
        <w:rPr>
          <w:rFonts w:cs="TimesNewRomanPS-BoldMT"/>
          <w:b/>
          <w:bCs/>
          <w:szCs w:val="24"/>
          <w:lang w:val="en-US" w:eastAsia="hu-HU"/>
        </w:rPr>
        <w:t>Center for Sustainable Destinations (National Geographic)</w:t>
      </w:r>
    </w:p>
    <w:p w14:paraId="4F345A08" w14:textId="77777777" w:rsidR="00A712DB" w:rsidRPr="00D35602" w:rsidRDefault="00A712DB" w:rsidP="00A712DB">
      <w:pPr>
        <w:autoSpaceDE w:val="0"/>
        <w:autoSpaceDN w:val="0"/>
        <w:adjustRightInd w:val="0"/>
        <w:spacing w:before="0" w:after="120" w:line="240" w:lineRule="auto"/>
        <w:ind w:left="360"/>
        <w:rPr>
          <w:rFonts w:cs="Arial"/>
          <w:color w:val="000000"/>
          <w:szCs w:val="24"/>
          <w:lang w:val="en-US"/>
        </w:rPr>
      </w:pPr>
      <w:proofErr w:type="spellStart"/>
      <w:r w:rsidRPr="00D35602">
        <w:rPr>
          <w:rFonts w:cs="Arial"/>
          <w:color w:val="000000"/>
          <w:szCs w:val="24"/>
          <w:lang w:val="en-US"/>
        </w:rPr>
        <w:t>Nationl</w:t>
      </w:r>
      <w:proofErr w:type="spellEnd"/>
      <w:r w:rsidRPr="00D35602">
        <w:rPr>
          <w:rFonts w:cs="Arial"/>
          <w:color w:val="000000"/>
          <w:szCs w:val="24"/>
          <w:lang w:val="en-US"/>
        </w:rPr>
        <w:t xml:space="preserve"> Geographic has started a new </w:t>
      </w:r>
      <w:proofErr w:type="spellStart"/>
      <w:r w:rsidRPr="00D35602">
        <w:rPr>
          <w:rFonts w:cs="Arial"/>
          <w:color w:val="000000"/>
          <w:szCs w:val="24"/>
          <w:lang w:val="en-US"/>
        </w:rPr>
        <w:t>initiativ</w:t>
      </w:r>
      <w:proofErr w:type="spellEnd"/>
      <w:r w:rsidRPr="00D35602">
        <w:rPr>
          <w:rFonts w:cs="Arial"/>
          <w:color w:val="000000"/>
          <w:szCs w:val="24"/>
          <w:lang w:val="en-US"/>
        </w:rPr>
        <w:t xml:space="preserve"> called </w:t>
      </w:r>
      <w:proofErr w:type="spellStart"/>
      <w:r w:rsidRPr="00D35602">
        <w:rPr>
          <w:rFonts w:cs="Arial"/>
          <w:color w:val="000000"/>
          <w:szCs w:val="24"/>
          <w:lang w:val="en-US"/>
        </w:rPr>
        <w:t>geotourism</w:t>
      </w:r>
      <w:proofErr w:type="spellEnd"/>
      <w:r w:rsidRPr="00D35602">
        <w:rPr>
          <w:rFonts w:cs="Arial"/>
          <w:color w:val="000000"/>
          <w:szCs w:val="24"/>
          <w:lang w:val="en-US"/>
        </w:rPr>
        <w:t xml:space="preserve">, i.e. it is defined as tourism that sustains or enhances the geographical character of a place – its environment, culture, aesthetics, heritage, and the well-being of its residents (The </w:t>
      </w:r>
      <w:proofErr w:type="spellStart"/>
      <w:r w:rsidRPr="00D35602">
        <w:rPr>
          <w:rFonts w:cs="Arial"/>
          <w:color w:val="000000"/>
          <w:szCs w:val="24"/>
          <w:lang w:val="en-US"/>
        </w:rPr>
        <w:t>Geotourism</w:t>
      </w:r>
      <w:proofErr w:type="spellEnd"/>
      <w:r w:rsidRPr="00D35602">
        <w:rPr>
          <w:rFonts w:cs="Arial"/>
          <w:color w:val="000000"/>
          <w:szCs w:val="24"/>
          <w:lang w:val="en-US"/>
        </w:rPr>
        <w:t xml:space="preserve"> Charter). Of the Carpathian so far only Romania signed the Charter. The Center provides suggestions for </w:t>
      </w:r>
      <w:proofErr w:type="spellStart"/>
      <w:r w:rsidRPr="00D35602">
        <w:rPr>
          <w:rFonts w:cs="Arial"/>
          <w:color w:val="000000"/>
          <w:szCs w:val="24"/>
          <w:lang w:val="en-US"/>
        </w:rPr>
        <w:t>insitutions</w:t>
      </w:r>
      <w:proofErr w:type="spellEnd"/>
      <w:r w:rsidRPr="00D35602">
        <w:rPr>
          <w:rFonts w:cs="Arial"/>
          <w:color w:val="000000"/>
          <w:szCs w:val="24"/>
          <w:lang w:val="en-US"/>
        </w:rPr>
        <w:t xml:space="preserve">, </w:t>
      </w:r>
      <w:proofErr w:type="spellStart"/>
      <w:r w:rsidRPr="00D35602">
        <w:rPr>
          <w:rFonts w:cs="Arial"/>
          <w:color w:val="000000"/>
          <w:szCs w:val="24"/>
          <w:lang w:val="en-US"/>
        </w:rPr>
        <w:t>desitnations</w:t>
      </w:r>
      <w:proofErr w:type="spellEnd"/>
      <w:r w:rsidRPr="00D35602">
        <w:rPr>
          <w:rFonts w:cs="Arial"/>
          <w:color w:val="000000"/>
          <w:szCs w:val="24"/>
          <w:lang w:val="en-US"/>
        </w:rPr>
        <w:t xml:space="preserve"> and </w:t>
      </w:r>
      <w:proofErr w:type="spellStart"/>
      <w:r w:rsidRPr="00D35602">
        <w:rPr>
          <w:rFonts w:cs="Arial"/>
          <w:color w:val="000000"/>
          <w:szCs w:val="24"/>
          <w:lang w:val="en-US"/>
        </w:rPr>
        <w:t>travellers</w:t>
      </w:r>
      <w:proofErr w:type="spellEnd"/>
      <w:r w:rsidRPr="00D35602">
        <w:rPr>
          <w:rFonts w:cs="Arial"/>
          <w:color w:val="000000"/>
          <w:szCs w:val="24"/>
          <w:lang w:val="en-US"/>
        </w:rPr>
        <w:t>, as well.</w:t>
      </w:r>
    </w:p>
    <w:p w14:paraId="266EB408" w14:textId="77777777" w:rsidR="00A712DB" w:rsidRPr="00D35602" w:rsidRDefault="00A712DB" w:rsidP="006305DF">
      <w:pPr>
        <w:numPr>
          <w:ilvl w:val="0"/>
          <w:numId w:val="5"/>
        </w:numPr>
        <w:autoSpaceDE w:val="0"/>
        <w:autoSpaceDN w:val="0"/>
        <w:adjustRightInd w:val="0"/>
        <w:spacing w:before="0" w:after="120" w:line="240" w:lineRule="auto"/>
        <w:jc w:val="left"/>
        <w:rPr>
          <w:rFonts w:cs="TimesNewRomanPS-BoldMT"/>
          <w:b/>
          <w:bCs/>
          <w:szCs w:val="24"/>
          <w:lang w:val="en-US" w:eastAsia="hu-HU"/>
        </w:rPr>
      </w:pPr>
      <w:r w:rsidRPr="00D35602">
        <w:rPr>
          <w:rFonts w:cs="TimesNewRomanPS-BoldMT"/>
          <w:b/>
          <w:bCs/>
          <w:szCs w:val="24"/>
          <w:lang w:val="en-US" w:eastAsia="hu-HU"/>
        </w:rPr>
        <w:t>Touring Nature (Routes Assembly of European Regions)</w:t>
      </w:r>
    </w:p>
    <w:p w14:paraId="7FFD698C" w14:textId="77777777" w:rsidR="00A712DB" w:rsidRPr="00D35602" w:rsidRDefault="00A712DB" w:rsidP="00A712DB">
      <w:pPr>
        <w:pStyle w:val="bodytext"/>
        <w:shd w:val="clear" w:color="auto" w:fill="FFFFFF"/>
        <w:spacing w:before="0" w:beforeAutospacing="0" w:after="120" w:afterAutospacing="0"/>
        <w:ind w:left="360"/>
        <w:rPr>
          <w:rFonts w:ascii="Calibri" w:hAnsi="Calibri"/>
          <w:color w:val="auto"/>
          <w:sz w:val="24"/>
          <w:szCs w:val="24"/>
          <w:lang w:val="en-US"/>
        </w:rPr>
      </w:pPr>
      <w:r w:rsidRPr="00D35602">
        <w:rPr>
          <w:rFonts w:ascii="Calibri" w:hAnsi="Calibri"/>
          <w:color w:val="auto"/>
          <w:sz w:val="24"/>
          <w:szCs w:val="24"/>
          <w:lang w:val="en-US"/>
        </w:rPr>
        <w:t>The ‘</w:t>
      </w:r>
      <w:r w:rsidRPr="00D35602">
        <w:rPr>
          <w:rStyle w:val="Hervorhebung"/>
          <w:rFonts w:ascii="Calibri" w:hAnsi="Calibri"/>
          <w:i w:val="0"/>
          <w:iCs w:val="0"/>
          <w:color w:val="auto"/>
          <w:sz w:val="24"/>
          <w:szCs w:val="24"/>
          <w:lang w:val="en-US"/>
        </w:rPr>
        <w:t>Touring Nature’</w:t>
      </w:r>
      <w:r w:rsidRPr="00D35602">
        <w:rPr>
          <w:rFonts w:ascii="Calibri" w:hAnsi="Calibri"/>
          <w:i/>
          <w:iCs/>
          <w:color w:val="auto"/>
          <w:sz w:val="24"/>
          <w:szCs w:val="24"/>
          <w:lang w:val="en-US"/>
        </w:rPr>
        <w:t xml:space="preserve"> </w:t>
      </w:r>
      <w:r w:rsidRPr="00D35602">
        <w:rPr>
          <w:rFonts w:ascii="Calibri" w:hAnsi="Calibri"/>
          <w:color w:val="auto"/>
          <w:sz w:val="24"/>
          <w:szCs w:val="24"/>
          <w:lang w:val="en-US"/>
        </w:rPr>
        <w:t xml:space="preserve">project aims at developing sustainable tourism in rural areas throughout Western, Central and Eastern Europe. It is driven by two main concerns: </w:t>
      </w:r>
    </w:p>
    <w:p w14:paraId="37C72D7A"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lang w:val="en-US"/>
        </w:rPr>
        <w:t xml:space="preserve">Environmental protection </w:t>
      </w:r>
      <w:r w:rsidRPr="00D35602">
        <w:rPr>
          <w:szCs w:val="24"/>
          <w:lang w:val="en-US"/>
        </w:rPr>
        <w:t xml:space="preserve">and the promotion of sustainable strategies </w:t>
      </w:r>
    </w:p>
    <w:p w14:paraId="6F28607B" w14:textId="77777777" w:rsidR="00A712DB" w:rsidRPr="00D35602" w:rsidRDefault="00A712DB" w:rsidP="006305DF">
      <w:pPr>
        <w:numPr>
          <w:ilvl w:val="1"/>
          <w:numId w:val="5"/>
        </w:numPr>
        <w:autoSpaceDE w:val="0"/>
        <w:autoSpaceDN w:val="0"/>
        <w:adjustRightInd w:val="0"/>
        <w:spacing w:before="0" w:after="120" w:line="240" w:lineRule="auto"/>
        <w:rPr>
          <w:szCs w:val="24"/>
          <w:lang w:val="en-US"/>
        </w:rPr>
      </w:pPr>
      <w:r w:rsidRPr="00D35602">
        <w:rPr>
          <w:lang w:val="en-US"/>
        </w:rPr>
        <w:t>Involvement of regional authorities and stakeholders</w:t>
      </w:r>
      <w:r w:rsidRPr="00D35602">
        <w:rPr>
          <w:szCs w:val="24"/>
          <w:lang w:val="en-US"/>
        </w:rPr>
        <w:t>; and interregional cooperation.</w:t>
      </w:r>
    </w:p>
    <w:p w14:paraId="7B0A539A" w14:textId="77777777" w:rsidR="00A712DB" w:rsidRPr="00D35602" w:rsidRDefault="00A712DB" w:rsidP="00A712DB">
      <w:pPr>
        <w:pStyle w:val="bodytext"/>
        <w:shd w:val="clear" w:color="auto" w:fill="FFFFFF"/>
        <w:spacing w:before="0" w:beforeAutospacing="0" w:after="120" w:afterAutospacing="0"/>
        <w:ind w:left="360"/>
        <w:jc w:val="both"/>
        <w:rPr>
          <w:rFonts w:ascii="Calibri" w:hAnsi="Calibri"/>
          <w:color w:val="auto"/>
          <w:sz w:val="24"/>
          <w:szCs w:val="24"/>
          <w:lang w:val="en-US"/>
        </w:rPr>
      </w:pPr>
      <w:r w:rsidRPr="00D35602">
        <w:rPr>
          <w:rFonts w:ascii="Calibri" w:hAnsi="Calibri"/>
          <w:color w:val="auto"/>
          <w:sz w:val="24"/>
          <w:szCs w:val="24"/>
          <w:lang w:val="en-US"/>
        </w:rPr>
        <w:t>These core orientations are grounded on the observed trend of growing environmental expectations by European citizens and tourists and their eagerness to engage in holidays alternative to mass and seasonal tourism</w:t>
      </w:r>
      <w:r w:rsidRPr="00D35602">
        <w:rPr>
          <w:rFonts w:ascii="Calibri" w:hAnsi="Calibri"/>
          <w:lang w:val="en-US"/>
        </w:rPr>
        <w:t>.</w:t>
      </w:r>
      <w:r w:rsidRPr="00D35602">
        <w:rPr>
          <w:rFonts w:ascii="Calibri" w:hAnsi="Calibri"/>
          <w:color w:val="auto"/>
          <w:sz w:val="24"/>
          <w:szCs w:val="24"/>
          <w:lang w:val="en-US"/>
        </w:rPr>
        <w:t xml:space="preserve"> The ‘Touring Nature’ project consists in setting up a network of rural areas throughout Europe, and promoting them to the European –and even International- potential visitors (</w:t>
      </w:r>
      <w:hyperlink r:id="rId33" w:tgtFrame="_blank" w:history="1">
        <w:r w:rsidRPr="00D35602">
          <w:rPr>
            <w:rFonts w:ascii="Calibri" w:hAnsi="Calibri"/>
            <w:color w:val="auto"/>
            <w:sz w:val="24"/>
            <w:szCs w:val="24"/>
            <w:lang w:val="en-US"/>
          </w:rPr>
          <w:t>www.touringnature.com</w:t>
        </w:r>
      </w:hyperlink>
      <w:r w:rsidRPr="00D35602">
        <w:rPr>
          <w:rFonts w:ascii="Calibri" w:hAnsi="Calibri"/>
          <w:color w:val="auto"/>
          <w:sz w:val="24"/>
          <w:szCs w:val="24"/>
          <w:lang w:val="en-US"/>
        </w:rPr>
        <w:t>).</w:t>
      </w:r>
    </w:p>
    <w:p w14:paraId="56364423" w14:textId="77777777" w:rsidR="00753306" w:rsidRPr="00D35602" w:rsidRDefault="00753306" w:rsidP="00311C75">
      <w:pPr>
        <w:pStyle w:val="berschrift2"/>
        <w:numPr>
          <w:ilvl w:val="0"/>
          <w:numId w:val="0"/>
        </w:numPr>
        <w:ind w:left="576"/>
      </w:pPr>
    </w:p>
    <w:p w14:paraId="7AE0E307" w14:textId="77777777" w:rsidR="004840CA" w:rsidRPr="00D35602" w:rsidRDefault="004840CA" w:rsidP="004840CA"/>
    <w:p w14:paraId="20728E76" w14:textId="77777777" w:rsidR="004840CA" w:rsidRPr="00D35602" w:rsidRDefault="004840CA" w:rsidP="004840CA"/>
    <w:p w14:paraId="65D015B6" w14:textId="77777777" w:rsidR="004840CA" w:rsidRPr="00D35602" w:rsidRDefault="004840CA" w:rsidP="004840CA"/>
    <w:p w14:paraId="7ADDE6F1" w14:textId="77777777" w:rsidR="004840CA" w:rsidRPr="00D35602" w:rsidRDefault="004840CA" w:rsidP="004840CA"/>
    <w:p w14:paraId="2DF1A71C" w14:textId="77777777" w:rsidR="004840CA" w:rsidRPr="00D35602" w:rsidRDefault="004840CA" w:rsidP="004840CA"/>
    <w:p w14:paraId="2AA4A4E1" w14:textId="77777777" w:rsidR="004840CA" w:rsidRPr="00D35602" w:rsidRDefault="004840CA" w:rsidP="004840CA"/>
    <w:p w14:paraId="09561F10" w14:textId="77777777" w:rsidR="004840CA" w:rsidRPr="00D35602" w:rsidRDefault="004840CA" w:rsidP="004840CA"/>
    <w:p w14:paraId="47F25BB0" w14:textId="77777777" w:rsidR="004840CA" w:rsidRPr="00D35602" w:rsidRDefault="004840CA" w:rsidP="004840CA"/>
    <w:p w14:paraId="37B45597" w14:textId="77777777" w:rsidR="004840CA" w:rsidRPr="00D35602" w:rsidRDefault="004840CA" w:rsidP="004840CA"/>
    <w:p w14:paraId="1C4455DA" w14:textId="77777777" w:rsidR="004840CA" w:rsidRPr="00D35602" w:rsidRDefault="004840CA" w:rsidP="004840CA"/>
    <w:p w14:paraId="049E576D" w14:textId="77777777" w:rsidR="004840CA" w:rsidRPr="00D35602" w:rsidRDefault="004840CA" w:rsidP="004840CA"/>
    <w:p w14:paraId="498CB229" w14:textId="77777777" w:rsidR="004840CA" w:rsidRPr="00D35602" w:rsidRDefault="004840CA" w:rsidP="004840CA"/>
    <w:p w14:paraId="359BA643" w14:textId="77777777" w:rsidR="004840CA" w:rsidRPr="00D35602" w:rsidRDefault="004840CA" w:rsidP="004840CA"/>
    <w:p w14:paraId="2F462A3D" w14:textId="77777777" w:rsidR="004840CA" w:rsidRPr="00D35602" w:rsidRDefault="004840CA" w:rsidP="004840CA"/>
    <w:p w14:paraId="31CF2E18" w14:textId="77777777" w:rsidR="004840CA" w:rsidRPr="00D35602" w:rsidRDefault="004840CA" w:rsidP="004840CA"/>
    <w:p w14:paraId="74281094" w14:textId="77777777" w:rsidR="004840CA" w:rsidRPr="00D35602" w:rsidRDefault="004840CA" w:rsidP="004840CA"/>
    <w:p w14:paraId="4010F101" w14:textId="77777777" w:rsidR="00753306" w:rsidRPr="00D35602" w:rsidRDefault="00753306" w:rsidP="00753306">
      <w:pPr>
        <w:rPr>
          <w:lang w:val="en-US"/>
        </w:rPr>
      </w:pPr>
    </w:p>
    <w:p w14:paraId="64FA9B49" w14:textId="77777777" w:rsidR="00A162CE" w:rsidRPr="00D35602" w:rsidRDefault="00A162CE" w:rsidP="007A2331">
      <w:pPr>
        <w:pStyle w:val="berschrift2"/>
      </w:pPr>
      <w:bookmarkStart w:id="144" w:name="_Toc258745572"/>
      <w:bookmarkStart w:id="145" w:name="_Toc395699479"/>
      <w:r w:rsidRPr="00D35602">
        <w:t>Dark Sky Parks</w:t>
      </w:r>
      <w:bookmarkEnd w:id="144"/>
      <w:bookmarkEnd w:id="145"/>
    </w:p>
    <w:p w14:paraId="7D243D3F" w14:textId="77777777" w:rsidR="00A162CE" w:rsidRPr="00D35602" w:rsidRDefault="00A162CE" w:rsidP="009A69A8">
      <w:pPr>
        <w:rPr>
          <w:lang w:val="en-US"/>
        </w:rPr>
      </w:pPr>
      <w:r w:rsidRPr="00D35602">
        <w:rPr>
          <w:lang w:val="en-US"/>
        </w:rPr>
        <w:t>“An International Dark Sky Park is a location of exceptional nighttime beauty, dark skies education, and preservation of the nighttime environment. Each park shown below has gone above and beyond the requirements as stated in our Internat</w:t>
      </w:r>
      <w:r w:rsidR="009A69A8" w:rsidRPr="00D35602">
        <w:rPr>
          <w:lang w:val="en-US"/>
        </w:rPr>
        <w:t>ional Dark Sky Park Guidelines.” (http://www.darksky.org/night-sky-conservation/dark-sky-parks)</w:t>
      </w:r>
    </w:p>
    <w:p w14:paraId="724E9225" w14:textId="77777777" w:rsidR="00A162CE" w:rsidRPr="00D35602" w:rsidRDefault="00AE5FFB" w:rsidP="00A162CE">
      <w:pPr>
        <w:autoSpaceDE w:val="0"/>
        <w:autoSpaceDN w:val="0"/>
        <w:adjustRightInd w:val="0"/>
        <w:spacing w:before="0" w:after="120" w:line="240" w:lineRule="auto"/>
        <w:ind w:left="426" w:hanging="426"/>
        <w:jc w:val="left"/>
        <w:rPr>
          <w:rFonts w:cs="Arial"/>
          <w:sz w:val="20"/>
          <w:szCs w:val="22"/>
          <w:lang w:val="en-US"/>
        </w:rPr>
      </w:pPr>
      <w:r w:rsidRPr="00D35602">
        <w:rPr>
          <w:rFonts w:cs="Arial"/>
          <w:noProof/>
          <w:sz w:val="20"/>
          <w:szCs w:val="22"/>
          <w:lang w:val="de-DE" w:eastAsia="de-DE"/>
        </w:rPr>
        <w:drawing>
          <wp:inline distT="0" distB="0" distL="0" distR="0" wp14:anchorId="412B00A9" wp14:editId="29C523F2">
            <wp:extent cx="5752465" cy="3391535"/>
            <wp:effectExtent l="19050" t="0" r="635" b="0"/>
            <wp:docPr id="9"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34"/>
                    <a:srcRect/>
                    <a:stretch>
                      <a:fillRect/>
                    </a:stretch>
                  </pic:blipFill>
                  <pic:spPr bwMode="auto">
                    <a:xfrm>
                      <a:off x="0" y="0"/>
                      <a:ext cx="5752465" cy="3391535"/>
                    </a:xfrm>
                    <a:prstGeom prst="rect">
                      <a:avLst/>
                    </a:prstGeom>
                    <a:noFill/>
                    <a:ln w="9525">
                      <a:noFill/>
                      <a:miter lim="800000"/>
                      <a:headEnd/>
                      <a:tailEnd/>
                    </a:ln>
                  </pic:spPr>
                </pic:pic>
              </a:graphicData>
            </a:graphic>
          </wp:inline>
        </w:drawing>
      </w:r>
    </w:p>
    <w:p w14:paraId="4B4983CF" w14:textId="77777777" w:rsidR="00A162CE" w:rsidRPr="00D35602" w:rsidRDefault="00A162CE" w:rsidP="00A162CE">
      <w:pPr>
        <w:autoSpaceDE w:val="0"/>
        <w:autoSpaceDN w:val="0"/>
        <w:adjustRightInd w:val="0"/>
        <w:spacing w:before="0" w:after="120" w:line="240" w:lineRule="auto"/>
        <w:ind w:left="426" w:hanging="426"/>
        <w:jc w:val="left"/>
        <w:rPr>
          <w:rFonts w:cs="Arial"/>
          <w:sz w:val="20"/>
          <w:szCs w:val="22"/>
          <w:lang w:val="en-US"/>
        </w:rPr>
      </w:pPr>
    </w:p>
    <w:p w14:paraId="5E528B77" w14:textId="77777777" w:rsidR="00A162CE" w:rsidRPr="00D35602" w:rsidRDefault="00AE5FFB" w:rsidP="00BE294A">
      <w:pPr>
        <w:autoSpaceDE w:val="0"/>
        <w:autoSpaceDN w:val="0"/>
        <w:adjustRightInd w:val="0"/>
        <w:spacing w:before="0" w:after="120" w:line="240" w:lineRule="auto"/>
        <w:ind w:left="426" w:hanging="426"/>
        <w:jc w:val="center"/>
        <w:rPr>
          <w:rFonts w:cs="Arial"/>
          <w:sz w:val="20"/>
          <w:szCs w:val="22"/>
          <w:lang w:val="en-US"/>
        </w:rPr>
      </w:pPr>
      <w:r w:rsidRPr="00D35602">
        <w:rPr>
          <w:rFonts w:cs="Arial"/>
          <w:noProof/>
          <w:sz w:val="20"/>
          <w:szCs w:val="22"/>
          <w:lang w:val="de-DE" w:eastAsia="de-DE"/>
        </w:rPr>
        <w:drawing>
          <wp:inline distT="0" distB="0" distL="0" distR="0" wp14:anchorId="0B00B882" wp14:editId="35B3128B">
            <wp:extent cx="4582795" cy="2711450"/>
            <wp:effectExtent l="19050" t="0" r="8255" b="0"/>
            <wp:docPr id="10"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35"/>
                    <a:srcRect/>
                    <a:stretch>
                      <a:fillRect/>
                    </a:stretch>
                  </pic:blipFill>
                  <pic:spPr bwMode="auto">
                    <a:xfrm>
                      <a:off x="0" y="0"/>
                      <a:ext cx="4582795" cy="2711450"/>
                    </a:xfrm>
                    <a:prstGeom prst="rect">
                      <a:avLst/>
                    </a:prstGeom>
                    <a:noFill/>
                    <a:ln w="9525">
                      <a:noFill/>
                      <a:miter lim="800000"/>
                      <a:headEnd/>
                      <a:tailEnd/>
                    </a:ln>
                  </pic:spPr>
                </pic:pic>
              </a:graphicData>
            </a:graphic>
          </wp:inline>
        </w:drawing>
      </w:r>
    </w:p>
    <w:p w14:paraId="1FBD4A52" w14:textId="77777777" w:rsidR="00A162CE" w:rsidRPr="00D35602" w:rsidRDefault="00A162CE" w:rsidP="00A162CE">
      <w:pPr>
        <w:autoSpaceDE w:val="0"/>
        <w:autoSpaceDN w:val="0"/>
        <w:adjustRightInd w:val="0"/>
        <w:spacing w:before="0" w:after="120" w:line="240" w:lineRule="auto"/>
        <w:ind w:left="426" w:hanging="426"/>
        <w:jc w:val="left"/>
        <w:rPr>
          <w:rFonts w:cs="Arial"/>
          <w:sz w:val="20"/>
          <w:szCs w:val="22"/>
          <w:lang w:val="en-US"/>
        </w:rPr>
      </w:pPr>
    </w:p>
    <w:p w14:paraId="3BD8E975" w14:textId="77777777" w:rsidR="00793533" w:rsidRPr="00D35602" w:rsidRDefault="00AE5FFB" w:rsidP="00A162CE">
      <w:pPr>
        <w:autoSpaceDE w:val="0"/>
        <w:autoSpaceDN w:val="0"/>
        <w:adjustRightInd w:val="0"/>
        <w:spacing w:before="0" w:after="120" w:line="240" w:lineRule="auto"/>
        <w:jc w:val="left"/>
        <w:rPr>
          <w:rFonts w:cs="Arial"/>
          <w:noProof/>
          <w:sz w:val="20"/>
          <w:szCs w:val="22"/>
          <w:lang w:val="en-US" w:eastAsia="de-DE"/>
        </w:rPr>
      </w:pPr>
      <w:r w:rsidRPr="00D35602">
        <w:rPr>
          <w:rFonts w:cs="Arial"/>
          <w:noProof/>
          <w:sz w:val="20"/>
          <w:szCs w:val="22"/>
          <w:lang w:val="de-DE" w:eastAsia="de-DE"/>
        </w:rPr>
        <w:lastRenderedPageBreak/>
        <w:drawing>
          <wp:inline distT="0" distB="0" distL="0" distR="0" wp14:anchorId="31DB24A1" wp14:editId="3F190EED">
            <wp:extent cx="5752465" cy="2626360"/>
            <wp:effectExtent l="19050" t="0" r="635" b="0"/>
            <wp:docPr id="1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36"/>
                    <a:srcRect/>
                    <a:stretch>
                      <a:fillRect/>
                    </a:stretch>
                  </pic:blipFill>
                  <pic:spPr bwMode="auto">
                    <a:xfrm>
                      <a:off x="0" y="0"/>
                      <a:ext cx="5752465" cy="2626360"/>
                    </a:xfrm>
                    <a:prstGeom prst="rect">
                      <a:avLst/>
                    </a:prstGeom>
                    <a:noFill/>
                    <a:ln w="9525">
                      <a:noFill/>
                      <a:miter lim="800000"/>
                      <a:headEnd/>
                      <a:tailEnd/>
                    </a:ln>
                  </pic:spPr>
                </pic:pic>
              </a:graphicData>
            </a:graphic>
          </wp:inline>
        </w:drawing>
      </w:r>
    </w:p>
    <w:p w14:paraId="0B80F3CA" w14:textId="77777777" w:rsidR="00793533" w:rsidRPr="00D35602" w:rsidRDefault="00793533" w:rsidP="00A162CE">
      <w:pPr>
        <w:autoSpaceDE w:val="0"/>
        <w:autoSpaceDN w:val="0"/>
        <w:adjustRightInd w:val="0"/>
        <w:spacing w:before="0" w:after="120" w:line="240" w:lineRule="auto"/>
        <w:jc w:val="left"/>
        <w:rPr>
          <w:noProof/>
          <w:sz w:val="20"/>
          <w:szCs w:val="22"/>
          <w:lang w:val="en-US" w:eastAsia="de-DE"/>
        </w:rPr>
      </w:pPr>
    </w:p>
    <w:p w14:paraId="6D154E64"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656D5381"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2E295B66"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03A4223D"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4AC22AE4"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15F45787"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59CEA2B2"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67445988"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442BB290"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5B6E1753"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2981C344"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722CC1B2"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3A0FBA22"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0864768F"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1124F503"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51D83C3F"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6F8C13A7"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6BDAD48B"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4518C178"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61C304DD"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119E7E2F"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085B9A22"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3D34C1A6"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2BF5D918" w14:textId="77777777" w:rsidR="00263673" w:rsidRPr="00D35602" w:rsidRDefault="00263673" w:rsidP="00A162CE">
      <w:pPr>
        <w:autoSpaceDE w:val="0"/>
        <w:autoSpaceDN w:val="0"/>
        <w:adjustRightInd w:val="0"/>
        <w:spacing w:before="0" w:after="120" w:line="240" w:lineRule="auto"/>
        <w:jc w:val="left"/>
        <w:rPr>
          <w:noProof/>
          <w:sz w:val="20"/>
          <w:szCs w:val="22"/>
          <w:lang w:val="en-US" w:eastAsia="de-DE"/>
        </w:rPr>
      </w:pPr>
    </w:p>
    <w:p w14:paraId="119634C1" w14:textId="77777777" w:rsidR="00263673" w:rsidRPr="00D35602" w:rsidRDefault="00263673" w:rsidP="007A2331">
      <w:pPr>
        <w:pStyle w:val="berschrift2"/>
      </w:pPr>
      <w:bookmarkStart w:id="146" w:name="_Toc258745573"/>
      <w:bookmarkStart w:id="147" w:name="_Toc395699480"/>
      <w:r w:rsidRPr="00D35602">
        <w:lastRenderedPageBreak/>
        <w:t>Carpathian Sustainable Tourism Indicators</w:t>
      </w:r>
      <w:bookmarkEnd w:id="146"/>
      <w:bookmarkEnd w:id="147"/>
    </w:p>
    <w:p w14:paraId="4A728B15" w14:textId="77777777" w:rsidR="00E33016" w:rsidRPr="00D35602" w:rsidRDefault="00E33016" w:rsidP="00E33016">
      <w:pPr>
        <w:rPr>
          <w:i/>
          <w:szCs w:val="24"/>
        </w:rPr>
      </w:pPr>
      <w:r w:rsidRPr="00D35602">
        <w:rPr>
          <w:szCs w:val="24"/>
        </w:rPr>
        <w:t xml:space="preserve">This set of indicators has been developed based on the Indicator System for ‘Sustainable Tourism Destinations’ of the </w:t>
      </w:r>
      <w:r w:rsidRPr="00D35602">
        <w:rPr>
          <w:i/>
          <w:szCs w:val="24"/>
        </w:rPr>
        <w:t>Tourism Sustainability Group (TSG) – DG Enterprise (Final Draft 2</w:t>
      </w:r>
      <w:r w:rsidRPr="00D35602">
        <w:rPr>
          <w:i/>
          <w:szCs w:val="24"/>
          <w:vertAlign w:val="superscript"/>
        </w:rPr>
        <w:t>nd</w:t>
      </w:r>
      <w:r w:rsidRPr="00D35602">
        <w:rPr>
          <w:i/>
          <w:szCs w:val="24"/>
        </w:rPr>
        <w:t xml:space="preserve"> November 2009).</w:t>
      </w:r>
    </w:p>
    <w:p w14:paraId="274E7C99" w14:textId="77777777" w:rsidR="00E33016" w:rsidRPr="00D35602" w:rsidRDefault="00E33016" w:rsidP="00E33016">
      <w:pPr>
        <w:spacing w:before="40" w:after="40"/>
        <w:ind w:right="-360"/>
        <w:rPr>
          <w:b/>
          <w:szCs w:val="24"/>
        </w:rPr>
      </w:pPr>
    </w:p>
    <w:p w14:paraId="090EB681" w14:textId="77777777" w:rsidR="00E33016" w:rsidRPr="00D35602" w:rsidRDefault="00E33016" w:rsidP="008A51D0">
      <w:pPr>
        <w:numPr>
          <w:ilvl w:val="0"/>
          <w:numId w:val="40"/>
        </w:numPr>
        <w:tabs>
          <w:tab w:val="left" w:pos="450"/>
        </w:tabs>
        <w:spacing w:before="40" w:after="40" w:line="240" w:lineRule="auto"/>
        <w:ind w:right="-360" w:hanging="1080"/>
        <w:jc w:val="left"/>
        <w:rPr>
          <w:b/>
          <w:szCs w:val="24"/>
        </w:rPr>
      </w:pPr>
      <w:r w:rsidRPr="00D35602">
        <w:rPr>
          <w:b/>
          <w:szCs w:val="24"/>
        </w:rPr>
        <w:t>Basic definitions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4"/>
        <w:gridCol w:w="6743"/>
      </w:tblGrid>
      <w:tr w:rsidR="00E33016" w:rsidRPr="00D35602" w14:paraId="7196CE70" w14:textId="77777777" w:rsidTr="00483C58">
        <w:tc>
          <w:tcPr>
            <w:tcW w:w="3652" w:type="dxa"/>
          </w:tcPr>
          <w:p w14:paraId="147C19D4" w14:textId="77777777" w:rsidR="00E33016" w:rsidRPr="00D35602" w:rsidRDefault="00E33016" w:rsidP="00483C58">
            <w:pPr>
              <w:spacing w:before="40" w:after="40"/>
              <w:ind w:right="-360"/>
              <w:rPr>
                <w:b/>
                <w:szCs w:val="24"/>
              </w:rPr>
            </w:pPr>
            <w:r w:rsidRPr="00D35602">
              <w:rPr>
                <w:b/>
                <w:szCs w:val="24"/>
              </w:rPr>
              <w:t>Tourist</w:t>
            </w:r>
          </w:p>
        </w:tc>
        <w:tc>
          <w:tcPr>
            <w:tcW w:w="10060" w:type="dxa"/>
          </w:tcPr>
          <w:p w14:paraId="77F79EDF" w14:textId="77777777" w:rsidR="00E33016" w:rsidRPr="00D35602" w:rsidRDefault="00E33016" w:rsidP="00483C58">
            <w:pPr>
              <w:spacing w:before="40" w:after="40"/>
              <w:ind w:right="-360"/>
              <w:rPr>
                <w:b/>
                <w:szCs w:val="24"/>
              </w:rPr>
            </w:pPr>
            <w:r w:rsidRPr="00D35602">
              <w:rPr>
                <w:szCs w:val="24"/>
              </w:rPr>
              <w:t>At least one overnight stay</w:t>
            </w:r>
          </w:p>
        </w:tc>
      </w:tr>
      <w:tr w:rsidR="00E33016" w:rsidRPr="00D35602" w14:paraId="486F65D3" w14:textId="77777777" w:rsidTr="00483C58">
        <w:tc>
          <w:tcPr>
            <w:tcW w:w="3652" w:type="dxa"/>
          </w:tcPr>
          <w:p w14:paraId="417AA196" w14:textId="77777777" w:rsidR="00E33016" w:rsidRPr="00D35602" w:rsidRDefault="00E33016" w:rsidP="00483C58">
            <w:pPr>
              <w:spacing w:before="40" w:after="40"/>
              <w:ind w:right="-360"/>
              <w:rPr>
                <w:b/>
                <w:szCs w:val="24"/>
              </w:rPr>
            </w:pPr>
            <w:r w:rsidRPr="00D35602">
              <w:rPr>
                <w:b/>
                <w:szCs w:val="24"/>
              </w:rPr>
              <w:t>Same Day Visitor</w:t>
            </w:r>
          </w:p>
        </w:tc>
        <w:tc>
          <w:tcPr>
            <w:tcW w:w="10060" w:type="dxa"/>
          </w:tcPr>
          <w:p w14:paraId="1895DDEC" w14:textId="77777777" w:rsidR="00E33016" w:rsidRPr="00D35602" w:rsidRDefault="00E33016" w:rsidP="00483C58">
            <w:pPr>
              <w:spacing w:before="40" w:after="40"/>
              <w:ind w:right="-360"/>
              <w:rPr>
                <w:szCs w:val="24"/>
              </w:rPr>
            </w:pPr>
            <w:r w:rsidRPr="00D35602">
              <w:rPr>
                <w:szCs w:val="24"/>
              </w:rPr>
              <w:t>No overnight stay</w:t>
            </w:r>
          </w:p>
        </w:tc>
      </w:tr>
      <w:tr w:rsidR="00E33016" w:rsidRPr="00D35602" w14:paraId="208ABE16" w14:textId="77777777" w:rsidTr="00483C58">
        <w:tc>
          <w:tcPr>
            <w:tcW w:w="3652" w:type="dxa"/>
          </w:tcPr>
          <w:p w14:paraId="74A2273E" w14:textId="77777777" w:rsidR="00E33016" w:rsidRPr="00D35602" w:rsidRDefault="00E33016" w:rsidP="00483C58">
            <w:pPr>
              <w:spacing w:before="40" w:after="40"/>
              <w:ind w:right="-360"/>
              <w:rPr>
                <w:b/>
                <w:szCs w:val="24"/>
              </w:rPr>
            </w:pPr>
            <w:r w:rsidRPr="00D35602">
              <w:rPr>
                <w:b/>
                <w:szCs w:val="24"/>
              </w:rPr>
              <w:t>Visitor</w:t>
            </w:r>
          </w:p>
        </w:tc>
        <w:tc>
          <w:tcPr>
            <w:tcW w:w="10060" w:type="dxa"/>
          </w:tcPr>
          <w:p w14:paraId="0BC85C54" w14:textId="77777777" w:rsidR="00E33016" w:rsidRPr="00D35602" w:rsidRDefault="00E33016" w:rsidP="00483C58">
            <w:pPr>
              <w:spacing w:before="40" w:after="40"/>
              <w:ind w:right="-360"/>
              <w:rPr>
                <w:szCs w:val="24"/>
              </w:rPr>
            </w:pPr>
            <w:r w:rsidRPr="00D35602">
              <w:rPr>
                <w:szCs w:val="24"/>
              </w:rPr>
              <w:t>Tourists + Same Day Visitors</w:t>
            </w:r>
          </w:p>
        </w:tc>
      </w:tr>
    </w:tbl>
    <w:p w14:paraId="05AB14FB" w14:textId="77777777" w:rsidR="00E33016" w:rsidRPr="00D35602" w:rsidRDefault="00E33016" w:rsidP="00E33016">
      <w:pPr>
        <w:spacing w:before="40" w:after="40"/>
        <w:ind w:left="6480" w:right="-360" w:hanging="6196"/>
        <w:rPr>
          <w:sz w:val="20"/>
        </w:rPr>
      </w:pPr>
      <w:r w:rsidRPr="00D35602">
        <w:rPr>
          <w:sz w:val="20"/>
        </w:rPr>
        <w:t>* According to the European Community methodology on tourism statistics</w:t>
      </w:r>
    </w:p>
    <w:p w14:paraId="0F50A380" w14:textId="77777777" w:rsidR="00E33016" w:rsidRPr="00D35602" w:rsidRDefault="00E33016" w:rsidP="00E33016">
      <w:pPr>
        <w:spacing w:before="40" w:after="40"/>
        <w:ind w:left="6480" w:right="-360" w:hanging="6196"/>
        <w:rPr>
          <w:sz w:val="20"/>
        </w:rPr>
      </w:pPr>
      <w:r w:rsidRPr="00D35602">
        <w:rPr>
          <w:sz w:val="20"/>
        </w:rPr>
        <w:t>(</w:t>
      </w:r>
      <w:r w:rsidRPr="00D35602">
        <w:rPr>
          <w:i/>
          <w:sz w:val="20"/>
        </w:rPr>
        <w:t>http//:epp.eurostat.ec.europe.eu/portal/page/tourism/documents/IRTS_2008_UNEDITED_0.PDF</w:t>
      </w:r>
      <w:r w:rsidRPr="00D35602">
        <w:rPr>
          <w:sz w:val="20"/>
        </w:rPr>
        <w:t>)</w:t>
      </w:r>
    </w:p>
    <w:p w14:paraId="239D0F76" w14:textId="77777777" w:rsidR="00E33016" w:rsidRPr="00D35602" w:rsidRDefault="00E33016" w:rsidP="00E33016">
      <w:pPr>
        <w:spacing w:before="40" w:after="40"/>
        <w:ind w:right="-360"/>
        <w:rPr>
          <w:szCs w:val="24"/>
        </w:rPr>
      </w:pPr>
    </w:p>
    <w:p w14:paraId="5B66F0EA" w14:textId="77777777" w:rsidR="00E33016" w:rsidRPr="00D35602" w:rsidRDefault="00E33016" w:rsidP="008A51D0">
      <w:pPr>
        <w:numPr>
          <w:ilvl w:val="0"/>
          <w:numId w:val="40"/>
        </w:numPr>
        <w:spacing w:before="40" w:after="40" w:line="240" w:lineRule="auto"/>
        <w:ind w:left="450" w:right="-360" w:hanging="450"/>
        <w:jc w:val="left"/>
        <w:rPr>
          <w:b/>
          <w:szCs w:val="24"/>
        </w:rPr>
      </w:pPr>
      <w:r w:rsidRPr="00D35602">
        <w:rPr>
          <w:b/>
          <w:szCs w:val="24"/>
        </w:rPr>
        <w:t>Definition / framework for this set of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659"/>
      </w:tblGrid>
      <w:tr w:rsidR="00E33016" w:rsidRPr="00D35602" w14:paraId="2B1770F0" w14:textId="77777777" w:rsidTr="00483C58">
        <w:tc>
          <w:tcPr>
            <w:tcW w:w="3652" w:type="dxa"/>
          </w:tcPr>
          <w:p w14:paraId="1735330D" w14:textId="77777777" w:rsidR="00E33016" w:rsidRPr="00D35602" w:rsidRDefault="00E33016" w:rsidP="00483C58">
            <w:pPr>
              <w:spacing w:before="40" w:after="40"/>
              <w:ind w:right="-360"/>
              <w:rPr>
                <w:b/>
                <w:szCs w:val="24"/>
              </w:rPr>
            </w:pPr>
            <w:r w:rsidRPr="00D35602">
              <w:rPr>
                <w:b/>
                <w:szCs w:val="24"/>
              </w:rPr>
              <w:t xml:space="preserve">Destination </w:t>
            </w:r>
            <w:r w:rsidRPr="00D35602">
              <w:rPr>
                <w:szCs w:val="24"/>
              </w:rPr>
              <w:t>(Target unit)</w:t>
            </w:r>
          </w:p>
        </w:tc>
        <w:tc>
          <w:tcPr>
            <w:tcW w:w="10060" w:type="dxa"/>
          </w:tcPr>
          <w:p w14:paraId="6EF43EBB" w14:textId="77777777" w:rsidR="00E33016" w:rsidRPr="00D35602" w:rsidRDefault="00E33016" w:rsidP="00483C58">
            <w:pPr>
              <w:spacing w:before="40" w:after="40"/>
              <w:ind w:right="-112"/>
              <w:rPr>
                <w:b/>
                <w:szCs w:val="24"/>
              </w:rPr>
            </w:pPr>
            <w:r w:rsidRPr="00D35602">
              <w:rPr>
                <w:szCs w:val="24"/>
              </w:rPr>
              <w:t>For this set of indicators a destination is a region, which markets its tourism in a common way. The indicators are meant to fit also from small(est) destinations to the Carpathian level.</w:t>
            </w:r>
          </w:p>
        </w:tc>
      </w:tr>
    </w:tbl>
    <w:p w14:paraId="3D547B55" w14:textId="77777777" w:rsidR="00E33016" w:rsidRPr="00D35602" w:rsidRDefault="00AE5FFB" w:rsidP="00E33016">
      <w:pPr>
        <w:spacing w:before="40" w:after="40"/>
        <w:ind w:right="-360"/>
        <w:jc w:val="center"/>
        <w:rPr>
          <w:b/>
          <w:szCs w:val="24"/>
        </w:rPr>
      </w:pPr>
      <w:r w:rsidRPr="00D35602">
        <w:rPr>
          <w:b/>
          <w:noProof/>
          <w:szCs w:val="24"/>
          <w:lang w:val="de-DE" w:eastAsia="de-DE"/>
        </w:rPr>
        <w:drawing>
          <wp:inline distT="0" distB="0" distL="0" distR="0" wp14:anchorId="3F5E7D27" wp14:editId="26F41FF4">
            <wp:extent cx="4114800" cy="3061970"/>
            <wp:effectExtent l="19050" t="0" r="0" b="0"/>
            <wp:docPr id="12" name="Kép 12" descr="CC_Indicators_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_Indicators_MM"/>
                    <pic:cNvPicPr>
                      <a:picLocks noChangeAspect="1" noChangeArrowheads="1"/>
                    </pic:cNvPicPr>
                  </pic:nvPicPr>
                  <pic:blipFill>
                    <a:blip r:embed="rId21"/>
                    <a:srcRect/>
                    <a:stretch>
                      <a:fillRect/>
                    </a:stretch>
                  </pic:blipFill>
                  <pic:spPr bwMode="auto">
                    <a:xfrm>
                      <a:off x="0" y="0"/>
                      <a:ext cx="4114800" cy="3061970"/>
                    </a:xfrm>
                    <a:prstGeom prst="rect">
                      <a:avLst/>
                    </a:prstGeom>
                    <a:noFill/>
                    <a:ln w="9525">
                      <a:noFill/>
                      <a:miter lim="800000"/>
                      <a:headEnd/>
                      <a:tailEnd/>
                    </a:ln>
                  </pic:spPr>
                </pic:pic>
              </a:graphicData>
            </a:graphic>
          </wp:inline>
        </w:drawing>
      </w:r>
    </w:p>
    <w:p w14:paraId="6D0C450B" w14:textId="77777777" w:rsidR="00E33016" w:rsidRPr="00D35602" w:rsidRDefault="00E33016" w:rsidP="00E33016">
      <w:pPr>
        <w:spacing w:before="40" w:after="40"/>
        <w:ind w:right="-360"/>
        <w:rPr>
          <w:b/>
          <w:szCs w:val="24"/>
        </w:rPr>
      </w:pPr>
      <w:r w:rsidRPr="00D35602">
        <w:rPr>
          <w:b/>
          <w:szCs w:val="24"/>
        </w:rPr>
        <w:t>There will be a need for destinations to use data and information from a variety of sources such as:</w:t>
      </w:r>
    </w:p>
    <w:p w14:paraId="0AC196AF" w14:textId="77777777" w:rsidR="00E33016" w:rsidRPr="00D35602" w:rsidRDefault="00E33016" w:rsidP="008A51D0">
      <w:pPr>
        <w:numPr>
          <w:ilvl w:val="0"/>
          <w:numId w:val="41"/>
        </w:numPr>
        <w:spacing w:before="40" w:after="40" w:line="240" w:lineRule="auto"/>
        <w:ind w:right="-360"/>
        <w:jc w:val="left"/>
        <w:rPr>
          <w:szCs w:val="24"/>
        </w:rPr>
      </w:pPr>
      <w:r w:rsidRPr="00D35602">
        <w:rPr>
          <w:szCs w:val="24"/>
        </w:rPr>
        <w:t>Official sources and statistics</w:t>
      </w:r>
    </w:p>
    <w:p w14:paraId="3FBE6967" w14:textId="77777777" w:rsidR="00E33016" w:rsidRPr="00D35602" w:rsidRDefault="00E33016" w:rsidP="008A51D0">
      <w:pPr>
        <w:numPr>
          <w:ilvl w:val="0"/>
          <w:numId w:val="41"/>
        </w:numPr>
        <w:spacing w:before="40" w:after="40" w:line="240" w:lineRule="auto"/>
        <w:ind w:right="-360"/>
        <w:jc w:val="left"/>
        <w:rPr>
          <w:szCs w:val="24"/>
        </w:rPr>
      </w:pPr>
      <w:r w:rsidRPr="00D35602">
        <w:rPr>
          <w:szCs w:val="24"/>
        </w:rPr>
        <w:t>Business Surveys</w:t>
      </w:r>
    </w:p>
    <w:p w14:paraId="06DE663E" w14:textId="77777777" w:rsidR="00E33016" w:rsidRPr="00D35602" w:rsidRDefault="00E33016" w:rsidP="008A51D0">
      <w:pPr>
        <w:numPr>
          <w:ilvl w:val="0"/>
          <w:numId w:val="41"/>
        </w:numPr>
        <w:spacing w:before="40" w:after="40" w:line="240" w:lineRule="auto"/>
        <w:ind w:right="-360"/>
        <w:jc w:val="left"/>
        <w:rPr>
          <w:szCs w:val="24"/>
        </w:rPr>
      </w:pPr>
      <w:r w:rsidRPr="00D35602">
        <w:rPr>
          <w:szCs w:val="24"/>
        </w:rPr>
        <w:t>Visitor Surveys</w:t>
      </w:r>
    </w:p>
    <w:p w14:paraId="1D05197D" w14:textId="77777777" w:rsidR="00E33016" w:rsidRPr="00D35602" w:rsidRDefault="00E33016" w:rsidP="008A51D0">
      <w:pPr>
        <w:numPr>
          <w:ilvl w:val="0"/>
          <w:numId w:val="41"/>
        </w:numPr>
        <w:spacing w:before="40" w:after="40" w:line="240" w:lineRule="auto"/>
        <w:ind w:right="-360"/>
        <w:jc w:val="left"/>
        <w:rPr>
          <w:szCs w:val="24"/>
        </w:rPr>
      </w:pPr>
      <w:r w:rsidRPr="00D35602">
        <w:rPr>
          <w:szCs w:val="24"/>
        </w:rPr>
        <w:t>Host Community Surveys</w:t>
      </w:r>
    </w:p>
    <w:p w14:paraId="67AF9664" w14:textId="77777777" w:rsidR="00E33016" w:rsidRPr="00D35602" w:rsidRDefault="00E33016" w:rsidP="008A51D0">
      <w:pPr>
        <w:numPr>
          <w:ilvl w:val="0"/>
          <w:numId w:val="41"/>
        </w:numPr>
        <w:spacing w:before="40" w:after="40" w:line="240" w:lineRule="auto"/>
        <w:ind w:right="-360"/>
        <w:jc w:val="left"/>
        <w:rPr>
          <w:szCs w:val="24"/>
        </w:rPr>
      </w:pPr>
      <w:r w:rsidRPr="00D35602">
        <w:rPr>
          <w:szCs w:val="24"/>
        </w:rPr>
        <w:t>Plus new destination studies to be developed</w:t>
      </w:r>
    </w:p>
    <w:p w14:paraId="56296D31" w14:textId="77777777" w:rsidR="00E33016" w:rsidRPr="00D35602" w:rsidRDefault="00E33016" w:rsidP="00E33016">
      <w:pPr>
        <w:spacing w:before="40" w:after="40"/>
        <w:ind w:right="-360"/>
        <w:rPr>
          <w:b/>
          <w:szCs w:val="24"/>
        </w:rPr>
      </w:pPr>
    </w:p>
    <w:p w14:paraId="0E4EDC1A" w14:textId="77777777" w:rsidR="00E33016" w:rsidRPr="00D35602" w:rsidRDefault="00E33016" w:rsidP="00E33016">
      <w:pPr>
        <w:spacing w:before="40" w:after="40"/>
        <w:ind w:right="-360"/>
        <w:rPr>
          <w:b/>
          <w:szCs w:val="24"/>
        </w:rPr>
      </w:pPr>
    </w:p>
    <w:p w14:paraId="025E891F" w14:textId="77777777" w:rsidR="00E33016" w:rsidRPr="00D35602" w:rsidRDefault="00E33016" w:rsidP="00E33016">
      <w:pPr>
        <w:spacing w:before="40" w:after="40"/>
        <w:ind w:right="-360"/>
        <w:rPr>
          <w:b/>
          <w:szCs w:val="24"/>
        </w:rPr>
      </w:pPr>
    </w:p>
    <w:p w14:paraId="7FBF1C29" w14:textId="77777777" w:rsidR="00E33016" w:rsidRPr="00D35602" w:rsidRDefault="00E33016" w:rsidP="008A51D0">
      <w:pPr>
        <w:numPr>
          <w:ilvl w:val="0"/>
          <w:numId w:val="40"/>
        </w:numPr>
        <w:spacing w:before="0" w:line="240" w:lineRule="auto"/>
        <w:ind w:right="-360" w:hanging="1080"/>
        <w:jc w:val="left"/>
        <w:rPr>
          <w:b/>
          <w:szCs w:val="24"/>
        </w:rPr>
      </w:pPr>
      <w:r w:rsidRPr="00D35602">
        <w:rPr>
          <w:b/>
          <w:szCs w:val="24"/>
        </w:rPr>
        <w:t>Destination Description and key Data</w:t>
      </w:r>
    </w:p>
    <w:p w14:paraId="61A8500C" w14:textId="77777777" w:rsidR="00E33016" w:rsidRPr="00D35602" w:rsidRDefault="00E33016" w:rsidP="00E33016">
      <w:pPr>
        <w:ind w:right="-360"/>
        <w:rPr>
          <w:b/>
          <w:szCs w:val="24"/>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1"/>
        <w:gridCol w:w="2776"/>
      </w:tblGrid>
      <w:tr w:rsidR="00E33016" w:rsidRPr="00D35602" w14:paraId="51B1F2AF" w14:textId="77777777" w:rsidTr="00483C58">
        <w:trPr>
          <w:trHeight w:val="432"/>
        </w:trPr>
        <w:tc>
          <w:tcPr>
            <w:tcW w:w="9180" w:type="dxa"/>
            <w:shd w:val="clear" w:color="auto" w:fill="DBE5F1"/>
          </w:tcPr>
          <w:p w14:paraId="1113D692"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Name of Destination</w:t>
            </w:r>
          </w:p>
        </w:tc>
        <w:tc>
          <w:tcPr>
            <w:tcW w:w="4608" w:type="dxa"/>
            <w:shd w:val="clear" w:color="auto" w:fill="D6E3BC"/>
          </w:tcPr>
          <w:p w14:paraId="411B5C55" w14:textId="77777777" w:rsidR="00E33016" w:rsidRPr="00D35602" w:rsidRDefault="00E33016" w:rsidP="00483C58">
            <w:pPr>
              <w:ind w:left="144" w:right="144"/>
              <w:rPr>
                <w:b/>
                <w:szCs w:val="24"/>
              </w:rPr>
            </w:pPr>
          </w:p>
        </w:tc>
      </w:tr>
      <w:tr w:rsidR="00E33016" w:rsidRPr="00D35602" w14:paraId="44BBAB5F" w14:textId="77777777" w:rsidTr="00483C58">
        <w:trPr>
          <w:trHeight w:val="432"/>
        </w:trPr>
        <w:tc>
          <w:tcPr>
            <w:tcW w:w="9180" w:type="dxa"/>
            <w:shd w:val="clear" w:color="auto" w:fill="DBE5F1"/>
          </w:tcPr>
          <w:p w14:paraId="32B7FA31"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Category of Destination</w:t>
            </w:r>
          </w:p>
          <w:p w14:paraId="570602BD" w14:textId="77777777" w:rsidR="00E33016" w:rsidRPr="00D35602" w:rsidRDefault="00E33016" w:rsidP="00483C58">
            <w:pPr>
              <w:pStyle w:val="Szneslista1jellszn1"/>
              <w:spacing w:before="120" w:after="120"/>
              <w:ind w:left="864" w:right="144"/>
              <w:rPr>
                <w:rFonts w:ascii="Calibri" w:hAnsi="Calibri"/>
                <w:sz w:val="24"/>
              </w:rPr>
            </w:pPr>
            <w:r w:rsidRPr="00D35602">
              <w:rPr>
                <w:rFonts w:ascii="Calibri" w:hAnsi="Calibri"/>
                <w:sz w:val="24"/>
              </w:rPr>
              <w:t>City, municipality, district, province, protected area</w:t>
            </w:r>
          </w:p>
          <w:p w14:paraId="1CA3FDCE" w14:textId="77777777" w:rsidR="00E33016" w:rsidRPr="00D35602" w:rsidRDefault="00E33016" w:rsidP="00483C58">
            <w:pPr>
              <w:pStyle w:val="Szneslista1jellszn1"/>
              <w:spacing w:before="120" w:after="120"/>
              <w:ind w:left="864" w:right="144"/>
              <w:rPr>
                <w:rFonts w:ascii="Calibri" w:hAnsi="Calibri"/>
                <w:sz w:val="24"/>
              </w:rPr>
            </w:pPr>
            <w:r w:rsidRPr="00D35602">
              <w:rPr>
                <w:rFonts w:ascii="Calibri" w:hAnsi="Calibri"/>
                <w:sz w:val="24"/>
              </w:rPr>
              <w:t>(Attach delineation of territory, incl. boundaries of PAs)</w:t>
            </w:r>
          </w:p>
        </w:tc>
        <w:tc>
          <w:tcPr>
            <w:tcW w:w="4608" w:type="dxa"/>
            <w:shd w:val="clear" w:color="auto" w:fill="D6E3BC"/>
          </w:tcPr>
          <w:p w14:paraId="5A4C85F3" w14:textId="77777777" w:rsidR="00E33016" w:rsidRPr="00D35602" w:rsidRDefault="00E33016" w:rsidP="00483C58">
            <w:pPr>
              <w:ind w:left="144" w:right="144"/>
              <w:rPr>
                <w:b/>
                <w:szCs w:val="24"/>
              </w:rPr>
            </w:pPr>
          </w:p>
        </w:tc>
      </w:tr>
      <w:tr w:rsidR="00E33016" w:rsidRPr="00D35602" w14:paraId="5D99A18E" w14:textId="77777777" w:rsidTr="00483C58">
        <w:trPr>
          <w:trHeight w:val="432"/>
        </w:trPr>
        <w:tc>
          <w:tcPr>
            <w:tcW w:w="9180" w:type="dxa"/>
            <w:shd w:val="clear" w:color="auto" w:fill="DBE5F1"/>
          </w:tcPr>
          <w:p w14:paraId="6EAA2B28"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Location within the Carpathians</w:t>
            </w:r>
          </w:p>
        </w:tc>
        <w:tc>
          <w:tcPr>
            <w:tcW w:w="4608" w:type="dxa"/>
            <w:shd w:val="clear" w:color="auto" w:fill="D6E3BC"/>
          </w:tcPr>
          <w:p w14:paraId="1146A0F5" w14:textId="77777777" w:rsidR="00E33016" w:rsidRPr="00D35602" w:rsidRDefault="00E33016" w:rsidP="00483C58">
            <w:pPr>
              <w:ind w:left="144" w:right="144"/>
              <w:rPr>
                <w:b/>
                <w:szCs w:val="24"/>
              </w:rPr>
            </w:pPr>
          </w:p>
        </w:tc>
      </w:tr>
      <w:tr w:rsidR="00E33016" w:rsidRPr="00D35602" w14:paraId="7D8E8673" w14:textId="77777777" w:rsidTr="00483C58">
        <w:trPr>
          <w:trHeight w:val="432"/>
        </w:trPr>
        <w:tc>
          <w:tcPr>
            <w:tcW w:w="9180" w:type="dxa"/>
            <w:shd w:val="clear" w:color="auto" w:fill="DBE5F1"/>
          </w:tcPr>
          <w:p w14:paraId="69D7BA85"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Population size/Residents</w:t>
            </w:r>
          </w:p>
        </w:tc>
        <w:tc>
          <w:tcPr>
            <w:tcW w:w="4608" w:type="dxa"/>
            <w:shd w:val="clear" w:color="auto" w:fill="D6E3BC"/>
          </w:tcPr>
          <w:p w14:paraId="141B7CC6" w14:textId="77777777" w:rsidR="00E33016" w:rsidRPr="00D35602" w:rsidRDefault="00E33016" w:rsidP="00483C58">
            <w:pPr>
              <w:ind w:left="144" w:right="144"/>
              <w:rPr>
                <w:b/>
                <w:szCs w:val="24"/>
              </w:rPr>
            </w:pPr>
          </w:p>
        </w:tc>
      </w:tr>
      <w:tr w:rsidR="00E33016" w:rsidRPr="00D35602" w14:paraId="1B368DB4" w14:textId="77777777" w:rsidTr="00483C58">
        <w:trPr>
          <w:trHeight w:val="432"/>
        </w:trPr>
        <w:tc>
          <w:tcPr>
            <w:tcW w:w="9180" w:type="dxa"/>
            <w:shd w:val="clear" w:color="auto" w:fill="DBE5F1"/>
          </w:tcPr>
          <w:p w14:paraId="5FC8F7C4"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Area in sq. km</w:t>
            </w:r>
          </w:p>
        </w:tc>
        <w:tc>
          <w:tcPr>
            <w:tcW w:w="4608" w:type="dxa"/>
            <w:shd w:val="clear" w:color="auto" w:fill="D6E3BC"/>
          </w:tcPr>
          <w:p w14:paraId="3BD5FC23" w14:textId="77777777" w:rsidR="00E33016" w:rsidRPr="00D35602" w:rsidRDefault="00E33016" w:rsidP="00483C58">
            <w:pPr>
              <w:ind w:left="144" w:right="144"/>
              <w:rPr>
                <w:b/>
                <w:szCs w:val="24"/>
              </w:rPr>
            </w:pPr>
          </w:p>
        </w:tc>
      </w:tr>
      <w:tr w:rsidR="00E33016" w:rsidRPr="00D35602" w14:paraId="69EBD487" w14:textId="77777777" w:rsidTr="00483C58">
        <w:trPr>
          <w:trHeight w:val="432"/>
        </w:trPr>
        <w:tc>
          <w:tcPr>
            <w:tcW w:w="9180" w:type="dxa"/>
            <w:shd w:val="clear" w:color="auto" w:fill="DBE5F1"/>
          </w:tcPr>
          <w:p w14:paraId="16E6F4B4"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Number of tourism enterprises in the destination</w:t>
            </w:r>
          </w:p>
        </w:tc>
        <w:tc>
          <w:tcPr>
            <w:tcW w:w="4608" w:type="dxa"/>
            <w:shd w:val="clear" w:color="auto" w:fill="D6E3BC"/>
          </w:tcPr>
          <w:p w14:paraId="35466DB7" w14:textId="77777777" w:rsidR="00E33016" w:rsidRPr="00D35602" w:rsidRDefault="00E33016" w:rsidP="00483C58">
            <w:pPr>
              <w:ind w:left="144" w:right="144"/>
              <w:rPr>
                <w:b/>
                <w:szCs w:val="24"/>
              </w:rPr>
            </w:pPr>
          </w:p>
        </w:tc>
      </w:tr>
      <w:tr w:rsidR="00E33016" w:rsidRPr="00D35602" w14:paraId="3BE98B01" w14:textId="77777777" w:rsidTr="00483C58">
        <w:trPr>
          <w:trHeight w:val="432"/>
        </w:trPr>
        <w:tc>
          <w:tcPr>
            <w:tcW w:w="9180" w:type="dxa"/>
            <w:shd w:val="clear" w:color="auto" w:fill="DBE5F1"/>
          </w:tcPr>
          <w:p w14:paraId="17453116"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Annual number of tourist arrivals</w:t>
            </w:r>
          </w:p>
        </w:tc>
        <w:tc>
          <w:tcPr>
            <w:tcW w:w="4608" w:type="dxa"/>
            <w:shd w:val="clear" w:color="auto" w:fill="D6E3BC"/>
          </w:tcPr>
          <w:p w14:paraId="5478DE00" w14:textId="77777777" w:rsidR="00E33016" w:rsidRPr="00D35602" w:rsidRDefault="00E33016" w:rsidP="00483C58">
            <w:pPr>
              <w:ind w:left="144" w:right="144"/>
              <w:rPr>
                <w:b/>
                <w:szCs w:val="24"/>
              </w:rPr>
            </w:pPr>
          </w:p>
        </w:tc>
      </w:tr>
      <w:tr w:rsidR="00E33016" w:rsidRPr="00D35602" w14:paraId="4B3C6103" w14:textId="77777777" w:rsidTr="00483C58">
        <w:trPr>
          <w:trHeight w:val="432"/>
        </w:trPr>
        <w:tc>
          <w:tcPr>
            <w:tcW w:w="9180" w:type="dxa"/>
            <w:shd w:val="clear" w:color="auto" w:fill="DBE5F1"/>
          </w:tcPr>
          <w:p w14:paraId="09867983"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Annual number of overnight stays</w:t>
            </w:r>
          </w:p>
        </w:tc>
        <w:tc>
          <w:tcPr>
            <w:tcW w:w="4608" w:type="dxa"/>
            <w:shd w:val="clear" w:color="auto" w:fill="D6E3BC"/>
          </w:tcPr>
          <w:p w14:paraId="06F04965" w14:textId="77777777" w:rsidR="00E33016" w:rsidRPr="00D35602" w:rsidRDefault="00E33016" w:rsidP="00483C58">
            <w:pPr>
              <w:ind w:left="144" w:right="144"/>
              <w:rPr>
                <w:b/>
                <w:szCs w:val="24"/>
              </w:rPr>
            </w:pPr>
          </w:p>
        </w:tc>
      </w:tr>
      <w:tr w:rsidR="00E33016" w:rsidRPr="00D35602" w14:paraId="1F460B42" w14:textId="77777777" w:rsidTr="00483C58">
        <w:trPr>
          <w:trHeight w:val="432"/>
        </w:trPr>
        <w:tc>
          <w:tcPr>
            <w:tcW w:w="9180" w:type="dxa"/>
            <w:shd w:val="clear" w:color="auto" w:fill="DBE5F1"/>
          </w:tcPr>
          <w:p w14:paraId="66628834"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 xml:space="preserve">Annual number of same day visitors </w:t>
            </w:r>
          </w:p>
        </w:tc>
        <w:tc>
          <w:tcPr>
            <w:tcW w:w="4608" w:type="dxa"/>
            <w:shd w:val="clear" w:color="auto" w:fill="D6E3BC"/>
          </w:tcPr>
          <w:p w14:paraId="6D10241B" w14:textId="77777777" w:rsidR="00E33016" w:rsidRPr="00D35602" w:rsidRDefault="00E33016" w:rsidP="00483C58">
            <w:pPr>
              <w:ind w:left="144" w:right="144"/>
              <w:rPr>
                <w:b/>
                <w:szCs w:val="24"/>
              </w:rPr>
            </w:pPr>
          </w:p>
        </w:tc>
      </w:tr>
      <w:tr w:rsidR="00E33016" w:rsidRPr="00D35602" w14:paraId="0D013F47" w14:textId="77777777" w:rsidTr="00483C58">
        <w:trPr>
          <w:trHeight w:val="432"/>
        </w:trPr>
        <w:tc>
          <w:tcPr>
            <w:tcW w:w="9180" w:type="dxa"/>
            <w:shd w:val="clear" w:color="auto" w:fill="DBE5F1"/>
          </w:tcPr>
          <w:p w14:paraId="5D2AA8BC"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Total number of enterprises (all sectors)</w:t>
            </w:r>
          </w:p>
        </w:tc>
        <w:tc>
          <w:tcPr>
            <w:tcW w:w="4608" w:type="dxa"/>
            <w:shd w:val="clear" w:color="auto" w:fill="D6E3BC"/>
          </w:tcPr>
          <w:p w14:paraId="48981242" w14:textId="77777777" w:rsidR="00E33016" w:rsidRPr="00D35602" w:rsidRDefault="00E33016" w:rsidP="00483C58">
            <w:pPr>
              <w:ind w:left="144" w:right="144"/>
              <w:rPr>
                <w:b/>
                <w:szCs w:val="24"/>
              </w:rPr>
            </w:pPr>
          </w:p>
        </w:tc>
      </w:tr>
      <w:tr w:rsidR="00E33016" w:rsidRPr="00D35602" w14:paraId="1C963392" w14:textId="77777777" w:rsidTr="00483C58">
        <w:trPr>
          <w:trHeight w:val="432"/>
        </w:trPr>
        <w:tc>
          <w:tcPr>
            <w:tcW w:w="9180" w:type="dxa"/>
            <w:shd w:val="clear" w:color="auto" w:fill="DBE5F1"/>
          </w:tcPr>
          <w:p w14:paraId="03E53D58"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Number of beds</w:t>
            </w:r>
          </w:p>
        </w:tc>
        <w:tc>
          <w:tcPr>
            <w:tcW w:w="4608" w:type="dxa"/>
            <w:shd w:val="clear" w:color="auto" w:fill="D6E3BC"/>
          </w:tcPr>
          <w:p w14:paraId="0C6F1570" w14:textId="77777777" w:rsidR="00E33016" w:rsidRPr="00D35602" w:rsidRDefault="00E33016" w:rsidP="00483C58">
            <w:pPr>
              <w:ind w:left="144" w:right="144"/>
              <w:rPr>
                <w:b/>
                <w:szCs w:val="24"/>
              </w:rPr>
            </w:pPr>
          </w:p>
        </w:tc>
      </w:tr>
      <w:tr w:rsidR="00E33016" w:rsidRPr="00D35602" w14:paraId="07A44A0D" w14:textId="77777777" w:rsidTr="00483C58">
        <w:trPr>
          <w:trHeight w:val="432"/>
        </w:trPr>
        <w:tc>
          <w:tcPr>
            <w:tcW w:w="9180" w:type="dxa"/>
            <w:shd w:val="clear" w:color="auto" w:fill="DBE5F1"/>
          </w:tcPr>
          <w:p w14:paraId="49451F43"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Direct employment in tourism</w:t>
            </w:r>
          </w:p>
        </w:tc>
        <w:tc>
          <w:tcPr>
            <w:tcW w:w="4608" w:type="dxa"/>
            <w:shd w:val="clear" w:color="auto" w:fill="D6E3BC"/>
          </w:tcPr>
          <w:p w14:paraId="7BCD2228" w14:textId="77777777" w:rsidR="00E33016" w:rsidRPr="00D35602" w:rsidRDefault="00E33016" w:rsidP="00483C58">
            <w:pPr>
              <w:ind w:left="144" w:right="144"/>
              <w:rPr>
                <w:b/>
                <w:szCs w:val="24"/>
              </w:rPr>
            </w:pPr>
          </w:p>
        </w:tc>
      </w:tr>
      <w:tr w:rsidR="00E33016" w:rsidRPr="00D35602" w14:paraId="3C82D96C" w14:textId="77777777" w:rsidTr="00483C58">
        <w:trPr>
          <w:trHeight w:val="432"/>
        </w:trPr>
        <w:tc>
          <w:tcPr>
            <w:tcW w:w="9180" w:type="dxa"/>
            <w:shd w:val="clear" w:color="auto" w:fill="DBE5F1"/>
          </w:tcPr>
          <w:p w14:paraId="44B98F64"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Total employment (all sectors)</w:t>
            </w:r>
          </w:p>
        </w:tc>
        <w:tc>
          <w:tcPr>
            <w:tcW w:w="4608" w:type="dxa"/>
            <w:shd w:val="clear" w:color="auto" w:fill="D6E3BC"/>
          </w:tcPr>
          <w:p w14:paraId="1DBED1C9" w14:textId="77777777" w:rsidR="00E33016" w:rsidRPr="00D35602" w:rsidRDefault="00E33016" w:rsidP="00483C58">
            <w:pPr>
              <w:ind w:left="144" w:right="144"/>
              <w:rPr>
                <w:b/>
                <w:szCs w:val="24"/>
              </w:rPr>
            </w:pPr>
          </w:p>
        </w:tc>
      </w:tr>
      <w:tr w:rsidR="00E33016" w:rsidRPr="00D35602" w14:paraId="6927973D" w14:textId="77777777" w:rsidTr="00483C58">
        <w:trPr>
          <w:trHeight w:val="432"/>
        </w:trPr>
        <w:tc>
          <w:tcPr>
            <w:tcW w:w="9180" w:type="dxa"/>
            <w:shd w:val="clear" w:color="auto" w:fill="DBE5F1"/>
          </w:tcPr>
          <w:p w14:paraId="02DBD011" w14:textId="77777777" w:rsidR="00E33016" w:rsidRPr="00D35602" w:rsidRDefault="00E33016" w:rsidP="008A51D0">
            <w:pPr>
              <w:pStyle w:val="Szneslista1jellszn1"/>
              <w:numPr>
                <w:ilvl w:val="0"/>
                <w:numId w:val="42"/>
              </w:numPr>
              <w:spacing w:before="120" w:after="120"/>
              <w:ind w:right="144"/>
              <w:rPr>
                <w:rFonts w:ascii="Calibri" w:hAnsi="Calibri"/>
                <w:sz w:val="24"/>
              </w:rPr>
            </w:pPr>
            <w:r w:rsidRPr="00D35602">
              <w:rPr>
                <w:rFonts w:ascii="Calibri" w:hAnsi="Calibri"/>
                <w:sz w:val="24"/>
              </w:rPr>
              <w:t>Number of second/rental homes</w:t>
            </w:r>
          </w:p>
        </w:tc>
        <w:tc>
          <w:tcPr>
            <w:tcW w:w="4608" w:type="dxa"/>
            <w:shd w:val="clear" w:color="auto" w:fill="D6E3BC"/>
          </w:tcPr>
          <w:p w14:paraId="45C9C8C2" w14:textId="77777777" w:rsidR="00E33016" w:rsidRPr="00D35602" w:rsidRDefault="00E33016" w:rsidP="00483C58">
            <w:pPr>
              <w:ind w:left="144" w:right="144"/>
              <w:rPr>
                <w:b/>
                <w:szCs w:val="24"/>
              </w:rPr>
            </w:pPr>
          </w:p>
        </w:tc>
      </w:tr>
    </w:tbl>
    <w:p w14:paraId="2EE1EB0F" w14:textId="77777777" w:rsidR="00E33016" w:rsidRPr="00D35602" w:rsidRDefault="00E33016" w:rsidP="00E33016">
      <w:pPr>
        <w:ind w:right="-360"/>
        <w:rPr>
          <w:b/>
          <w:szCs w:val="24"/>
        </w:rPr>
      </w:pPr>
    </w:p>
    <w:p w14:paraId="2C036781" w14:textId="77777777" w:rsidR="00E33016" w:rsidRPr="00D35602" w:rsidRDefault="00E33016" w:rsidP="00E33016">
      <w:pPr>
        <w:ind w:right="-360"/>
        <w:rPr>
          <w:b/>
          <w:szCs w:val="24"/>
        </w:rPr>
      </w:pPr>
    </w:p>
    <w:p w14:paraId="19A69D87" w14:textId="77777777" w:rsidR="00E33016" w:rsidRPr="00D35602" w:rsidRDefault="00E33016" w:rsidP="008A51D0">
      <w:pPr>
        <w:numPr>
          <w:ilvl w:val="0"/>
          <w:numId w:val="40"/>
        </w:numPr>
        <w:tabs>
          <w:tab w:val="left" w:pos="540"/>
        </w:tabs>
        <w:spacing w:before="0" w:line="240" w:lineRule="auto"/>
        <w:ind w:right="-360" w:hanging="1080"/>
        <w:jc w:val="left"/>
        <w:rPr>
          <w:b/>
          <w:szCs w:val="24"/>
        </w:rPr>
      </w:pPr>
      <w:r w:rsidRPr="00D35602">
        <w:rPr>
          <w:b/>
          <w:szCs w:val="24"/>
        </w:rPr>
        <w:t>Core indicators</w:t>
      </w:r>
      <w:r w:rsidRPr="00D35602">
        <w:rPr>
          <w:b/>
          <w:szCs w:val="24"/>
        </w:rPr>
        <w:tab/>
      </w:r>
    </w:p>
    <w:p w14:paraId="27F5F978" w14:textId="77777777" w:rsidR="00E33016" w:rsidRPr="00D35602" w:rsidRDefault="00E33016" w:rsidP="00E33016">
      <w:pPr>
        <w:ind w:right="-360"/>
        <w:rPr>
          <w:b/>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2147"/>
        <w:gridCol w:w="4701"/>
      </w:tblGrid>
      <w:tr w:rsidR="00E33016" w:rsidRPr="00D35602" w14:paraId="37971651" w14:textId="77777777" w:rsidTr="00483C58">
        <w:trPr>
          <w:trHeight w:val="20"/>
        </w:trPr>
        <w:tc>
          <w:tcPr>
            <w:tcW w:w="2332" w:type="dxa"/>
          </w:tcPr>
          <w:p w14:paraId="227037A1" w14:textId="77777777" w:rsidR="00E33016" w:rsidRPr="00D35602" w:rsidRDefault="00E33016" w:rsidP="00483C58">
            <w:pPr>
              <w:jc w:val="center"/>
              <w:rPr>
                <w:b/>
                <w:szCs w:val="24"/>
              </w:rPr>
            </w:pPr>
          </w:p>
          <w:p w14:paraId="4612D675" w14:textId="77777777" w:rsidR="00E33016" w:rsidRPr="00D35602" w:rsidRDefault="00E33016" w:rsidP="00483C58">
            <w:pPr>
              <w:jc w:val="center"/>
              <w:rPr>
                <w:b/>
                <w:szCs w:val="24"/>
              </w:rPr>
            </w:pPr>
            <w:r w:rsidRPr="00D35602">
              <w:rPr>
                <w:b/>
                <w:szCs w:val="24"/>
              </w:rPr>
              <w:t>Number and Title</w:t>
            </w:r>
          </w:p>
        </w:tc>
        <w:tc>
          <w:tcPr>
            <w:tcW w:w="2147" w:type="dxa"/>
          </w:tcPr>
          <w:p w14:paraId="5BBA1E78" w14:textId="77777777" w:rsidR="00E33016" w:rsidRPr="00D35602" w:rsidRDefault="00E33016" w:rsidP="00483C58">
            <w:pPr>
              <w:jc w:val="center"/>
              <w:rPr>
                <w:b/>
                <w:szCs w:val="24"/>
              </w:rPr>
            </w:pPr>
          </w:p>
          <w:p w14:paraId="0E2FC4E1" w14:textId="77777777" w:rsidR="00E33016" w:rsidRPr="00D35602" w:rsidRDefault="00E33016" w:rsidP="00483C58">
            <w:pPr>
              <w:jc w:val="center"/>
              <w:rPr>
                <w:b/>
                <w:szCs w:val="24"/>
              </w:rPr>
            </w:pPr>
            <w:r w:rsidRPr="00D35602">
              <w:rPr>
                <w:b/>
                <w:szCs w:val="24"/>
              </w:rPr>
              <w:t>Wider Topic Area</w:t>
            </w:r>
          </w:p>
        </w:tc>
        <w:tc>
          <w:tcPr>
            <w:tcW w:w="4701" w:type="dxa"/>
          </w:tcPr>
          <w:p w14:paraId="59A092B3" w14:textId="77777777" w:rsidR="00E33016" w:rsidRPr="00D35602" w:rsidRDefault="00E33016" w:rsidP="00483C58">
            <w:pPr>
              <w:jc w:val="center"/>
              <w:rPr>
                <w:b/>
                <w:szCs w:val="24"/>
              </w:rPr>
            </w:pPr>
          </w:p>
          <w:p w14:paraId="0028C841" w14:textId="77777777" w:rsidR="00E33016" w:rsidRPr="00D35602" w:rsidRDefault="00E33016" w:rsidP="00483C58">
            <w:pPr>
              <w:jc w:val="center"/>
              <w:rPr>
                <w:b/>
                <w:szCs w:val="24"/>
              </w:rPr>
            </w:pPr>
            <w:r w:rsidRPr="00D35602">
              <w:rPr>
                <w:b/>
                <w:szCs w:val="24"/>
              </w:rPr>
              <w:t>Measures</w:t>
            </w:r>
          </w:p>
        </w:tc>
      </w:tr>
      <w:tr w:rsidR="00E33016" w:rsidRPr="00D35602" w14:paraId="3A1C73E1" w14:textId="77777777" w:rsidTr="00483C58">
        <w:trPr>
          <w:trHeight w:val="20"/>
        </w:trPr>
        <w:tc>
          <w:tcPr>
            <w:tcW w:w="2332" w:type="dxa"/>
            <w:vMerge w:val="restart"/>
          </w:tcPr>
          <w:p w14:paraId="3A3FFDD1" w14:textId="77777777" w:rsidR="00E33016" w:rsidRPr="00D35602" w:rsidRDefault="00E33016" w:rsidP="00483C58">
            <w:pPr>
              <w:rPr>
                <w:b/>
                <w:szCs w:val="24"/>
              </w:rPr>
            </w:pPr>
          </w:p>
          <w:p w14:paraId="43F8FB5D" w14:textId="77777777" w:rsidR="00E33016" w:rsidRPr="00D35602" w:rsidRDefault="00E33016" w:rsidP="00483C58">
            <w:pPr>
              <w:jc w:val="center"/>
              <w:rPr>
                <w:b/>
                <w:szCs w:val="24"/>
              </w:rPr>
            </w:pPr>
          </w:p>
          <w:p w14:paraId="41D000B7" w14:textId="77777777" w:rsidR="00E33016" w:rsidRPr="00D35602" w:rsidRDefault="00E33016" w:rsidP="00483C58">
            <w:pPr>
              <w:jc w:val="center"/>
              <w:rPr>
                <w:b/>
                <w:szCs w:val="24"/>
              </w:rPr>
            </w:pPr>
            <w:r w:rsidRPr="00D35602">
              <w:rPr>
                <w:b/>
                <w:szCs w:val="24"/>
              </w:rPr>
              <w:lastRenderedPageBreak/>
              <w:t>No 1</w:t>
            </w:r>
          </w:p>
          <w:p w14:paraId="63B855D4" w14:textId="77777777" w:rsidR="00E33016" w:rsidRPr="00D35602" w:rsidRDefault="00E33016" w:rsidP="00483C58">
            <w:pPr>
              <w:jc w:val="center"/>
              <w:rPr>
                <w:b/>
                <w:szCs w:val="24"/>
              </w:rPr>
            </w:pPr>
          </w:p>
          <w:p w14:paraId="31C18EB1" w14:textId="77777777" w:rsidR="00E33016" w:rsidRPr="00D35602" w:rsidRDefault="00E33016" w:rsidP="00483C58">
            <w:pPr>
              <w:jc w:val="center"/>
              <w:rPr>
                <w:b/>
                <w:szCs w:val="24"/>
              </w:rPr>
            </w:pPr>
          </w:p>
          <w:p w14:paraId="698BEC9F" w14:textId="77777777" w:rsidR="00E33016" w:rsidRPr="00D35602" w:rsidRDefault="00E33016" w:rsidP="00483C58">
            <w:pPr>
              <w:jc w:val="center"/>
              <w:rPr>
                <w:b/>
                <w:szCs w:val="24"/>
              </w:rPr>
            </w:pPr>
            <w:r w:rsidRPr="00D35602">
              <w:rPr>
                <w:b/>
                <w:szCs w:val="24"/>
              </w:rPr>
              <w:t>Tourism Volume and Value</w:t>
            </w:r>
          </w:p>
          <w:p w14:paraId="3801852D" w14:textId="77777777" w:rsidR="00E33016" w:rsidRPr="00D35602" w:rsidRDefault="00E33016" w:rsidP="00483C58">
            <w:pPr>
              <w:rPr>
                <w:b/>
                <w:szCs w:val="24"/>
              </w:rPr>
            </w:pPr>
          </w:p>
        </w:tc>
        <w:tc>
          <w:tcPr>
            <w:tcW w:w="2147" w:type="dxa"/>
            <w:vMerge w:val="restart"/>
          </w:tcPr>
          <w:p w14:paraId="2D5EDB07" w14:textId="77777777" w:rsidR="00E33016" w:rsidRPr="00D35602" w:rsidRDefault="00E33016" w:rsidP="00483C58">
            <w:pPr>
              <w:rPr>
                <w:szCs w:val="24"/>
              </w:rPr>
            </w:pPr>
          </w:p>
          <w:p w14:paraId="2B05608E" w14:textId="77777777" w:rsidR="00E33016" w:rsidRPr="00D35602" w:rsidRDefault="00E33016" w:rsidP="00483C58">
            <w:pPr>
              <w:jc w:val="center"/>
              <w:rPr>
                <w:szCs w:val="24"/>
              </w:rPr>
            </w:pPr>
          </w:p>
          <w:p w14:paraId="0855E63B" w14:textId="77777777" w:rsidR="00E33016" w:rsidRPr="00D35602" w:rsidRDefault="00E33016" w:rsidP="00483C58">
            <w:pPr>
              <w:jc w:val="center"/>
              <w:rPr>
                <w:szCs w:val="24"/>
              </w:rPr>
            </w:pPr>
          </w:p>
          <w:p w14:paraId="626E1337" w14:textId="77777777" w:rsidR="00E33016" w:rsidRPr="00D35602" w:rsidRDefault="00E33016" w:rsidP="00483C58">
            <w:pPr>
              <w:jc w:val="center"/>
              <w:rPr>
                <w:szCs w:val="24"/>
              </w:rPr>
            </w:pPr>
            <w:r w:rsidRPr="00D35602">
              <w:rPr>
                <w:szCs w:val="24"/>
              </w:rPr>
              <w:t>Tourist impact presence</w:t>
            </w:r>
          </w:p>
          <w:p w14:paraId="33E3FE25" w14:textId="77777777" w:rsidR="00E33016" w:rsidRPr="00D35602" w:rsidRDefault="00E33016" w:rsidP="00483C58">
            <w:pPr>
              <w:jc w:val="center"/>
              <w:rPr>
                <w:szCs w:val="24"/>
              </w:rPr>
            </w:pPr>
            <w:r w:rsidRPr="00D35602">
              <w:rPr>
                <w:szCs w:val="24"/>
              </w:rPr>
              <w:t>Same-day visitor impact presence</w:t>
            </w:r>
          </w:p>
          <w:p w14:paraId="4C99B120" w14:textId="77777777" w:rsidR="00E33016" w:rsidRPr="00D35602" w:rsidRDefault="00E33016" w:rsidP="00483C58">
            <w:pPr>
              <w:rPr>
                <w:szCs w:val="24"/>
              </w:rPr>
            </w:pPr>
          </w:p>
        </w:tc>
        <w:tc>
          <w:tcPr>
            <w:tcW w:w="4701" w:type="dxa"/>
          </w:tcPr>
          <w:p w14:paraId="3F2CF0BE" w14:textId="77777777" w:rsidR="00E33016" w:rsidRPr="00D35602" w:rsidRDefault="00E33016" w:rsidP="008A51D0">
            <w:pPr>
              <w:pStyle w:val="Szneslista1jellszn1"/>
              <w:numPr>
                <w:ilvl w:val="0"/>
                <w:numId w:val="46"/>
              </w:numPr>
              <w:ind w:left="381"/>
              <w:rPr>
                <w:rFonts w:ascii="Calibri" w:hAnsi="Calibri"/>
                <w:sz w:val="24"/>
              </w:rPr>
            </w:pPr>
            <w:r w:rsidRPr="00D35602">
              <w:rPr>
                <w:rFonts w:ascii="Calibri" w:hAnsi="Calibri"/>
                <w:sz w:val="24"/>
              </w:rPr>
              <w:lastRenderedPageBreak/>
              <w:t>Number of tourist nights per month.</w:t>
            </w:r>
          </w:p>
        </w:tc>
      </w:tr>
      <w:tr w:rsidR="00E33016" w:rsidRPr="00D35602" w14:paraId="5EBCAE32" w14:textId="77777777" w:rsidTr="00483C58">
        <w:trPr>
          <w:trHeight w:val="20"/>
        </w:trPr>
        <w:tc>
          <w:tcPr>
            <w:tcW w:w="2332" w:type="dxa"/>
            <w:vMerge/>
          </w:tcPr>
          <w:p w14:paraId="709643D2" w14:textId="77777777" w:rsidR="00E33016" w:rsidRPr="00D35602" w:rsidRDefault="00E33016" w:rsidP="00483C58">
            <w:pPr>
              <w:rPr>
                <w:b/>
                <w:szCs w:val="24"/>
              </w:rPr>
            </w:pPr>
          </w:p>
        </w:tc>
        <w:tc>
          <w:tcPr>
            <w:tcW w:w="2147" w:type="dxa"/>
            <w:vMerge/>
          </w:tcPr>
          <w:p w14:paraId="4FB4BB43" w14:textId="77777777" w:rsidR="00E33016" w:rsidRPr="00D35602" w:rsidRDefault="00E33016" w:rsidP="00483C58">
            <w:pPr>
              <w:rPr>
                <w:szCs w:val="24"/>
              </w:rPr>
            </w:pPr>
          </w:p>
        </w:tc>
        <w:tc>
          <w:tcPr>
            <w:tcW w:w="4701" w:type="dxa"/>
          </w:tcPr>
          <w:p w14:paraId="6380C970" w14:textId="77777777" w:rsidR="00E33016" w:rsidRPr="00D35602" w:rsidRDefault="00E33016" w:rsidP="008A51D0">
            <w:pPr>
              <w:pStyle w:val="Szneslista1jellszn1"/>
              <w:numPr>
                <w:ilvl w:val="0"/>
                <w:numId w:val="46"/>
              </w:numPr>
              <w:ind w:left="381"/>
              <w:rPr>
                <w:rFonts w:ascii="Calibri" w:hAnsi="Calibri"/>
                <w:sz w:val="24"/>
              </w:rPr>
            </w:pPr>
            <w:r w:rsidRPr="00D35602">
              <w:rPr>
                <w:rFonts w:ascii="Calibri" w:hAnsi="Calibri"/>
                <w:sz w:val="24"/>
              </w:rPr>
              <w:t>Daily spending per tourist.</w:t>
            </w:r>
          </w:p>
        </w:tc>
      </w:tr>
      <w:tr w:rsidR="00E33016" w:rsidRPr="00D35602" w14:paraId="0A0B44D5" w14:textId="77777777" w:rsidTr="00483C58">
        <w:trPr>
          <w:trHeight w:val="20"/>
        </w:trPr>
        <w:tc>
          <w:tcPr>
            <w:tcW w:w="2332" w:type="dxa"/>
            <w:vMerge/>
          </w:tcPr>
          <w:p w14:paraId="07738C35" w14:textId="77777777" w:rsidR="00E33016" w:rsidRPr="00D35602" w:rsidRDefault="00E33016" w:rsidP="00483C58">
            <w:pPr>
              <w:rPr>
                <w:b/>
                <w:szCs w:val="24"/>
              </w:rPr>
            </w:pPr>
          </w:p>
        </w:tc>
        <w:tc>
          <w:tcPr>
            <w:tcW w:w="2147" w:type="dxa"/>
            <w:vMerge/>
          </w:tcPr>
          <w:p w14:paraId="76D69123" w14:textId="77777777" w:rsidR="00E33016" w:rsidRPr="00D35602" w:rsidRDefault="00E33016" w:rsidP="00483C58">
            <w:pPr>
              <w:rPr>
                <w:szCs w:val="24"/>
              </w:rPr>
            </w:pPr>
          </w:p>
        </w:tc>
        <w:tc>
          <w:tcPr>
            <w:tcW w:w="4701" w:type="dxa"/>
          </w:tcPr>
          <w:p w14:paraId="208ADB49" w14:textId="77777777" w:rsidR="00E33016" w:rsidRPr="00D35602" w:rsidRDefault="00E33016" w:rsidP="008A51D0">
            <w:pPr>
              <w:pStyle w:val="Szneslista1jellszn1"/>
              <w:numPr>
                <w:ilvl w:val="0"/>
                <w:numId w:val="46"/>
              </w:numPr>
              <w:ind w:left="381"/>
              <w:rPr>
                <w:rFonts w:ascii="Calibri" w:hAnsi="Calibri"/>
                <w:sz w:val="24"/>
              </w:rPr>
            </w:pPr>
            <w:r w:rsidRPr="00D35602">
              <w:rPr>
                <w:rFonts w:ascii="Calibri" w:hAnsi="Calibri"/>
                <w:sz w:val="24"/>
              </w:rPr>
              <w:t>Number of same day visitors per month.</w:t>
            </w:r>
          </w:p>
        </w:tc>
      </w:tr>
      <w:tr w:rsidR="00E33016" w:rsidRPr="00D35602" w14:paraId="45E8A393" w14:textId="77777777" w:rsidTr="00483C58">
        <w:trPr>
          <w:trHeight w:val="20"/>
        </w:trPr>
        <w:tc>
          <w:tcPr>
            <w:tcW w:w="2332" w:type="dxa"/>
            <w:vMerge/>
          </w:tcPr>
          <w:p w14:paraId="6D5C5387" w14:textId="77777777" w:rsidR="00E33016" w:rsidRPr="00D35602" w:rsidRDefault="00E33016" w:rsidP="00483C58">
            <w:pPr>
              <w:rPr>
                <w:b/>
                <w:szCs w:val="24"/>
              </w:rPr>
            </w:pPr>
          </w:p>
        </w:tc>
        <w:tc>
          <w:tcPr>
            <w:tcW w:w="2147" w:type="dxa"/>
            <w:vMerge/>
          </w:tcPr>
          <w:p w14:paraId="09FD4C12" w14:textId="77777777" w:rsidR="00E33016" w:rsidRPr="00D35602" w:rsidRDefault="00E33016" w:rsidP="00483C58">
            <w:pPr>
              <w:rPr>
                <w:szCs w:val="24"/>
              </w:rPr>
            </w:pPr>
          </w:p>
        </w:tc>
        <w:tc>
          <w:tcPr>
            <w:tcW w:w="4701" w:type="dxa"/>
          </w:tcPr>
          <w:p w14:paraId="555C02EA" w14:textId="77777777" w:rsidR="00E33016" w:rsidRPr="00D35602" w:rsidRDefault="00E33016" w:rsidP="008A51D0">
            <w:pPr>
              <w:pStyle w:val="Szneslista1jellszn1"/>
              <w:numPr>
                <w:ilvl w:val="0"/>
                <w:numId w:val="46"/>
              </w:numPr>
              <w:ind w:left="381"/>
              <w:rPr>
                <w:rFonts w:ascii="Calibri" w:hAnsi="Calibri"/>
                <w:sz w:val="24"/>
              </w:rPr>
            </w:pPr>
            <w:r w:rsidRPr="00D35602">
              <w:rPr>
                <w:rFonts w:ascii="Calibri" w:hAnsi="Calibri"/>
                <w:sz w:val="24"/>
              </w:rPr>
              <w:t>Daily spending per same day visitor.</w:t>
            </w:r>
          </w:p>
        </w:tc>
      </w:tr>
      <w:tr w:rsidR="00E33016" w:rsidRPr="00D35602" w14:paraId="3C87E596" w14:textId="77777777" w:rsidTr="00483C58">
        <w:trPr>
          <w:trHeight w:val="20"/>
        </w:trPr>
        <w:tc>
          <w:tcPr>
            <w:tcW w:w="2332" w:type="dxa"/>
            <w:vMerge/>
          </w:tcPr>
          <w:p w14:paraId="08D80CB5" w14:textId="77777777" w:rsidR="00E33016" w:rsidRPr="00D35602" w:rsidRDefault="00E33016" w:rsidP="00483C58">
            <w:pPr>
              <w:rPr>
                <w:b/>
                <w:szCs w:val="24"/>
              </w:rPr>
            </w:pPr>
          </w:p>
        </w:tc>
        <w:tc>
          <w:tcPr>
            <w:tcW w:w="2147" w:type="dxa"/>
            <w:vMerge/>
          </w:tcPr>
          <w:p w14:paraId="636C281C" w14:textId="77777777" w:rsidR="00E33016" w:rsidRPr="00D35602" w:rsidRDefault="00E33016" w:rsidP="00483C58">
            <w:pPr>
              <w:rPr>
                <w:szCs w:val="24"/>
              </w:rPr>
            </w:pPr>
          </w:p>
        </w:tc>
        <w:tc>
          <w:tcPr>
            <w:tcW w:w="4701" w:type="dxa"/>
          </w:tcPr>
          <w:p w14:paraId="474BA864" w14:textId="77777777" w:rsidR="00E33016" w:rsidRPr="00D35602" w:rsidRDefault="00E33016" w:rsidP="008A51D0">
            <w:pPr>
              <w:pStyle w:val="Szneslista1jellszn1"/>
              <w:numPr>
                <w:ilvl w:val="0"/>
                <w:numId w:val="46"/>
              </w:numPr>
              <w:ind w:left="381" w:right="-144"/>
              <w:rPr>
                <w:rFonts w:ascii="Calibri" w:hAnsi="Calibri"/>
                <w:sz w:val="24"/>
              </w:rPr>
            </w:pPr>
            <w:r w:rsidRPr="00D35602">
              <w:rPr>
                <w:rFonts w:ascii="Calibri" w:hAnsi="Calibri"/>
                <w:sz w:val="24"/>
              </w:rPr>
              <w:t>Relative contribution of tourism to the destinations economy i.e. tourism generated income as a percentage of total GVA (gross value added) of the destination</w:t>
            </w:r>
          </w:p>
        </w:tc>
      </w:tr>
      <w:tr w:rsidR="00E33016" w:rsidRPr="00D35602" w14:paraId="5C4DAE78" w14:textId="77777777" w:rsidTr="00483C58">
        <w:trPr>
          <w:trHeight w:val="20"/>
        </w:trPr>
        <w:tc>
          <w:tcPr>
            <w:tcW w:w="2332" w:type="dxa"/>
            <w:vMerge w:val="restart"/>
          </w:tcPr>
          <w:p w14:paraId="447F7C7D" w14:textId="77777777" w:rsidR="00E33016" w:rsidRPr="00D35602" w:rsidRDefault="00E33016" w:rsidP="00483C58">
            <w:pPr>
              <w:rPr>
                <w:b/>
                <w:szCs w:val="24"/>
              </w:rPr>
            </w:pPr>
          </w:p>
          <w:p w14:paraId="69D7AECF" w14:textId="77777777" w:rsidR="00E33016" w:rsidRPr="00D35602" w:rsidRDefault="00E33016" w:rsidP="00483C58">
            <w:pPr>
              <w:jc w:val="center"/>
              <w:rPr>
                <w:b/>
                <w:szCs w:val="24"/>
              </w:rPr>
            </w:pPr>
            <w:r w:rsidRPr="00D35602">
              <w:rPr>
                <w:b/>
                <w:szCs w:val="24"/>
              </w:rPr>
              <w:t>No 2</w:t>
            </w:r>
          </w:p>
          <w:p w14:paraId="125A2E84" w14:textId="77777777" w:rsidR="00E33016" w:rsidRPr="00D35602" w:rsidRDefault="00E33016" w:rsidP="00483C58">
            <w:pPr>
              <w:jc w:val="center"/>
              <w:rPr>
                <w:b/>
                <w:szCs w:val="24"/>
              </w:rPr>
            </w:pPr>
          </w:p>
          <w:p w14:paraId="28B74656" w14:textId="77777777" w:rsidR="00E33016" w:rsidRPr="00D35602" w:rsidRDefault="00E33016" w:rsidP="00483C58">
            <w:pPr>
              <w:jc w:val="center"/>
              <w:rPr>
                <w:b/>
                <w:szCs w:val="24"/>
              </w:rPr>
            </w:pPr>
          </w:p>
          <w:p w14:paraId="1A12168E" w14:textId="77777777" w:rsidR="00E33016" w:rsidRPr="00D35602" w:rsidRDefault="00E33016" w:rsidP="00483C58">
            <w:pPr>
              <w:jc w:val="center"/>
              <w:rPr>
                <w:b/>
                <w:szCs w:val="24"/>
              </w:rPr>
            </w:pPr>
            <w:r w:rsidRPr="00D35602">
              <w:rPr>
                <w:b/>
                <w:szCs w:val="24"/>
              </w:rPr>
              <w:t>Tourism Enterprises Performance</w:t>
            </w:r>
          </w:p>
          <w:p w14:paraId="42F7F9BC" w14:textId="77777777" w:rsidR="00E33016" w:rsidRPr="00D35602" w:rsidRDefault="00E33016" w:rsidP="00483C58">
            <w:pPr>
              <w:jc w:val="center"/>
              <w:rPr>
                <w:b/>
                <w:szCs w:val="24"/>
              </w:rPr>
            </w:pPr>
          </w:p>
        </w:tc>
        <w:tc>
          <w:tcPr>
            <w:tcW w:w="2147" w:type="dxa"/>
            <w:vMerge w:val="restart"/>
          </w:tcPr>
          <w:p w14:paraId="3E348B52" w14:textId="77777777" w:rsidR="00E33016" w:rsidRPr="00D35602" w:rsidRDefault="00E33016" w:rsidP="00483C58">
            <w:pPr>
              <w:rPr>
                <w:szCs w:val="24"/>
              </w:rPr>
            </w:pPr>
          </w:p>
          <w:p w14:paraId="00D1A375" w14:textId="77777777" w:rsidR="00E33016" w:rsidRPr="00D35602" w:rsidRDefault="00E33016" w:rsidP="00483C58">
            <w:pPr>
              <w:rPr>
                <w:szCs w:val="24"/>
              </w:rPr>
            </w:pPr>
          </w:p>
          <w:p w14:paraId="05786ABE" w14:textId="77777777" w:rsidR="00E33016" w:rsidRPr="00D35602" w:rsidRDefault="00E33016" w:rsidP="00483C58">
            <w:pPr>
              <w:jc w:val="center"/>
              <w:rPr>
                <w:szCs w:val="24"/>
              </w:rPr>
            </w:pPr>
            <w:r w:rsidRPr="00D35602">
              <w:rPr>
                <w:szCs w:val="24"/>
              </w:rPr>
              <w:t>Productivity competitiveness of businesses</w:t>
            </w:r>
          </w:p>
        </w:tc>
        <w:tc>
          <w:tcPr>
            <w:tcW w:w="4701" w:type="dxa"/>
          </w:tcPr>
          <w:p w14:paraId="77A3A714" w14:textId="77777777" w:rsidR="00E33016" w:rsidRPr="00D35602" w:rsidRDefault="00E33016" w:rsidP="008A51D0">
            <w:pPr>
              <w:pStyle w:val="Szneslista1jellszn1"/>
              <w:numPr>
                <w:ilvl w:val="0"/>
                <w:numId w:val="46"/>
              </w:numPr>
              <w:ind w:left="381"/>
              <w:rPr>
                <w:rFonts w:ascii="Calibri" w:hAnsi="Calibri"/>
                <w:sz w:val="24"/>
              </w:rPr>
            </w:pPr>
            <w:r w:rsidRPr="00D35602">
              <w:rPr>
                <w:rFonts w:ascii="Calibri" w:hAnsi="Calibri"/>
                <w:sz w:val="24"/>
              </w:rPr>
              <w:t>Occupancy rate in commercial accommodation per month and average for the year.</w:t>
            </w:r>
          </w:p>
        </w:tc>
      </w:tr>
      <w:tr w:rsidR="00E33016" w:rsidRPr="00D35602" w14:paraId="44D9E0B7" w14:textId="77777777" w:rsidTr="00483C58">
        <w:trPr>
          <w:trHeight w:val="20"/>
        </w:trPr>
        <w:tc>
          <w:tcPr>
            <w:tcW w:w="2332" w:type="dxa"/>
            <w:vMerge/>
          </w:tcPr>
          <w:p w14:paraId="2B2B2A74" w14:textId="77777777" w:rsidR="00E33016" w:rsidRPr="00D35602" w:rsidRDefault="00E33016" w:rsidP="00483C58">
            <w:pPr>
              <w:jc w:val="center"/>
              <w:rPr>
                <w:b/>
                <w:szCs w:val="24"/>
              </w:rPr>
            </w:pPr>
          </w:p>
        </w:tc>
        <w:tc>
          <w:tcPr>
            <w:tcW w:w="2147" w:type="dxa"/>
            <w:vMerge/>
          </w:tcPr>
          <w:p w14:paraId="32087D75" w14:textId="77777777" w:rsidR="00E33016" w:rsidRPr="00D35602" w:rsidRDefault="00E33016" w:rsidP="00483C58">
            <w:pPr>
              <w:jc w:val="center"/>
              <w:rPr>
                <w:szCs w:val="24"/>
              </w:rPr>
            </w:pPr>
          </w:p>
        </w:tc>
        <w:tc>
          <w:tcPr>
            <w:tcW w:w="4701" w:type="dxa"/>
          </w:tcPr>
          <w:p w14:paraId="0AC1B8C4" w14:textId="77777777" w:rsidR="00E33016" w:rsidRPr="00D35602" w:rsidRDefault="00E33016" w:rsidP="008A51D0">
            <w:pPr>
              <w:pStyle w:val="Szneslista1jellszn1"/>
              <w:numPr>
                <w:ilvl w:val="0"/>
                <w:numId w:val="46"/>
              </w:numPr>
              <w:ind w:left="381"/>
              <w:rPr>
                <w:rFonts w:ascii="Calibri" w:hAnsi="Calibri"/>
                <w:sz w:val="24"/>
              </w:rPr>
            </w:pPr>
            <w:r w:rsidRPr="00D35602">
              <w:rPr>
                <w:rFonts w:ascii="Calibri" w:hAnsi="Calibri"/>
                <w:sz w:val="24"/>
              </w:rPr>
              <w:t>Percentage of tourism enterprises participating in cooperative marketing.</w:t>
            </w:r>
          </w:p>
        </w:tc>
      </w:tr>
      <w:tr w:rsidR="00E33016" w:rsidRPr="00D35602" w14:paraId="0ED904C1" w14:textId="77777777" w:rsidTr="00483C58">
        <w:trPr>
          <w:trHeight w:val="20"/>
        </w:trPr>
        <w:tc>
          <w:tcPr>
            <w:tcW w:w="2332" w:type="dxa"/>
            <w:vMerge/>
          </w:tcPr>
          <w:p w14:paraId="758E9815" w14:textId="77777777" w:rsidR="00E33016" w:rsidRPr="00D35602" w:rsidRDefault="00E33016" w:rsidP="00483C58">
            <w:pPr>
              <w:jc w:val="center"/>
              <w:rPr>
                <w:b/>
                <w:szCs w:val="24"/>
              </w:rPr>
            </w:pPr>
          </w:p>
        </w:tc>
        <w:tc>
          <w:tcPr>
            <w:tcW w:w="2147" w:type="dxa"/>
            <w:vMerge/>
          </w:tcPr>
          <w:p w14:paraId="7A6D4208" w14:textId="77777777" w:rsidR="00E33016" w:rsidRPr="00D35602" w:rsidRDefault="00E33016" w:rsidP="00483C58">
            <w:pPr>
              <w:jc w:val="center"/>
              <w:rPr>
                <w:szCs w:val="24"/>
              </w:rPr>
            </w:pPr>
          </w:p>
        </w:tc>
        <w:tc>
          <w:tcPr>
            <w:tcW w:w="4701" w:type="dxa"/>
          </w:tcPr>
          <w:p w14:paraId="4C8B1608" w14:textId="77777777" w:rsidR="00E33016" w:rsidRPr="00D35602" w:rsidRDefault="00E33016" w:rsidP="008A51D0">
            <w:pPr>
              <w:pStyle w:val="Szneslista1jellszn1"/>
              <w:numPr>
                <w:ilvl w:val="0"/>
                <w:numId w:val="46"/>
              </w:numPr>
              <w:ind w:left="381"/>
              <w:rPr>
                <w:rFonts w:ascii="Calibri" w:hAnsi="Calibri"/>
                <w:sz w:val="24"/>
              </w:rPr>
            </w:pPr>
            <w:r w:rsidRPr="00D35602">
              <w:rPr>
                <w:rFonts w:ascii="Calibri" w:hAnsi="Calibri"/>
                <w:sz w:val="24"/>
              </w:rPr>
              <w:t>Average REV PAR (Revenue per available room) in destination</w:t>
            </w:r>
          </w:p>
        </w:tc>
      </w:tr>
    </w:tbl>
    <w:p w14:paraId="36981D68" w14:textId="77777777" w:rsidR="00E33016" w:rsidRPr="00D35602" w:rsidRDefault="00E33016" w:rsidP="00E33016">
      <w:pPr>
        <w:pStyle w:val="Szneslista1jellszn1"/>
        <w:ind w:left="0"/>
        <w:rPr>
          <w:rFonts w:ascii="Calibri" w:hAnsi="Calibri"/>
          <w:sz w:val="24"/>
        </w:rPr>
      </w:pPr>
    </w:p>
    <w:tbl>
      <w:tblPr>
        <w:tblW w:w="916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2070"/>
        <w:gridCol w:w="4752"/>
      </w:tblGrid>
      <w:tr w:rsidR="00E33016" w:rsidRPr="00D35602" w14:paraId="2ADFED46" w14:textId="77777777" w:rsidTr="00483C58">
        <w:trPr>
          <w:trHeight w:val="144"/>
        </w:trPr>
        <w:tc>
          <w:tcPr>
            <w:tcW w:w="2340" w:type="dxa"/>
            <w:vMerge w:val="restart"/>
          </w:tcPr>
          <w:p w14:paraId="04ACE897" w14:textId="77777777" w:rsidR="00E33016" w:rsidRPr="00D35602" w:rsidRDefault="00E33016" w:rsidP="00483C58">
            <w:pPr>
              <w:rPr>
                <w:b/>
                <w:szCs w:val="24"/>
              </w:rPr>
            </w:pPr>
          </w:p>
          <w:p w14:paraId="7863991B" w14:textId="77777777" w:rsidR="00E33016" w:rsidRPr="00D35602" w:rsidRDefault="00E33016" w:rsidP="00483C58">
            <w:pPr>
              <w:jc w:val="center"/>
              <w:rPr>
                <w:b/>
                <w:szCs w:val="24"/>
              </w:rPr>
            </w:pPr>
            <w:r w:rsidRPr="00D35602">
              <w:rPr>
                <w:b/>
                <w:szCs w:val="24"/>
              </w:rPr>
              <w:t>No 3</w:t>
            </w:r>
          </w:p>
          <w:p w14:paraId="1FF5A01D" w14:textId="77777777" w:rsidR="00E33016" w:rsidRPr="00D35602" w:rsidRDefault="00E33016" w:rsidP="00483C58">
            <w:pPr>
              <w:jc w:val="center"/>
              <w:rPr>
                <w:b/>
                <w:szCs w:val="24"/>
              </w:rPr>
            </w:pPr>
          </w:p>
          <w:p w14:paraId="2D0C4364" w14:textId="77777777" w:rsidR="00E33016" w:rsidRPr="00D35602" w:rsidRDefault="00E33016" w:rsidP="00483C58">
            <w:pPr>
              <w:jc w:val="center"/>
              <w:rPr>
                <w:b/>
                <w:szCs w:val="24"/>
              </w:rPr>
            </w:pPr>
            <w:r w:rsidRPr="00D35602">
              <w:rPr>
                <w:b/>
                <w:szCs w:val="24"/>
              </w:rPr>
              <w:t>Customer Satisfaction</w:t>
            </w:r>
          </w:p>
        </w:tc>
        <w:tc>
          <w:tcPr>
            <w:tcW w:w="2070" w:type="dxa"/>
            <w:vMerge w:val="restart"/>
          </w:tcPr>
          <w:p w14:paraId="4A821869" w14:textId="77777777" w:rsidR="00E33016" w:rsidRPr="00D35602" w:rsidRDefault="00E33016" w:rsidP="00483C58">
            <w:pPr>
              <w:rPr>
                <w:color w:val="000000"/>
                <w:szCs w:val="24"/>
              </w:rPr>
            </w:pPr>
          </w:p>
          <w:p w14:paraId="7BEF601D" w14:textId="77777777" w:rsidR="00E33016" w:rsidRPr="00D35602" w:rsidRDefault="00E33016" w:rsidP="00483C58">
            <w:pPr>
              <w:rPr>
                <w:color w:val="000000"/>
                <w:szCs w:val="24"/>
              </w:rPr>
            </w:pPr>
            <w:r w:rsidRPr="00D35602">
              <w:rPr>
                <w:color w:val="000000"/>
                <w:szCs w:val="24"/>
              </w:rPr>
              <w:t>Fulfilment of customer expectations</w:t>
            </w:r>
          </w:p>
        </w:tc>
        <w:tc>
          <w:tcPr>
            <w:tcW w:w="4752" w:type="dxa"/>
          </w:tcPr>
          <w:p w14:paraId="29472EEC"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sz w:val="24"/>
              </w:rPr>
              <w:t>Percentage of visitors that are satisfied with overall experience.</w:t>
            </w:r>
          </w:p>
        </w:tc>
      </w:tr>
      <w:tr w:rsidR="00E33016" w:rsidRPr="00D35602" w14:paraId="631AEB1A" w14:textId="77777777" w:rsidTr="00483C58">
        <w:trPr>
          <w:trHeight w:val="144"/>
        </w:trPr>
        <w:tc>
          <w:tcPr>
            <w:tcW w:w="2340" w:type="dxa"/>
            <w:vMerge/>
          </w:tcPr>
          <w:p w14:paraId="6B9E7297" w14:textId="77777777" w:rsidR="00E33016" w:rsidRPr="00D35602" w:rsidRDefault="00E33016" w:rsidP="00483C58">
            <w:pPr>
              <w:jc w:val="center"/>
              <w:rPr>
                <w:b/>
                <w:szCs w:val="24"/>
              </w:rPr>
            </w:pPr>
          </w:p>
        </w:tc>
        <w:tc>
          <w:tcPr>
            <w:tcW w:w="2070" w:type="dxa"/>
            <w:vMerge/>
          </w:tcPr>
          <w:p w14:paraId="389EF4BB" w14:textId="77777777" w:rsidR="00E33016" w:rsidRPr="00D35602" w:rsidRDefault="00E33016" w:rsidP="00483C58">
            <w:pPr>
              <w:rPr>
                <w:color w:val="000000"/>
                <w:szCs w:val="24"/>
              </w:rPr>
            </w:pPr>
          </w:p>
        </w:tc>
        <w:tc>
          <w:tcPr>
            <w:tcW w:w="4752" w:type="dxa"/>
          </w:tcPr>
          <w:p w14:paraId="451F76BC"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color w:val="000000"/>
                <w:sz w:val="24"/>
              </w:rPr>
              <w:t>Percentage of repeat/return customers (within 5 years).</w:t>
            </w:r>
          </w:p>
        </w:tc>
      </w:tr>
      <w:tr w:rsidR="00E33016" w:rsidRPr="00D35602" w14:paraId="2160E1AA" w14:textId="77777777" w:rsidTr="00483C58">
        <w:trPr>
          <w:trHeight w:val="144"/>
        </w:trPr>
        <w:tc>
          <w:tcPr>
            <w:tcW w:w="2340" w:type="dxa"/>
            <w:vMerge/>
          </w:tcPr>
          <w:p w14:paraId="1ABA385D" w14:textId="77777777" w:rsidR="00E33016" w:rsidRPr="00D35602" w:rsidRDefault="00E33016" w:rsidP="00483C58">
            <w:pPr>
              <w:jc w:val="center"/>
              <w:rPr>
                <w:b/>
                <w:szCs w:val="24"/>
              </w:rPr>
            </w:pPr>
          </w:p>
        </w:tc>
        <w:tc>
          <w:tcPr>
            <w:tcW w:w="2070" w:type="dxa"/>
            <w:vMerge/>
          </w:tcPr>
          <w:p w14:paraId="7510FB2F" w14:textId="77777777" w:rsidR="00E33016" w:rsidRPr="00D35602" w:rsidRDefault="00E33016" w:rsidP="00483C58">
            <w:pPr>
              <w:rPr>
                <w:color w:val="000000"/>
                <w:szCs w:val="24"/>
              </w:rPr>
            </w:pPr>
          </w:p>
        </w:tc>
        <w:tc>
          <w:tcPr>
            <w:tcW w:w="4752" w:type="dxa"/>
          </w:tcPr>
          <w:p w14:paraId="27812B25"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sz w:val="24"/>
              </w:rPr>
              <w:t>Value/price rating by visitors.</w:t>
            </w:r>
          </w:p>
        </w:tc>
      </w:tr>
      <w:tr w:rsidR="00E33016" w:rsidRPr="00D35602" w14:paraId="4E6D2DB5" w14:textId="77777777" w:rsidTr="00483C58">
        <w:trPr>
          <w:trHeight w:val="144"/>
        </w:trPr>
        <w:tc>
          <w:tcPr>
            <w:tcW w:w="2340" w:type="dxa"/>
            <w:vMerge w:val="restart"/>
          </w:tcPr>
          <w:p w14:paraId="1CBE0B94" w14:textId="77777777" w:rsidR="00E33016" w:rsidRPr="00D35602" w:rsidRDefault="00E33016" w:rsidP="00483C58">
            <w:pPr>
              <w:jc w:val="center"/>
              <w:rPr>
                <w:b/>
                <w:szCs w:val="24"/>
              </w:rPr>
            </w:pPr>
          </w:p>
          <w:p w14:paraId="41CEF7EB" w14:textId="77777777" w:rsidR="00E33016" w:rsidRPr="00D35602" w:rsidRDefault="00E33016" w:rsidP="00483C58">
            <w:pPr>
              <w:jc w:val="center"/>
              <w:rPr>
                <w:b/>
                <w:szCs w:val="24"/>
              </w:rPr>
            </w:pPr>
            <w:r w:rsidRPr="00D35602">
              <w:rPr>
                <w:b/>
                <w:szCs w:val="24"/>
              </w:rPr>
              <w:t>No 4</w:t>
            </w:r>
          </w:p>
          <w:p w14:paraId="3C09D354" w14:textId="77777777" w:rsidR="00E33016" w:rsidRPr="00D35602" w:rsidRDefault="00E33016" w:rsidP="00483C58">
            <w:pPr>
              <w:jc w:val="center"/>
              <w:rPr>
                <w:b/>
                <w:szCs w:val="24"/>
              </w:rPr>
            </w:pPr>
          </w:p>
          <w:p w14:paraId="5FFD1900" w14:textId="77777777" w:rsidR="00E33016" w:rsidRPr="00D35602" w:rsidRDefault="00E33016" w:rsidP="00483C58">
            <w:pPr>
              <w:jc w:val="center"/>
              <w:rPr>
                <w:b/>
                <w:szCs w:val="24"/>
              </w:rPr>
            </w:pPr>
          </w:p>
          <w:p w14:paraId="0BB50CE4" w14:textId="77777777" w:rsidR="00E33016" w:rsidRPr="00D35602" w:rsidRDefault="00E33016" w:rsidP="00483C58">
            <w:pPr>
              <w:jc w:val="center"/>
              <w:rPr>
                <w:b/>
                <w:szCs w:val="24"/>
              </w:rPr>
            </w:pPr>
            <w:r w:rsidRPr="00D35602">
              <w:rPr>
                <w:b/>
                <w:szCs w:val="24"/>
              </w:rPr>
              <w:t>Community/Social Impact</w:t>
            </w:r>
          </w:p>
          <w:p w14:paraId="3BBC2BEB" w14:textId="77777777" w:rsidR="00E33016" w:rsidRPr="00D35602" w:rsidRDefault="00E33016" w:rsidP="00483C58">
            <w:pPr>
              <w:ind w:right="-360"/>
              <w:jc w:val="center"/>
              <w:rPr>
                <w:b/>
                <w:szCs w:val="24"/>
              </w:rPr>
            </w:pPr>
          </w:p>
        </w:tc>
        <w:tc>
          <w:tcPr>
            <w:tcW w:w="2070" w:type="dxa"/>
            <w:vMerge w:val="restart"/>
          </w:tcPr>
          <w:p w14:paraId="3CEDACD7" w14:textId="77777777" w:rsidR="00E33016" w:rsidRPr="00D35602" w:rsidRDefault="00E33016" w:rsidP="00483C58">
            <w:pPr>
              <w:rPr>
                <w:szCs w:val="24"/>
              </w:rPr>
            </w:pPr>
            <w:r w:rsidRPr="00D35602">
              <w:rPr>
                <w:szCs w:val="24"/>
              </w:rPr>
              <w:t>Carrying capacity of the destination</w:t>
            </w:r>
          </w:p>
          <w:p w14:paraId="050C7F1D" w14:textId="77777777" w:rsidR="00E33016" w:rsidRPr="00D35602" w:rsidRDefault="00E33016" w:rsidP="00483C58">
            <w:pPr>
              <w:rPr>
                <w:szCs w:val="24"/>
              </w:rPr>
            </w:pPr>
          </w:p>
          <w:p w14:paraId="4B752831" w14:textId="77777777" w:rsidR="00E33016" w:rsidRPr="00D35602" w:rsidRDefault="00E33016" w:rsidP="00483C58">
            <w:pPr>
              <w:rPr>
                <w:szCs w:val="24"/>
              </w:rPr>
            </w:pPr>
          </w:p>
          <w:p w14:paraId="6893C387" w14:textId="77777777" w:rsidR="00E33016" w:rsidRPr="00D35602" w:rsidRDefault="00E33016" w:rsidP="00483C58">
            <w:pPr>
              <w:rPr>
                <w:szCs w:val="24"/>
              </w:rPr>
            </w:pPr>
          </w:p>
          <w:p w14:paraId="07C1092F" w14:textId="77777777" w:rsidR="00E33016" w:rsidRPr="00D35602" w:rsidRDefault="00E33016" w:rsidP="00483C58">
            <w:pPr>
              <w:rPr>
                <w:szCs w:val="24"/>
              </w:rPr>
            </w:pPr>
          </w:p>
          <w:p w14:paraId="1389FC36" w14:textId="77777777" w:rsidR="00E33016" w:rsidRPr="00D35602" w:rsidRDefault="00E33016" w:rsidP="00483C58">
            <w:pPr>
              <w:rPr>
                <w:szCs w:val="24"/>
              </w:rPr>
            </w:pPr>
          </w:p>
          <w:p w14:paraId="2F9D5692" w14:textId="77777777" w:rsidR="00E33016" w:rsidRPr="00D35602" w:rsidRDefault="00E33016" w:rsidP="00483C58">
            <w:pPr>
              <w:rPr>
                <w:szCs w:val="24"/>
              </w:rPr>
            </w:pPr>
            <w:r w:rsidRPr="00D35602">
              <w:rPr>
                <w:szCs w:val="24"/>
              </w:rPr>
              <w:t>Community acceptance</w:t>
            </w:r>
          </w:p>
          <w:p w14:paraId="420EE64C" w14:textId="77777777" w:rsidR="00E33016" w:rsidRPr="00D35602" w:rsidRDefault="00E33016" w:rsidP="00483C58">
            <w:pPr>
              <w:rPr>
                <w:szCs w:val="24"/>
              </w:rPr>
            </w:pPr>
          </w:p>
          <w:p w14:paraId="50A5C17B" w14:textId="77777777" w:rsidR="00E33016" w:rsidRPr="00D35602" w:rsidRDefault="00E33016" w:rsidP="00483C58">
            <w:pPr>
              <w:ind w:right="-360"/>
              <w:rPr>
                <w:szCs w:val="24"/>
              </w:rPr>
            </w:pPr>
          </w:p>
        </w:tc>
        <w:tc>
          <w:tcPr>
            <w:tcW w:w="4752" w:type="dxa"/>
          </w:tcPr>
          <w:p w14:paraId="01FC7DA7"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sz w:val="24"/>
              </w:rPr>
              <w:t xml:space="preserve">Number of available beds per 100 residents. </w:t>
            </w:r>
          </w:p>
        </w:tc>
      </w:tr>
      <w:tr w:rsidR="00E33016" w:rsidRPr="00D35602" w14:paraId="64B97E5D" w14:textId="77777777" w:rsidTr="00483C58">
        <w:trPr>
          <w:trHeight w:val="144"/>
        </w:trPr>
        <w:tc>
          <w:tcPr>
            <w:tcW w:w="2340" w:type="dxa"/>
            <w:vMerge/>
          </w:tcPr>
          <w:p w14:paraId="4D7F61E1" w14:textId="77777777" w:rsidR="00E33016" w:rsidRPr="00D35602" w:rsidRDefault="00E33016" w:rsidP="00483C58">
            <w:pPr>
              <w:ind w:right="-360"/>
              <w:jc w:val="center"/>
              <w:rPr>
                <w:b/>
                <w:szCs w:val="24"/>
              </w:rPr>
            </w:pPr>
          </w:p>
        </w:tc>
        <w:tc>
          <w:tcPr>
            <w:tcW w:w="2070" w:type="dxa"/>
            <w:vMerge/>
          </w:tcPr>
          <w:p w14:paraId="2ADADF83" w14:textId="77777777" w:rsidR="00E33016" w:rsidRPr="00D35602" w:rsidRDefault="00E33016" w:rsidP="00483C58">
            <w:pPr>
              <w:ind w:right="-360"/>
              <w:rPr>
                <w:szCs w:val="24"/>
              </w:rPr>
            </w:pPr>
          </w:p>
        </w:tc>
        <w:tc>
          <w:tcPr>
            <w:tcW w:w="4752" w:type="dxa"/>
          </w:tcPr>
          <w:p w14:paraId="29BD7836"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sz w:val="24"/>
              </w:rPr>
              <w:t xml:space="preserve">Number of tourists / visitors per 100 residents. </w:t>
            </w:r>
          </w:p>
        </w:tc>
      </w:tr>
      <w:tr w:rsidR="00E33016" w:rsidRPr="00D35602" w14:paraId="0E3F179C" w14:textId="77777777" w:rsidTr="00483C58">
        <w:trPr>
          <w:trHeight w:val="144"/>
        </w:trPr>
        <w:tc>
          <w:tcPr>
            <w:tcW w:w="2340" w:type="dxa"/>
            <w:vMerge/>
          </w:tcPr>
          <w:p w14:paraId="3B31B251" w14:textId="77777777" w:rsidR="00E33016" w:rsidRPr="00D35602" w:rsidRDefault="00E33016" w:rsidP="00483C58">
            <w:pPr>
              <w:ind w:right="-360"/>
              <w:jc w:val="center"/>
              <w:rPr>
                <w:b/>
                <w:szCs w:val="24"/>
              </w:rPr>
            </w:pPr>
          </w:p>
        </w:tc>
        <w:tc>
          <w:tcPr>
            <w:tcW w:w="2070" w:type="dxa"/>
            <w:vMerge/>
          </w:tcPr>
          <w:p w14:paraId="7C92A2EA" w14:textId="77777777" w:rsidR="00E33016" w:rsidRPr="00D35602" w:rsidRDefault="00E33016" w:rsidP="00483C58">
            <w:pPr>
              <w:ind w:right="-360"/>
              <w:rPr>
                <w:szCs w:val="24"/>
              </w:rPr>
            </w:pPr>
          </w:p>
        </w:tc>
        <w:tc>
          <w:tcPr>
            <w:tcW w:w="4752" w:type="dxa"/>
          </w:tcPr>
          <w:p w14:paraId="2080F4E1"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sz w:val="24"/>
              </w:rPr>
              <w:t>Number of second/rental homes per 100 homes.</w:t>
            </w:r>
          </w:p>
        </w:tc>
      </w:tr>
      <w:tr w:rsidR="00E33016" w:rsidRPr="00D35602" w14:paraId="31AD14EE" w14:textId="77777777" w:rsidTr="00483C58">
        <w:trPr>
          <w:trHeight w:val="144"/>
        </w:trPr>
        <w:tc>
          <w:tcPr>
            <w:tcW w:w="2340" w:type="dxa"/>
            <w:vMerge/>
          </w:tcPr>
          <w:p w14:paraId="2579742B" w14:textId="77777777" w:rsidR="00E33016" w:rsidRPr="00D35602" w:rsidRDefault="00E33016" w:rsidP="00483C58">
            <w:pPr>
              <w:ind w:right="-360"/>
              <w:jc w:val="center"/>
              <w:rPr>
                <w:b/>
                <w:szCs w:val="24"/>
              </w:rPr>
            </w:pPr>
          </w:p>
        </w:tc>
        <w:tc>
          <w:tcPr>
            <w:tcW w:w="2070" w:type="dxa"/>
            <w:vMerge/>
          </w:tcPr>
          <w:p w14:paraId="3F6A6DD0" w14:textId="77777777" w:rsidR="00E33016" w:rsidRPr="00D35602" w:rsidRDefault="00E33016" w:rsidP="00483C58">
            <w:pPr>
              <w:ind w:right="-360"/>
              <w:rPr>
                <w:szCs w:val="24"/>
              </w:rPr>
            </w:pPr>
          </w:p>
        </w:tc>
        <w:tc>
          <w:tcPr>
            <w:tcW w:w="4752" w:type="dxa"/>
          </w:tcPr>
          <w:p w14:paraId="71039662"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sz w:val="24"/>
              </w:rPr>
              <w:t xml:space="preserve">Percentage of local residents who are satisfied with tourism in the destination (per month/season). </w:t>
            </w:r>
          </w:p>
        </w:tc>
      </w:tr>
      <w:tr w:rsidR="00E33016" w:rsidRPr="00D35602" w14:paraId="37999793" w14:textId="77777777" w:rsidTr="00483C58">
        <w:trPr>
          <w:trHeight w:val="144"/>
        </w:trPr>
        <w:tc>
          <w:tcPr>
            <w:tcW w:w="2340" w:type="dxa"/>
            <w:vMerge/>
          </w:tcPr>
          <w:p w14:paraId="5808B485" w14:textId="77777777" w:rsidR="00E33016" w:rsidRPr="00D35602" w:rsidRDefault="00E33016" w:rsidP="00483C58">
            <w:pPr>
              <w:ind w:right="-360"/>
              <w:jc w:val="center"/>
              <w:rPr>
                <w:b/>
                <w:szCs w:val="24"/>
              </w:rPr>
            </w:pPr>
          </w:p>
        </w:tc>
        <w:tc>
          <w:tcPr>
            <w:tcW w:w="2070" w:type="dxa"/>
            <w:vMerge/>
          </w:tcPr>
          <w:p w14:paraId="610225C9" w14:textId="77777777" w:rsidR="00E33016" w:rsidRPr="00D35602" w:rsidRDefault="00E33016" w:rsidP="00483C58">
            <w:pPr>
              <w:ind w:right="-360"/>
              <w:rPr>
                <w:szCs w:val="24"/>
              </w:rPr>
            </w:pPr>
          </w:p>
        </w:tc>
        <w:tc>
          <w:tcPr>
            <w:tcW w:w="4752" w:type="dxa"/>
          </w:tcPr>
          <w:p w14:paraId="2A707733"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sz w:val="24"/>
              </w:rPr>
              <w:t>Percentage of local residents directly or indirectly benefiting from tourism.</w:t>
            </w:r>
          </w:p>
        </w:tc>
      </w:tr>
      <w:tr w:rsidR="00E33016" w:rsidRPr="00D35602" w14:paraId="5BCE0B06" w14:textId="77777777" w:rsidTr="00483C58">
        <w:trPr>
          <w:trHeight w:val="144"/>
        </w:trPr>
        <w:tc>
          <w:tcPr>
            <w:tcW w:w="2340" w:type="dxa"/>
            <w:vMerge/>
          </w:tcPr>
          <w:p w14:paraId="1A58B726" w14:textId="77777777" w:rsidR="00E33016" w:rsidRPr="00D35602" w:rsidRDefault="00E33016" w:rsidP="00483C58">
            <w:pPr>
              <w:ind w:right="-360"/>
              <w:jc w:val="center"/>
              <w:rPr>
                <w:b/>
                <w:szCs w:val="24"/>
              </w:rPr>
            </w:pPr>
          </w:p>
        </w:tc>
        <w:tc>
          <w:tcPr>
            <w:tcW w:w="2070" w:type="dxa"/>
            <w:vMerge/>
          </w:tcPr>
          <w:p w14:paraId="5876F0FD" w14:textId="77777777" w:rsidR="00E33016" w:rsidRPr="00D35602" w:rsidRDefault="00E33016" w:rsidP="00483C58">
            <w:pPr>
              <w:ind w:right="-360"/>
              <w:rPr>
                <w:szCs w:val="24"/>
              </w:rPr>
            </w:pPr>
          </w:p>
        </w:tc>
        <w:tc>
          <w:tcPr>
            <w:tcW w:w="4752" w:type="dxa"/>
          </w:tcPr>
          <w:p w14:paraId="6607FEFD"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sz w:val="24"/>
              </w:rPr>
              <w:t>Percentage of employees in tourism holding relevant qualification at basic, intermediate or higher level.</w:t>
            </w:r>
          </w:p>
        </w:tc>
      </w:tr>
      <w:tr w:rsidR="00E33016" w:rsidRPr="00D35602" w14:paraId="0224D1BA" w14:textId="77777777" w:rsidTr="00483C58">
        <w:trPr>
          <w:trHeight w:val="144"/>
        </w:trPr>
        <w:tc>
          <w:tcPr>
            <w:tcW w:w="2340" w:type="dxa"/>
            <w:vMerge/>
          </w:tcPr>
          <w:p w14:paraId="0A89BA3A" w14:textId="77777777" w:rsidR="00E33016" w:rsidRPr="00D35602" w:rsidRDefault="00E33016" w:rsidP="00483C58">
            <w:pPr>
              <w:ind w:right="-360"/>
              <w:jc w:val="center"/>
              <w:rPr>
                <w:b/>
                <w:szCs w:val="24"/>
              </w:rPr>
            </w:pPr>
          </w:p>
        </w:tc>
        <w:tc>
          <w:tcPr>
            <w:tcW w:w="2070" w:type="dxa"/>
            <w:vMerge/>
          </w:tcPr>
          <w:p w14:paraId="60B9FCC3" w14:textId="77777777" w:rsidR="00E33016" w:rsidRPr="00D35602" w:rsidRDefault="00E33016" w:rsidP="00483C58">
            <w:pPr>
              <w:ind w:right="-360"/>
              <w:rPr>
                <w:b/>
                <w:szCs w:val="24"/>
              </w:rPr>
            </w:pPr>
          </w:p>
        </w:tc>
        <w:tc>
          <w:tcPr>
            <w:tcW w:w="4752" w:type="dxa"/>
          </w:tcPr>
          <w:p w14:paraId="5A22BFCC" w14:textId="77777777" w:rsidR="00E33016" w:rsidRPr="00D35602" w:rsidRDefault="00E33016" w:rsidP="008A51D0">
            <w:pPr>
              <w:pStyle w:val="Szneslista1jellszn1"/>
              <w:numPr>
                <w:ilvl w:val="0"/>
                <w:numId w:val="47"/>
              </w:numPr>
              <w:ind w:left="432"/>
              <w:rPr>
                <w:rFonts w:ascii="Calibri" w:hAnsi="Calibri"/>
                <w:sz w:val="24"/>
              </w:rPr>
            </w:pPr>
            <w:r w:rsidRPr="00D35602">
              <w:rPr>
                <w:rFonts w:ascii="Calibri" w:hAnsi="Calibri"/>
                <w:sz w:val="24"/>
              </w:rPr>
              <w:t>Percentage of tourism enterprises where the employees receive any training.</w:t>
            </w:r>
          </w:p>
        </w:tc>
      </w:tr>
      <w:tr w:rsidR="00E33016" w:rsidRPr="00D35602" w14:paraId="4836A109" w14:textId="77777777" w:rsidTr="00483C58">
        <w:trPr>
          <w:trHeight w:val="144"/>
        </w:trPr>
        <w:tc>
          <w:tcPr>
            <w:tcW w:w="2340" w:type="dxa"/>
            <w:vMerge/>
          </w:tcPr>
          <w:p w14:paraId="598E6D2A" w14:textId="77777777" w:rsidR="00E33016" w:rsidRPr="00D35602" w:rsidRDefault="00E33016" w:rsidP="00483C58">
            <w:pPr>
              <w:ind w:right="-360"/>
              <w:jc w:val="center"/>
              <w:rPr>
                <w:b/>
                <w:szCs w:val="24"/>
              </w:rPr>
            </w:pPr>
          </w:p>
        </w:tc>
        <w:tc>
          <w:tcPr>
            <w:tcW w:w="2070" w:type="dxa"/>
            <w:vMerge/>
          </w:tcPr>
          <w:p w14:paraId="47FEBEA0" w14:textId="77777777" w:rsidR="00E33016" w:rsidRPr="00D35602" w:rsidRDefault="00E33016" w:rsidP="00483C58">
            <w:pPr>
              <w:ind w:right="-360"/>
              <w:rPr>
                <w:b/>
                <w:szCs w:val="24"/>
              </w:rPr>
            </w:pPr>
          </w:p>
        </w:tc>
        <w:tc>
          <w:tcPr>
            <w:tcW w:w="4752" w:type="dxa"/>
          </w:tcPr>
          <w:p w14:paraId="12E3CCDB" w14:textId="77777777" w:rsidR="00E33016" w:rsidRPr="00D35602" w:rsidRDefault="00E33016" w:rsidP="00483C58">
            <w:pPr>
              <w:ind w:left="432" w:hanging="360"/>
              <w:rPr>
                <w:b/>
                <w:szCs w:val="24"/>
              </w:rPr>
            </w:pPr>
          </w:p>
        </w:tc>
      </w:tr>
    </w:tbl>
    <w:p w14:paraId="72CCA7F0" w14:textId="77777777" w:rsidR="00E33016" w:rsidRPr="00D35602" w:rsidRDefault="00E33016" w:rsidP="00E33016">
      <w:pPr>
        <w:pStyle w:val="Szneslista1jellszn1"/>
        <w:ind w:left="0"/>
        <w:rPr>
          <w:rFonts w:ascii="Calibri" w:hAnsi="Calibri"/>
          <w:sz w:val="24"/>
        </w:rPr>
      </w:pPr>
    </w:p>
    <w:p w14:paraId="3053A1F1" w14:textId="77777777" w:rsidR="00E33016" w:rsidRPr="00D35602" w:rsidRDefault="00E33016" w:rsidP="00E33016">
      <w:pPr>
        <w:pStyle w:val="Szneslista1jellszn1"/>
        <w:ind w:left="0"/>
        <w:rPr>
          <w:rFonts w:ascii="Calibri" w:hAnsi="Calibri"/>
          <w:sz w:val="24"/>
        </w:rPr>
      </w:pPr>
    </w:p>
    <w:p w14:paraId="137868DB" w14:textId="77777777" w:rsidR="00E33016" w:rsidRPr="00D35602" w:rsidRDefault="00E33016" w:rsidP="00E33016">
      <w:pPr>
        <w:pStyle w:val="Szneslista1jellszn1"/>
        <w:ind w:left="0"/>
        <w:rPr>
          <w:rFonts w:ascii="Calibri" w:hAnsi="Calibri"/>
          <w:sz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985"/>
        <w:gridCol w:w="4819"/>
      </w:tblGrid>
      <w:tr w:rsidR="00E33016" w:rsidRPr="00D35602" w14:paraId="357FEE7C" w14:textId="77777777" w:rsidTr="00483C58">
        <w:tc>
          <w:tcPr>
            <w:tcW w:w="2376" w:type="dxa"/>
            <w:vMerge w:val="restart"/>
          </w:tcPr>
          <w:p w14:paraId="0D5B45EB" w14:textId="77777777" w:rsidR="00E33016" w:rsidRPr="00D35602" w:rsidRDefault="00E33016" w:rsidP="00483C58">
            <w:pPr>
              <w:jc w:val="center"/>
              <w:rPr>
                <w:b/>
                <w:szCs w:val="24"/>
              </w:rPr>
            </w:pPr>
            <w:r w:rsidRPr="00D35602">
              <w:rPr>
                <w:b/>
                <w:szCs w:val="24"/>
              </w:rPr>
              <w:t>No 5</w:t>
            </w:r>
          </w:p>
          <w:p w14:paraId="0196103B" w14:textId="77777777" w:rsidR="00E33016" w:rsidRPr="00D35602" w:rsidRDefault="00E33016" w:rsidP="00483C58">
            <w:pPr>
              <w:jc w:val="center"/>
              <w:rPr>
                <w:b/>
                <w:szCs w:val="24"/>
              </w:rPr>
            </w:pPr>
          </w:p>
          <w:p w14:paraId="74F96253" w14:textId="77777777" w:rsidR="00E33016" w:rsidRPr="00D35602" w:rsidRDefault="00E33016" w:rsidP="00483C58">
            <w:pPr>
              <w:jc w:val="center"/>
              <w:rPr>
                <w:b/>
                <w:szCs w:val="24"/>
              </w:rPr>
            </w:pPr>
            <w:r w:rsidRPr="00D35602">
              <w:rPr>
                <w:b/>
                <w:szCs w:val="24"/>
              </w:rPr>
              <w:t>Quantity and</w:t>
            </w:r>
          </w:p>
          <w:p w14:paraId="1E3E0184" w14:textId="77777777" w:rsidR="00E33016" w:rsidRPr="00D35602" w:rsidRDefault="00E33016" w:rsidP="00483C58">
            <w:pPr>
              <w:jc w:val="center"/>
              <w:rPr>
                <w:b/>
                <w:szCs w:val="24"/>
              </w:rPr>
            </w:pPr>
            <w:r w:rsidRPr="00D35602">
              <w:rPr>
                <w:b/>
                <w:szCs w:val="24"/>
              </w:rPr>
              <w:t>Quality of Employment</w:t>
            </w:r>
          </w:p>
          <w:p w14:paraId="4BCCF19B" w14:textId="77777777" w:rsidR="00E33016" w:rsidRPr="00D35602" w:rsidRDefault="00E33016" w:rsidP="00483C58">
            <w:pPr>
              <w:ind w:right="-360"/>
              <w:jc w:val="center"/>
              <w:rPr>
                <w:szCs w:val="24"/>
              </w:rPr>
            </w:pPr>
          </w:p>
        </w:tc>
        <w:tc>
          <w:tcPr>
            <w:tcW w:w="1985" w:type="dxa"/>
            <w:vMerge w:val="restart"/>
          </w:tcPr>
          <w:p w14:paraId="105D9A2F" w14:textId="77777777" w:rsidR="00E33016" w:rsidRPr="00D35602" w:rsidRDefault="00E33016" w:rsidP="00483C58">
            <w:pPr>
              <w:rPr>
                <w:color w:val="000000"/>
                <w:szCs w:val="24"/>
              </w:rPr>
            </w:pPr>
            <w:r w:rsidRPr="00D35602">
              <w:rPr>
                <w:color w:val="000000"/>
                <w:szCs w:val="24"/>
              </w:rPr>
              <w:t>Contribution to employment of resident population</w:t>
            </w:r>
          </w:p>
          <w:p w14:paraId="71F0AC80" w14:textId="77777777" w:rsidR="00E33016" w:rsidRPr="00D35602" w:rsidRDefault="00E33016" w:rsidP="00483C58">
            <w:pPr>
              <w:pStyle w:val="Szneslista1jellszn1"/>
              <w:ind w:left="0"/>
              <w:rPr>
                <w:rFonts w:ascii="Calibri" w:hAnsi="Calibri"/>
                <w:sz w:val="24"/>
              </w:rPr>
            </w:pPr>
          </w:p>
        </w:tc>
        <w:tc>
          <w:tcPr>
            <w:tcW w:w="4819" w:type="dxa"/>
          </w:tcPr>
          <w:p w14:paraId="3916A9E1" w14:textId="77777777" w:rsidR="00E33016" w:rsidRPr="00D35602" w:rsidRDefault="00E33016" w:rsidP="008A51D0">
            <w:pPr>
              <w:pStyle w:val="Szneslista1jellszn1"/>
              <w:numPr>
                <w:ilvl w:val="0"/>
                <w:numId w:val="45"/>
              </w:numPr>
              <w:rPr>
                <w:rFonts w:ascii="Calibri" w:hAnsi="Calibri"/>
                <w:sz w:val="24"/>
              </w:rPr>
            </w:pPr>
            <w:r w:rsidRPr="00D35602">
              <w:rPr>
                <w:rFonts w:ascii="Calibri" w:hAnsi="Calibri"/>
                <w:sz w:val="24"/>
              </w:rPr>
              <w:t>Direct tourism employment as percentage in total employment.</w:t>
            </w:r>
          </w:p>
        </w:tc>
      </w:tr>
      <w:tr w:rsidR="00E33016" w:rsidRPr="00D35602" w14:paraId="7AA74DAC" w14:textId="77777777" w:rsidTr="00483C58">
        <w:tc>
          <w:tcPr>
            <w:tcW w:w="2376" w:type="dxa"/>
            <w:vMerge/>
          </w:tcPr>
          <w:p w14:paraId="07ECEB69" w14:textId="77777777" w:rsidR="00E33016" w:rsidRPr="00D35602" w:rsidRDefault="00E33016" w:rsidP="00483C58">
            <w:pPr>
              <w:ind w:right="-360"/>
              <w:jc w:val="center"/>
              <w:rPr>
                <w:szCs w:val="24"/>
              </w:rPr>
            </w:pPr>
          </w:p>
        </w:tc>
        <w:tc>
          <w:tcPr>
            <w:tcW w:w="1985" w:type="dxa"/>
            <w:vMerge/>
          </w:tcPr>
          <w:p w14:paraId="270FBEE3" w14:textId="77777777" w:rsidR="00E33016" w:rsidRPr="00D35602" w:rsidRDefault="00E33016" w:rsidP="00483C58">
            <w:pPr>
              <w:pStyle w:val="Szneslista1jellszn1"/>
              <w:ind w:left="0"/>
              <w:rPr>
                <w:rFonts w:ascii="Calibri" w:hAnsi="Calibri"/>
                <w:sz w:val="24"/>
              </w:rPr>
            </w:pPr>
          </w:p>
        </w:tc>
        <w:tc>
          <w:tcPr>
            <w:tcW w:w="4819" w:type="dxa"/>
          </w:tcPr>
          <w:p w14:paraId="221AD698" w14:textId="77777777" w:rsidR="00E33016" w:rsidRPr="00D35602" w:rsidRDefault="00E33016" w:rsidP="008A51D0">
            <w:pPr>
              <w:pStyle w:val="Szneslista1jellszn1"/>
              <w:numPr>
                <w:ilvl w:val="0"/>
                <w:numId w:val="45"/>
              </w:numPr>
              <w:rPr>
                <w:rFonts w:ascii="Calibri" w:hAnsi="Calibri"/>
                <w:sz w:val="24"/>
              </w:rPr>
            </w:pPr>
            <w:r w:rsidRPr="00D35602">
              <w:rPr>
                <w:rFonts w:ascii="Calibri" w:hAnsi="Calibri"/>
                <w:sz w:val="24"/>
              </w:rPr>
              <w:t>Percentage of jobs in tourism that is seasonal.</w:t>
            </w:r>
          </w:p>
        </w:tc>
      </w:tr>
      <w:tr w:rsidR="00E33016" w:rsidRPr="00D35602" w14:paraId="46647910" w14:textId="77777777" w:rsidTr="00483C58">
        <w:tc>
          <w:tcPr>
            <w:tcW w:w="2376" w:type="dxa"/>
            <w:vMerge/>
          </w:tcPr>
          <w:p w14:paraId="7F5BB21F" w14:textId="77777777" w:rsidR="00E33016" w:rsidRPr="00D35602" w:rsidRDefault="00E33016" w:rsidP="00483C58">
            <w:pPr>
              <w:ind w:right="-360"/>
              <w:jc w:val="center"/>
              <w:rPr>
                <w:szCs w:val="24"/>
              </w:rPr>
            </w:pPr>
          </w:p>
        </w:tc>
        <w:tc>
          <w:tcPr>
            <w:tcW w:w="1985" w:type="dxa"/>
            <w:vMerge/>
          </w:tcPr>
          <w:p w14:paraId="7BCD4C2A" w14:textId="77777777" w:rsidR="00E33016" w:rsidRPr="00D35602" w:rsidRDefault="00E33016" w:rsidP="00483C58">
            <w:pPr>
              <w:pStyle w:val="Szneslista1jellszn1"/>
              <w:ind w:left="0"/>
              <w:rPr>
                <w:rFonts w:ascii="Calibri" w:hAnsi="Calibri"/>
                <w:sz w:val="24"/>
              </w:rPr>
            </w:pPr>
          </w:p>
        </w:tc>
        <w:tc>
          <w:tcPr>
            <w:tcW w:w="4819" w:type="dxa"/>
          </w:tcPr>
          <w:p w14:paraId="0DEFDFAC" w14:textId="77777777" w:rsidR="00E33016" w:rsidRPr="00D35602" w:rsidRDefault="00E33016" w:rsidP="008A51D0">
            <w:pPr>
              <w:pStyle w:val="Szneslista1jellszn1"/>
              <w:numPr>
                <w:ilvl w:val="0"/>
                <w:numId w:val="45"/>
              </w:numPr>
              <w:ind w:right="-360"/>
              <w:rPr>
                <w:rFonts w:ascii="Calibri" w:hAnsi="Calibri"/>
                <w:sz w:val="24"/>
              </w:rPr>
            </w:pPr>
            <w:r w:rsidRPr="00D35602">
              <w:rPr>
                <w:rFonts w:ascii="Calibri" w:hAnsi="Calibri"/>
                <w:sz w:val="24"/>
              </w:rPr>
              <w:t>Percentage of “</w:t>
            </w:r>
            <w:proofErr w:type="spellStart"/>
            <w:r w:rsidRPr="00D35602">
              <w:rPr>
                <w:rFonts w:ascii="Calibri" w:hAnsi="Calibri"/>
                <w:sz w:val="24"/>
              </w:rPr>
              <w:t>non resident</w:t>
            </w:r>
            <w:proofErr w:type="spellEnd"/>
            <w:r w:rsidRPr="00D35602">
              <w:rPr>
                <w:rFonts w:ascii="Calibri" w:hAnsi="Calibri"/>
                <w:sz w:val="24"/>
              </w:rPr>
              <w:t>” employees by month.</w:t>
            </w:r>
          </w:p>
        </w:tc>
      </w:tr>
      <w:tr w:rsidR="00E33016" w:rsidRPr="00D35602" w14:paraId="57B98E58" w14:textId="77777777" w:rsidTr="00483C58">
        <w:tc>
          <w:tcPr>
            <w:tcW w:w="2376" w:type="dxa"/>
            <w:vMerge/>
          </w:tcPr>
          <w:p w14:paraId="178541C4" w14:textId="77777777" w:rsidR="00E33016" w:rsidRPr="00D35602" w:rsidRDefault="00E33016" w:rsidP="00483C58">
            <w:pPr>
              <w:ind w:right="-360"/>
              <w:jc w:val="center"/>
              <w:rPr>
                <w:b/>
                <w:szCs w:val="24"/>
              </w:rPr>
            </w:pPr>
          </w:p>
        </w:tc>
        <w:tc>
          <w:tcPr>
            <w:tcW w:w="1985" w:type="dxa"/>
            <w:vMerge/>
          </w:tcPr>
          <w:p w14:paraId="6E38C5B5" w14:textId="77777777" w:rsidR="00E33016" w:rsidRPr="00D35602" w:rsidRDefault="00E33016" w:rsidP="00483C58">
            <w:pPr>
              <w:pStyle w:val="Szneslista1jellszn1"/>
              <w:ind w:left="0"/>
              <w:rPr>
                <w:rFonts w:ascii="Calibri" w:hAnsi="Calibri"/>
                <w:sz w:val="24"/>
              </w:rPr>
            </w:pPr>
          </w:p>
        </w:tc>
        <w:tc>
          <w:tcPr>
            <w:tcW w:w="4819" w:type="dxa"/>
          </w:tcPr>
          <w:p w14:paraId="130591DD" w14:textId="77777777" w:rsidR="00E33016" w:rsidRPr="00D35602" w:rsidRDefault="00E33016" w:rsidP="008A51D0">
            <w:pPr>
              <w:pStyle w:val="Szneslista1jellszn1"/>
              <w:numPr>
                <w:ilvl w:val="0"/>
                <w:numId w:val="45"/>
              </w:numPr>
              <w:rPr>
                <w:rFonts w:ascii="Calibri" w:hAnsi="Calibri"/>
                <w:sz w:val="24"/>
              </w:rPr>
            </w:pPr>
            <w:r w:rsidRPr="00D35602">
              <w:rPr>
                <w:rFonts w:ascii="Calibri" w:hAnsi="Calibri"/>
                <w:sz w:val="24"/>
              </w:rPr>
              <w:t>Local unemployment rate by month.</w:t>
            </w:r>
          </w:p>
        </w:tc>
      </w:tr>
      <w:tr w:rsidR="00E33016" w:rsidRPr="00D35602" w14:paraId="45543DA6" w14:textId="77777777" w:rsidTr="00483C58">
        <w:tc>
          <w:tcPr>
            <w:tcW w:w="2376" w:type="dxa"/>
            <w:vMerge/>
          </w:tcPr>
          <w:p w14:paraId="0496B59E" w14:textId="77777777" w:rsidR="00E33016" w:rsidRPr="00D35602" w:rsidRDefault="00E33016" w:rsidP="00483C58">
            <w:pPr>
              <w:pStyle w:val="Szneslista1jellszn1"/>
              <w:ind w:left="0"/>
              <w:jc w:val="center"/>
              <w:rPr>
                <w:rFonts w:ascii="Calibri" w:hAnsi="Calibri"/>
                <w:sz w:val="24"/>
              </w:rPr>
            </w:pPr>
          </w:p>
        </w:tc>
        <w:tc>
          <w:tcPr>
            <w:tcW w:w="1985" w:type="dxa"/>
            <w:vMerge/>
          </w:tcPr>
          <w:p w14:paraId="24C2143D" w14:textId="77777777" w:rsidR="00E33016" w:rsidRPr="00D35602" w:rsidRDefault="00E33016" w:rsidP="00483C58">
            <w:pPr>
              <w:pStyle w:val="Szneslista1jellszn1"/>
              <w:ind w:left="0"/>
              <w:rPr>
                <w:rFonts w:ascii="Calibri" w:hAnsi="Calibri"/>
                <w:sz w:val="24"/>
              </w:rPr>
            </w:pPr>
          </w:p>
        </w:tc>
        <w:tc>
          <w:tcPr>
            <w:tcW w:w="4819" w:type="dxa"/>
          </w:tcPr>
          <w:p w14:paraId="448F3796" w14:textId="77777777" w:rsidR="00E33016" w:rsidRPr="00D35602" w:rsidRDefault="00E33016" w:rsidP="008A51D0">
            <w:pPr>
              <w:pStyle w:val="Szneslista1jellszn1"/>
              <w:numPr>
                <w:ilvl w:val="0"/>
                <w:numId w:val="45"/>
              </w:numPr>
              <w:rPr>
                <w:rFonts w:ascii="Calibri" w:hAnsi="Calibri"/>
                <w:sz w:val="24"/>
              </w:rPr>
            </w:pPr>
            <w:r w:rsidRPr="00D35602">
              <w:rPr>
                <w:rFonts w:ascii="Calibri" w:hAnsi="Calibri"/>
                <w:sz w:val="24"/>
              </w:rPr>
              <w:t>Percentage of employees in tourism who indicate they are satisfied with their jobs.</w:t>
            </w:r>
          </w:p>
        </w:tc>
      </w:tr>
      <w:tr w:rsidR="00E33016" w:rsidRPr="00D35602" w14:paraId="16EDBB03" w14:textId="77777777" w:rsidTr="00483C58">
        <w:tc>
          <w:tcPr>
            <w:tcW w:w="2376" w:type="dxa"/>
            <w:vMerge/>
          </w:tcPr>
          <w:p w14:paraId="4BCDE012" w14:textId="77777777" w:rsidR="00E33016" w:rsidRPr="00D35602" w:rsidRDefault="00E33016" w:rsidP="00483C58">
            <w:pPr>
              <w:pStyle w:val="Szneslista1jellszn1"/>
              <w:ind w:left="0"/>
              <w:jc w:val="center"/>
              <w:rPr>
                <w:rFonts w:ascii="Calibri" w:hAnsi="Calibri"/>
                <w:sz w:val="24"/>
              </w:rPr>
            </w:pPr>
          </w:p>
        </w:tc>
        <w:tc>
          <w:tcPr>
            <w:tcW w:w="1985" w:type="dxa"/>
            <w:vMerge/>
          </w:tcPr>
          <w:p w14:paraId="3419F96B" w14:textId="77777777" w:rsidR="00E33016" w:rsidRPr="00D35602" w:rsidRDefault="00E33016" w:rsidP="00483C58">
            <w:pPr>
              <w:pStyle w:val="Szneslista1jellszn1"/>
              <w:ind w:left="0"/>
              <w:rPr>
                <w:rFonts w:ascii="Calibri" w:hAnsi="Calibri"/>
                <w:sz w:val="24"/>
              </w:rPr>
            </w:pPr>
          </w:p>
        </w:tc>
        <w:tc>
          <w:tcPr>
            <w:tcW w:w="4819" w:type="dxa"/>
          </w:tcPr>
          <w:p w14:paraId="63824068" w14:textId="77777777" w:rsidR="00E33016" w:rsidRPr="00D35602" w:rsidRDefault="00E33016" w:rsidP="008A51D0">
            <w:pPr>
              <w:pStyle w:val="Szneslista1jellszn1"/>
              <w:numPr>
                <w:ilvl w:val="0"/>
                <w:numId w:val="45"/>
              </w:numPr>
              <w:rPr>
                <w:rFonts w:ascii="Calibri" w:hAnsi="Calibri"/>
                <w:sz w:val="24"/>
              </w:rPr>
            </w:pPr>
            <w:r w:rsidRPr="00D35602">
              <w:rPr>
                <w:rFonts w:ascii="Calibri" w:hAnsi="Calibri"/>
                <w:sz w:val="24"/>
              </w:rPr>
              <w:t>Ratio of average wage per employee in tourism to average wage in destination.</w:t>
            </w:r>
          </w:p>
        </w:tc>
      </w:tr>
      <w:tr w:rsidR="00E33016" w:rsidRPr="00D35602" w14:paraId="14E98899" w14:textId="77777777" w:rsidTr="00483C58">
        <w:tc>
          <w:tcPr>
            <w:tcW w:w="2376" w:type="dxa"/>
            <w:vMerge/>
          </w:tcPr>
          <w:p w14:paraId="392C24C7" w14:textId="77777777" w:rsidR="00E33016" w:rsidRPr="00D35602" w:rsidRDefault="00E33016" w:rsidP="00483C58">
            <w:pPr>
              <w:pStyle w:val="Szneslista1jellszn1"/>
              <w:ind w:left="0"/>
              <w:jc w:val="center"/>
              <w:rPr>
                <w:rFonts w:ascii="Calibri" w:hAnsi="Calibri"/>
                <w:sz w:val="24"/>
              </w:rPr>
            </w:pPr>
          </w:p>
        </w:tc>
        <w:tc>
          <w:tcPr>
            <w:tcW w:w="1985" w:type="dxa"/>
            <w:vMerge/>
          </w:tcPr>
          <w:p w14:paraId="6D8BB318" w14:textId="77777777" w:rsidR="00E33016" w:rsidRPr="00D35602" w:rsidRDefault="00E33016" w:rsidP="00483C58">
            <w:pPr>
              <w:pStyle w:val="Szneslista1jellszn1"/>
              <w:ind w:left="0"/>
              <w:rPr>
                <w:rFonts w:ascii="Calibri" w:hAnsi="Calibri"/>
                <w:sz w:val="24"/>
              </w:rPr>
            </w:pPr>
          </w:p>
        </w:tc>
        <w:tc>
          <w:tcPr>
            <w:tcW w:w="4819" w:type="dxa"/>
          </w:tcPr>
          <w:p w14:paraId="23628087" w14:textId="77777777" w:rsidR="00E33016" w:rsidRPr="00D35602" w:rsidRDefault="00E33016" w:rsidP="008A51D0">
            <w:pPr>
              <w:pStyle w:val="Szneslista1jellszn1"/>
              <w:numPr>
                <w:ilvl w:val="0"/>
                <w:numId w:val="45"/>
              </w:numPr>
              <w:rPr>
                <w:rFonts w:ascii="Calibri" w:hAnsi="Calibri"/>
                <w:sz w:val="24"/>
              </w:rPr>
            </w:pPr>
            <w:r w:rsidRPr="00D35602">
              <w:rPr>
                <w:rFonts w:ascii="Calibri" w:hAnsi="Calibri"/>
                <w:sz w:val="24"/>
              </w:rPr>
              <w:t>Percentage of employees in tourism holding relevant qualification at basic, intermediate or higher level.</w:t>
            </w:r>
          </w:p>
        </w:tc>
      </w:tr>
      <w:tr w:rsidR="00E33016" w:rsidRPr="00D35602" w14:paraId="2C23D0B1" w14:textId="77777777" w:rsidTr="00483C58">
        <w:tc>
          <w:tcPr>
            <w:tcW w:w="2376" w:type="dxa"/>
            <w:vMerge/>
          </w:tcPr>
          <w:p w14:paraId="5E2A08FB" w14:textId="77777777" w:rsidR="00E33016" w:rsidRPr="00D35602" w:rsidRDefault="00E33016" w:rsidP="00483C58">
            <w:pPr>
              <w:pStyle w:val="Szneslista1jellszn1"/>
              <w:ind w:left="0"/>
              <w:jc w:val="center"/>
              <w:rPr>
                <w:rFonts w:ascii="Calibri" w:hAnsi="Calibri"/>
                <w:sz w:val="24"/>
              </w:rPr>
            </w:pPr>
          </w:p>
        </w:tc>
        <w:tc>
          <w:tcPr>
            <w:tcW w:w="1985" w:type="dxa"/>
            <w:vMerge/>
          </w:tcPr>
          <w:p w14:paraId="0DA77641" w14:textId="77777777" w:rsidR="00E33016" w:rsidRPr="00D35602" w:rsidRDefault="00E33016" w:rsidP="00483C58">
            <w:pPr>
              <w:pStyle w:val="Szneslista1jellszn1"/>
              <w:ind w:left="0"/>
              <w:rPr>
                <w:rFonts w:ascii="Calibri" w:hAnsi="Calibri"/>
                <w:sz w:val="24"/>
              </w:rPr>
            </w:pPr>
          </w:p>
        </w:tc>
        <w:tc>
          <w:tcPr>
            <w:tcW w:w="4819" w:type="dxa"/>
          </w:tcPr>
          <w:p w14:paraId="6C7052C2" w14:textId="77777777" w:rsidR="00E33016" w:rsidRPr="00D35602" w:rsidRDefault="00E33016" w:rsidP="008A51D0">
            <w:pPr>
              <w:pStyle w:val="Szneslista1jellszn1"/>
              <w:numPr>
                <w:ilvl w:val="0"/>
                <w:numId w:val="45"/>
              </w:numPr>
              <w:rPr>
                <w:rFonts w:ascii="Calibri" w:hAnsi="Calibri"/>
                <w:sz w:val="24"/>
              </w:rPr>
            </w:pPr>
            <w:r w:rsidRPr="00D35602">
              <w:rPr>
                <w:rFonts w:ascii="Calibri" w:hAnsi="Calibri"/>
                <w:sz w:val="24"/>
              </w:rPr>
              <w:t>Percentage of tourism enterprises where the employees receive any training.</w:t>
            </w:r>
          </w:p>
        </w:tc>
      </w:tr>
      <w:tr w:rsidR="00E33016" w:rsidRPr="00D35602" w14:paraId="5F15F0F0" w14:textId="77777777" w:rsidTr="00483C58">
        <w:tc>
          <w:tcPr>
            <w:tcW w:w="2376" w:type="dxa"/>
            <w:vMerge w:val="restart"/>
          </w:tcPr>
          <w:p w14:paraId="7509E5A6" w14:textId="77777777" w:rsidR="00E33016" w:rsidRPr="00D35602" w:rsidRDefault="00E33016" w:rsidP="00483C58">
            <w:pPr>
              <w:jc w:val="center"/>
              <w:rPr>
                <w:b/>
                <w:szCs w:val="24"/>
              </w:rPr>
            </w:pPr>
            <w:r w:rsidRPr="00D35602">
              <w:rPr>
                <w:b/>
                <w:szCs w:val="24"/>
              </w:rPr>
              <w:t>No 6</w:t>
            </w:r>
          </w:p>
          <w:p w14:paraId="17BBF8DC" w14:textId="77777777" w:rsidR="00E33016" w:rsidRPr="00D35602" w:rsidRDefault="00E33016" w:rsidP="00483C58">
            <w:pPr>
              <w:jc w:val="center"/>
              <w:rPr>
                <w:b/>
                <w:szCs w:val="24"/>
              </w:rPr>
            </w:pPr>
          </w:p>
          <w:p w14:paraId="2146C499" w14:textId="77777777" w:rsidR="00E33016" w:rsidRPr="00D35602" w:rsidRDefault="00E33016" w:rsidP="00483C58">
            <w:pPr>
              <w:pStyle w:val="Szneslista1jellszn1"/>
              <w:ind w:left="0"/>
              <w:jc w:val="center"/>
              <w:rPr>
                <w:rFonts w:ascii="Calibri" w:hAnsi="Calibri"/>
                <w:sz w:val="24"/>
              </w:rPr>
            </w:pPr>
            <w:r w:rsidRPr="00D35602">
              <w:rPr>
                <w:rFonts w:ascii="Calibri" w:hAnsi="Calibri"/>
                <w:b/>
                <w:sz w:val="24"/>
              </w:rPr>
              <w:t>Gender Equality</w:t>
            </w:r>
          </w:p>
        </w:tc>
        <w:tc>
          <w:tcPr>
            <w:tcW w:w="1985" w:type="dxa"/>
            <w:vMerge w:val="restart"/>
          </w:tcPr>
          <w:p w14:paraId="32F0EFA9" w14:textId="77777777" w:rsidR="00E33016" w:rsidRPr="00D35602" w:rsidRDefault="00E33016" w:rsidP="00483C58">
            <w:pPr>
              <w:rPr>
                <w:szCs w:val="24"/>
              </w:rPr>
            </w:pPr>
          </w:p>
          <w:p w14:paraId="6026E435" w14:textId="77777777" w:rsidR="00E33016" w:rsidRPr="00D35602" w:rsidRDefault="00E33016" w:rsidP="00483C58">
            <w:pPr>
              <w:rPr>
                <w:szCs w:val="24"/>
              </w:rPr>
            </w:pPr>
          </w:p>
          <w:p w14:paraId="4F0DBFD6" w14:textId="77777777" w:rsidR="00E33016" w:rsidRPr="00D35602" w:rsidRDefault="00E33016" w:rsidP="00483C58">
            <w:pPr>
              <w:rPr>
                <w:b/>
                <w:szCs w:val="24"/>
              </w:rPr>
            </w:pPr>
            <w:r w:rsidRPr="00D35602">
              <w:rPr>
                <w:szCs w:val="24"/>
              </w:rPr>
              <w:t>Gender equality</w:t>
            </w:r>
          </w:p>
        </w:tc>
        <w:tc>
          <w:tcPr>
            <w:tcW w:w="4819" w:type="dxa"/>
          </w:tcPr>
          <w:p w14:paraId="5D8554E0" w14:textId="77777777" w:rsidR="00E33016" w:rsidRPr="00D35602" w:rsidRDefault="00E33016" w:rsidP="008A51D0">
            <w:pPr>
              <w:pStyle w:val="Szneslista1jellszn1"/>
              <w:numPr>
                <w:ilvl w:val="0"/>
                <w:numId w:val="44"/>
              </w:numPr>
              <w:rPr>
                <w:rFonts w:ascii="Calibri" w:hAnsi="Calibri"/>
                <w:sz w:val="24"/>
              </w:rPr>
            </w:pPr>
            <w:r w:rsidRPr="00D35602">
              <w:rPr>
                <w:rFonts w:ascii="Calibri" w:hAnsi="Calibri"/>
                <w:sz w:val="24"/>
              </w:rPr>
              <w:t>Average wage in tourism for women compared to men’s employment.</w:t>
            </w:r>
          </w:p>
        </w:tc>
      </w:tr>
      <w:tr w:rsidR="00E33016" w:rsidRPr="00D35602" w14:paraId="574F1516" w14:textId="77777777" w:rsidTr="00483C58">
        <w:tc>
          <w:tcPr>
            <w:tcW w:w="2376" w:type="dxa"/>
            <w:vMerge/>
          </w:tcPr>
          <w:p w14:paraId="67C8FFAD" w14:textId="77777777" w:rsidR="00E33016" w:rsidRPr="00D35602" w:rsidRDefault="00E33016" w:rsidP="00483C58">
            <w:pPr>
              <w:pStyle w:val="Szneslista1jellszn1"/>
              <w:ind w:left="0"/>
              <w:jc w:val="center"/>
              <w:rPr>
                <w:rFonts w:ascii="Calibri" w:hAnsi="Calibri"/>
                <w:sz w:val="24"/>
              </w:rPr>
            </w:pPr>
          </w:p>
        </w:tc>
        <w:tc>
          <w:tcPr>
            <w:tcW w:w="1985" w:type="dxa"/>
            <w:vMerge/>
          </w:tcPr>
          <w:p w14:paraId="25057D8B" w14:textId="77777777" w:rsidR="00E33016" w:rsidRPr="00D35602" w:rsidRDefault="00E33016" w:rsidP="00483C58">
            <w:pPr>
              <w:pStyle w:val="Szneslista1jellszn1"/>
              <w:ind w:left="0"/>
              <w:rPr>
                <w:rFonts w:ascii="Calibri" w:hAnsi="Calibri"/>
                <w:sz w:val="24"/>
              </w:rPr>
            </w:pPr>
          </w:p>
        </w:tc>
        <w:tc>
          <w:tcPr>
            <w:tcW w:w="4819" w:type="dxa"/>
          </w:tcPr>
          <w:p w14:paraId="5EAE1456" w14:textId="77777777" w:rsidR="00E33016" w:rsidRPr="00D35602" w:rsidRDefault="00E33016" w:rsidP="008A51D0">
            <w:pPr>
              <w:pStyle w:val="Szneslista1jellszn1"/>
              <w:numPr>
                <w:ilvl w:val="0"/>
                <w:numId w:val="44"/>
              </w:numPr>
              <w:rPr>
                <w:rFonts w:ascii="Calibri" w:hAnsi="Calibri"/>
                <w:sz w:val="24"/>
              </w:rPr>
            </w:pPr>
            <w:r w:rsidRPr="00D35602">
              <w:rPr>
                <w:rFonts w:ascii="Calibri" w:hAnsi="Calibri"/>
                <w:sz w:val="24"/>
              </w:rPr>
              <w:t>Percentage of men and women in tourism employment.</w:t>
            </w:r>
          </w:p>
        </w:tc>
      </w:tr>
    </w:tbl>
    <w:p w14:paraId="0FE8D1C6" w14:textId="77777777" w:rsidR="00E33016" w:rsidRPr="00D35602" w:rsidRDefault="00E33016" w:rsidP="00E33016">
      <w:pPr>
        <w:pStyle w:val="Szneslista1jellszn1"/>
        <w:ind w:left="0"/>
        <w:rPr>
          <w:rFonts w:ascii="Calibri" w:hAnsi="Calibri"/>
          <w:sz w:val="24"/>
        </w:rPr>
      </w:pPr>
    </w:p>
    <w:p w14:paraId="71C4582B" w14:textId="77777777" w:rsidR="00E33016" w:rsidRPr="00D35602" w:rsidRDefault="00E33016" w:rsidP="00E33016">
      <w:pPr>
        <w:pStyle w:val="Szneslista1jellszn1"/>
        <w:ind w:left="0"/>
        <w:rPr>
          <w:rFonts w:ascii="Calibri" w:hAnsi="Calibri"/>
          <w:sz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985"/>
        <w:gridCol w:w="4819"/>
      </w:tblGrid>
      <w:tr w:rsidR="00E33016" w:rsidRPr="00D35602" w14:paraId="664EC45E" w14:textId="77777777" w:rsidTr="00483C58">
        <w:trPr>
          <w:trHeight w:val="20"/>
        </w:trPr>
        <w:tc>
          <w:tcPr>
            <w:tcW w:w="2376" w:type="dxa"/>
            <w:vMerge w:val="restart"/>
          </w:tcPr>
          <w:p w14:paraId="14774F27" w14:textId="77777777" w:rsidR="00E33016" w:rsidRPr="00D35602" w:rsidRDefault="00E33016" w:rsidP="00483C58">
            <w:pPr>
              <w:jc w:val="center"/>
              <w:rPr>
                <w:b/>
                <w:szCs w:val="24"/>
              </w:rPr>
            </w:pPr>
          </w:p>
          <w:p w14:paraId="40244370" w14:textId="77777777" w:rsidR="00E33016" w:rsidRPr="00D35602" w:rsidRDefault="00E33016" w:rsidP="00483C58">
            <w:pPr>
              <w:jc w:val="center"/>
              <w:rPr>
                <w:b/>
                <w:szCs w:val="24"/>
              </w:rPr>
            </w:pPr>
          </w:p>
          <w:p w14:paraId="4A3C0956" w14:textId="77777777" w:rsidR="00E33016" w:rsidRPr="00D35602" w:rsidRDefault="00E33016" w:rsidP="00483C58">
            <w:pPr>
              <w:jc w:val="center"/>
              <w:rPr>
                <w:b/>
                <w:szCs w:val="24"/>
              </w:rPr>
            </w:pPr>
          </w:p>
          <w:p w14:paraId="7C3F066C" w14:textId="77777777" w:rsidR="00E33016" w:rsidRPr="00D35602" w:rsidRDefault="00E33016" w:rsidP="00483C58">
            <w:pPr>
              <w:rPr>
                <w:b/>
                <w:szCs w:val="24"/>
              </w:rPr>
            </w:pPr>
          </w:p>
          <w:p w14:paraId="18E669CD" w14:textId="77777777" w:rsidR="00E33016" w:rsidRPr="00D35602" w:rsidRDefault="00E33016" w:rsidP="00483C58">
            <w:pPr>
              <w:jc w:val="center"/>
              <w:rPr>
                <w:b/>
                <w:szCs w:val="24"/>
              </w:rPr>
            </w:pPr>
          </w:p>
          <w:p w14:paraId="5A75AE05" w14:textId="77777777" w:rsidR="00E33016" w:rsidRPr="00D35602" w:rsidRDefault="00E33016" w:rsidP="00483C58">
            <w:pPr>
              <w:jc w:val="center"/>
              <w:rPr>
                <w:b/>
                <w:szCs w:val="24"/>
              </w:rPr>
            </w:pPr>
            <w:r w:rsidRPr="00D35602">
              <w:rPr>
                <w:b/>
                <w:szCs w:val="24"/>
              </w:rPr>
              <w:t>No 7</w:t>
            </w:r>
          </w:p>
          <w:p w14:paraId="6FA1D9C5" w14:textId="77777777" w:rsidR="00E33016" w:rsidRPr="00D35602" w:rsidRDefault="00E33016" w:rsidP="00483C58">
            <w:pPr>
              <w:jc w:val="center"/>
              <w:rPr>
                <w:b/>
                <w:szCs w:val="24"/>
              </w:rPr>
            </w:pPr>
          </w:p>
          <w:p w14:paraId="2F2C403F" w14:textId="77777777" w:rsidR="00E33016" w:rsidRPr="00D35602" w:rsidRDefault="00E33016" w:rsidP="00483C58">
            <w:pPr>
              <w:jc w:val="center"/>
              <w:rPr>
                <w:b/>
                <w:szCs w:val="24"/>
              </w:rPr>
            </w:pPr>
            <w:r w:rsidRPr="00D35602">
              <w:rPr>
                <w:b/>
                <w:szCs w:val="24"/>
              </w:rPr>
              <w:t>Equality - accessibility</w:t>
            </w:r>
          </w:p>
          <w:p w14:paraId="4FA97718" w14:textId="77777777" w:rsidR="00E33016" w:rsidRPr="00D35602" w:rsidRDefault="00E33016" w:rsidP="00483C58">
            <w:pPr>
              <w:jc w:val="center"/>
              <w:rPr>
                <w:b/>
                <w:szCs w:val="24"/>
              </w:rPr>
            </w:pPr>
          </w:p>
        </w:tc>
        <w:tc>
          <w:tcPr>
            <w:tcW w:w="1985" w:type="dxa"/>
            <w:vMerge w:val="restart"/>
          </w:tcPr>
          <w:p w14:paraId="334AB520" w14:textId="77777777" w:rsidR="00E33016" w:rsidRPr="00D35602" w:rsidRDefault="00E33016" w:rsidP="00B727D4">
            <w:pPr>
              <w:jc w:val="left"/>
              <w:rPr>
                <w:noProof/>
                <w:color w:val="000000"/>
                <w:szCs w:val="24"/>
              </w:rPr>
            </w:pPr>
          </w:p>
          <w:p w14:paraId="54136B8F" w14:textId="77777777" w:rsidR="00E33016" w:rsidRPr="00D35602" w:rsidRDefault="00E33016" w:rsidP="00B727D4">
            <w:pPr>
              <w:jc w:val="left"/>
              <w:rPr>
                <w:noProof/>
                <w:color w:val="000000"/>
                <w:szCs w:val="24"/>
              </w:rPr>
            </w:pPr>
          </w:p>
          <w:p w14:paraId="08122C1D" w14:textId="77777777" w:rsidR="00E33016" w:rsidRPr="00D35602" w:rsidRDefault="00E33016" w:rsidP="00B727D4">
            <w:pPr>
              <w:jc w:val="left"/>
              <w:rPr>
                <w:noProof/>
                <w:color w:val="000000"/>
                <w:szCs w:val="24"/>
              </w:rPr>
            </w:pPr>
          </w:p>
          <w:p w14:paraId="3C32FBE0" w14:textId="77777777" w:rsidR="00E33016" w:rsidRPr="00D35602" w:rsidRDefault="00E33016" w:rsidP="00B727D4">
            <w:pPr>
              <w:jc w:val="left"/>
              <w:rPr>
                <w:noProof/>
                <w:color w:val="000000"/>
                <w:szCs w:val="24"/>
              </w:rPr>
            </w:pPr>
          </w:p>
          <w:p w14:paraId="0AF581B7" w14:textId="77777777" w:rsidR="00E33016" w:rsidRPr="00D35602" w:rsidRDefault="00E33016" w:rsidP="00B727D4">
            <w:pPr>
              <w:jc w:val="left"/>
              <w:rPr>
                <w:noProof/>
                <w:color w:val="000000"/>
                <w:szCs w:val="24"/>
              </w:rPr>
            </w:pPr>
          </w:p>
          <w:p w14:paraId="077E0BF2" w14:textId="77777777" w:rsidR="00E33016" w:rsidRPr="00D35602" w:rsidRDefault="00E33016" w:rsidP="00B727D4">
            <w:pPr>
              <w:jc w:val="left"/>
              <w:rPr>
                <w:color w:val="000000"/>
                <w:szCs w:val="24"/>
              </w:rPr>
            </w:pPr>
            <w:r w:rsidRPr="00D35602">
              <w:rPr>
                <w:color w:val="000000"/>
                <w:szCs w:val="24"/>
              </w:rPr>
              <w:t>Inclusion for those with special needs</w:t>
            </w:r>
          </w:p>
        </w:tc>
        <w:tc>
          <w:tcPr>
            <w:tcW w:w="4819" w:type="dxa"/>
          </w:tcPr>
          <w:p w14:paraId="099CFAD0" w14:textId="77777777" w:rsidR="00E33016" w:rsidRPr="00D35602" w:rsidRDefault="00E33016" w:rsidP="008A51D0">
            <w:pPr>
              <w:numPr>
                <w:ilvl w:val="0"/>
                <w:numId w:val="48"/>
              </w:numPr>
              <w:spacing w:before="0" w:line="240" w:lineRule="auto"/>
              <w:ind w:left="432" w:hanging="432"/>
              <w:jc w:val="left"/>
              <w:rPr>
                <w:color w:val="000000"/>
                <w:szCs w:val="24"/>
              </w:rPr>
            </w:pPr>
            <w:r w:rsidRPr="00D35602">
              <w:rPr>
                <w:color w:val="000000"/>
                <w:szCs w:val="24"/>
              </w:rPr>
              <w:t xml:space="preserve">Percentage of sites considered accessible. </w:t>
            </w:r>
          </w:p>
        </w:tc>
      </w:tr>
      <w:tr w:rsidR="00E33016" w:rsidRPr="00D35602" w14:paraId="1429CAF0" w14:textId="77777777" w:rsidTr="00483C58">
        <w:trPr>
          <w:trHeight w:val="20"/>
        </w:trPr>
        <w:tc>
          <w:tcPr>
            <w:tcW w:w="2376" w:type="dxa"/>
            <w:vMerge/>
          </w:tcPr>
          <w:p w14:paraId="76D03CF0" w14:textId="77777777" w:rsidR="00E33016" w:rsidRPr="00D35602" w:rsidRDefault="00E33016" w:rsidP="00483C58">
            <w:pPr>
              <w:jc w:val="center"/>
              <w:rPr>
                <w:b/>
                <w:szCs w:val="24"/>
              </w:rPr>
            </w:pPr>
          </w:p>
        </w:tc>
        <w:tc>
          <w:tcPr>
            <w:tcW w:w="1985" w:type="dxa"/>
            <w:vMerge/>
          </w:tcPr>
          <w:p w14:paraId="2DBEA785" w14:textId="77777777" w:rsidR="00E33016" w:rsidRPr="00D35602" w:rsidRDefault="00E33016" w:rsidP="00483C58">
            <w:pPr>
              <w:rPr>
                <w:color w:val="000000"/>
                <w:szCs w:val="24"/>
              </w:rPr>
            </w:pPr>
          </w:p>
        </w:tc>
        <w:tc>
          <w:tcPr>
            <w:tcW w:w="4819" w:type="dxa"/>
          </w:tcPr>
          <w:p w14:paraId="062D5530" w14:textId="77777777" w:rsidR="00E33016" w:rsidRPr="00D35602" w:rsidRDefault="00E33016" w:rsidP="008A51D0">
            <w:pPr>
              <w:numPr>
                <w:ilvl w:val="0"/>
                <w:numId w:val="48"/>
              </w:numPr>
              <w:spacing w:before="0" w:line="240" w:lineRule="auto"/>
              <w:ind w:left="432" w:hanging="432"/>
              <w:jc w:val="left"/>
              <w:rPr>
                <w:color w:val="000000"/>
                <w:szCs w:val="24"/>
              </w:rPr>
            </w:pPr>
            <w:r w:rsidRPr="00D35602">
              <w:rPr>
                <w:color w:val="000000"/>
                <w:szCs w:val="24"/>
              </w:rPr>
              <w:t>Percentage satisfaction level of customers with disabilities.</w:t>
            </w:r>
          </w:p>
        </w:tc>
      </w:tr>
      <w:tr w:rsidR="00E33016" w:rsidRPr="00D35602" w14:paraId="43686676" w14:textId="77777777" w:rsidTr="00483C58">
        <w:trPr>
          <w:trHeight w:val="20"/>
        </w:trPr>
        <w:tc>
          <w:tcPr>
            <w:tcW w:w="2376" w:type="dxa"/>
            <w:vMerge/>
          </w:tcPr>
          <w:p w14:paraId="225B0B04" w14:textId="77777777" w:rsidR="00E33016" w:rsidRPr="00D35602" w:rsidRDefault="00E33016" w:rsidP="00483C58">
            <w:pPr>
              <w:jc w:val="center"/>
              <w:rPr>
                <w:b/>
                <w:szCs w:val="24"/>
              </w:rPr>
            </w:pPr>
          </w:p>
        </w:tc>
        <w:tc>
          <w:tcPr>
            <w:tcW w:w="1985" w:type="dxa"/>
            <w:vMerge/>
          </w:tcPr>
          <w:p w14:paraId="19C26A47" w14:textId="77777777" w:rsidR="00E33016" w:rsidRPr="00D35602" w:rsidRDefault="00E33016" w:rsidP="00483C58">
            <w:pPr>
              <w:rPr>
                <w:color w:val="000000"/>
                <w:szCs w:val="24"/>
              </w:rPr>
            </w:pPr>
          </w:p>
        </w:tc>
        <w:tc>
          <w:tcPr>
            <w:tcW w:w="4819" w:type="dxa"/>
          </w:tcPr>
          <w:p w14:paraId="5273E6C1" w14:textId="77777777" w:rsidR="00E33016" w:rsidRPr="00D35602" w:rsidRDefault="00E33016" w:rsidP="008A51D0">
            <w:pPr>
              <w:numPr>
                <w:ilvl w:val="0"/>
                <w:numId w:val="48"/>
              </w:numPr>
              <w:spacing w:before="0" w:line="240" w:lineRule="auto"/>
              <w:ind w:left="432" w:hanging="432"/>
              <w:jc w:val="left"/>
              <w:rPr>
                <w:color w:val="000000"/>
                <w:szCs w:val="24"/>
              </w:rPr>
            </w:pPr>
            <w:r w:rsidRPr="00D35602">
              <w:rPr>
                <w:color w:val="000000"/>
                <w:szCs w:val="24"/>
              </w:rPr>
              <w:t>Percentage of hotels with accessible rooms.</w:t>
            </w:r>
          </w:p>
        </w:tc>
      </w:tr>
      <w:tr w:rsidR="00E33016" w:rsidRPr="00D35602" w14:paraId="5FF7D10B" w14:textId="77777777" w:rsidTr="00483C58">
        <w:trPr>
          <w:trHeight w:val="20"/>
        </w:trPr>
        <w:tc>
          <w:tcPr>
            <w:tcW w:w="2376" w:type="dxa"/>
            <w:vMerge/>
          </w:tcPr>
          <w:p w14:paraId="172F895F" w14:textId="77777777" w:rsidR="00E33016" w:rsidRPr="00D35602" w:rsidRDefault="00E33016" w:rsidP="00483C58">
            <w:pPr>
              <w:jc w:val="center"/>
              <w:rPr>
                <w:b/>
                <w:szCs w:val="24"/>
              </w:rPr>
            </w:pPr>
          </w:p>
        </w:tc>
        <w:tc>
          <w:tcPr>
            <w:tcW w:w="1985" w:type="dxa"/>
            <w:vMerge/>
          </w:tcPr>
          <w:p w14:paraId="15B5C673" w14:textId="77777777" w:rsidR="00E33016" w:rsidRPr="00D35602" w:rsidRDefault="00E33016" w:rsidP="00483C58">
            <w:pPr>
              <w:rPr>
                <w:color w:val="000000"/>
                <w:szCs w:val="24"/>
              </w:rPr>
            </w:pPr>
          </w:p>
        </w:tc>
        <w:tc>
          <w:tcPr>
            <w:tcW w:w="4819" w:type="dxa"/>
          </w:tcPr>
          <w:p w14:paraId="798AE172" w14:textId="77777777" w:rsidR="00E33016" w:rsidRPr="00D35602" w:rsidRDefault="00E33016" w:rsidP="008A51D0">
            <w:pPr>
              <w:numPr>
                <w:ilvl w:val="0"/>
                <w:numId w:val="48"/>
              </w:numPr>
              <w:spacing w:before="0" w:line="240" w:lineRule="auto"/>
              <w:ind w:left="432" w:hanging="432"/>
              <w:jc w:val="left"/>
              <w:rPr>
                <w:color w:val="000000"/>
                <w:szCs w:val="24"/>
              </w:rPr>
            </w:pPr>
            <w:r w:rsidRPr="00D35602">
              <w:rPr>
                <w:color w:val="000000"/>
                <w:szCs w:val="24"/>
              </w:rPr>
              <w:t>Participation in recognised accessible information schemes (0 – 100%).</w:t>
            </w:r>
          </w:p>
        </w:tc>
      </w:tr>
      <w:tr w:rsidR="00E33016" w:rsidRPr="00D35602" w14:paraId="1D8BC959" w14:textId="77777777" w:rsidTr="00483C58">
        <w:trPr>
          <w:trHeight w:val="20"/>
        </w:trPr>
        <w:tc>
          <w:tcPr>
            <w:tcW w:w="2376" w:type="dxa"/>
            <w:vMerge/>
          </w:tcPr>
          <w:p w14:paraId="411B6BF0" w14:textId="77777777" w:rsidR="00E33016" w:rsidRPr="00D35602" w:rsidRDefault="00E33016" w:rsidP="00483C58">
            <w:pPr>
              <w:jc w:val="center"/>
              <w:rPr>
                <w:b/>
                <w:szCs w:val="24"/>
              </w:rPr>
            </w:pPr>
          </w:p>
        </w:tc>
        <w:tc>
          <w:tcPr>
            <w:tcW w:w="1985" w:type="dxa"/>
            <w:vMerge/>
          </w:tcPr>
          <w:p w14:paraId="5408A0F7" w14:textId="77777777" w:rsidR="00E33016" w:rsidRPr="00D35602" w:rsidRDefault="00E33016" w:rsidP="00483C58">
            <w:pPr>
              <w:rPr>
                <w:color w:val="000000"/>
                <w:szCs w:val="24"/>
              </w:rPr>
            </w:pPr>
          </w:p>
        </w:tc>
        <w:tc>
          <w:tcPr>
            <w:tcW w:w="4819" w:type="dxa"/>
          </w:tcPr>
          <w:p w14:paraId="6A140835" w14:textId="77777777" w:rsidR="00E33016" w:rsidRPr="00D35602" w:rsidRDefault="00E33016" w:rsidP="008A51D0">
            <w:pPr>
              <w:numPr>
                <w:ilvl w:val="0"/>
                <w:numId w:val="48"/>
              </w:numPr>
              <w:spacing w:before="0" w:line="240" w:lineRule="auto"/>
              <w:ind w:left="432" w:hanging="432"/>
              <w:jc w:val="left"/>
              <w:rPr>
                <w:color w:val="000000"/>
                <w:szCs w:val="24"/>
              </w:rPr>
            </w:pPr>
            <w:r w:rsidRPr="00D35602">
              <w:rPr>
                <w:color w:val="000000"/>
                <w:szCs w:val="24"/>
              </w:rPr>
              <w:t>Percentage of visitor attractions/sites that are recognised information schemes (0 – 100%).</w:t>
            </w:r>
          </w:p>
        </w:tc>
      </w:tr>
      <w:tr w:rsidR="00E33016" w:rsidRPr="00D35602" w14:paraId="540A09E2" w14:textId="77777777" w:rsidTr="00483C58">
        <w:trPr>
          <w:trHeight w:val="20"/>
        </w:trPr>
        <w:tc>
          <w:tcPr>
            <w:tcW w:w="2376" w:type="dxa"/>
            <w:vMerge/>
          </w:tcPr>
          <w:p w14:paraId="16B82AFC" w14:textId="77777777" w:rsidR="00E33016" w:rsidRPr="00D35602" w:rsidRDefault="00E33016" w:rsidP="00483C58">
            <w:pPr>
              <w:jc w:val="center"/>
              <w:rPr>
                <w:b/>
                <w:szCs w:val="24"/>
              </w:rPr>
            </w:pPr>
          </w:p>
        </w:tc>
        <w:tc>
          <w:tcPr>
            <w:tcW w:w="1985" w:type="dxa"/>
            <w:vMerge/>
          </w:tcPr>
          <w:p w14:paraId="3255BC3F" w14:textId="77777777" w:rsidR="00E33016" w:rsidRPr="00D35602" w:rsidRDefault="00E33016" w:rsidP="00483C58">
            <w:pPr>
              <w:rPr>
                <w:color w:val="000000"/>
                <w:szCs w:val="24"/>
              </w:rPr>
            </w:pPr>
          </w:p>
        </w:tc>
        <w:tc>
          <w:tcPr>
            <w:tcW w:w="4819" w:type="dxa"/>
          </w:tcPr>
          <w:p w14:paraId="1E23874B" w14:textId="77777777" w:rsidR="00E33016" w:rsidRPr="00D35602" w:rsidRDefault="00E33016" w:rsidP="008A51D0">
            <w:pPr>
              <w:numPr>
                <w:ilvl w:val="0"/>
                <w:numId w:val="48"/>
              </w:numPr>
              <w:spacing w:before="0" w:line="240" w:lineRule="auto"/>
              <w:ind w:left="432" w:hanging="432"/>
              <w:jc w:val="left"/>
              <w:rPr>
                <w:color w:val="000000"/>
                <w:szCs w:val="24"/>
              </w:rPr>
            </w:pPr>
            <w:r w:rsidRPr="00D35602">
              <w:rPr>
                <w:color w:val="000000"/>
                <w:szCs w:val="24"/>
              </w:rPr>
              <w:t>Availability of local public transport system and vehicles that are accessible for wheelchair users (bus, tram, metro, light railway, taxi, mini bus) (Yes/No) to each modal category.</w:t>
            </w:r>
          </w:p>
        </w:tc>
      </w:tr>
      <w:tr w:rsidR="00E33016" w:rsidRPr="00D35602" w14:paraId="4D03444B" w14:textId="77777777" w:rsidTr="00120D0D">
        <w:trPr>
          <w:trHeight w:val="20"/>
        </w:trPr>
        <w:tc>
          <w:tcPr>
            <w:tcW w:w="2376" w:type="dxa"/>
            <w:vMerge w:val="restart"/>
          </w:tcPr>
          <w:p w14:paraId="202A0170" w14:textId="77777777" w:rsidR="00E33016" w:rsidRPr="00D35602" w:rsidRDefault="00E33016" w:rsidP="00483C58">
            <w:pPr>
              <w:jc w:val="center"/>
              <w:rPr>
                <w:b/>
                <w:color w:val="000000"/>
                <w:szCs w:val="24"/>
              </w:rPr>
            </w:pPr>
          </w:p>
          <w:p w14:paraId="0685F378" w14:textId="77777777" w:rsidR="00E33016" w:rsidRPr="00D35602" w:rsidRDefault="00E33016" w:rsidP="00483C58">
            <w:pPr>
              <w:jc w:val="center"/>
              <w:rPr>
                <w:b/>
                <w:color w:val="000000"/>
                <w:szCs w:val="24"/>
              </w:rPr>
            </w:pPr>
          </w:p>
          <w:p w14:paraId="5BD9E489" w14:textId="77777777" w:rsidR="00E33016" w:rsidRPr="00D35602" w:rsidRDefault="00E33016" w:rsidP="00483C58">
            <w:pPr>
              <w:jc w:val="center"/>
              <w:rPr>
                <w:b/>
                <w:color w:val="000000"/>
                <w:szCs w:val="24"/>
              </w:rPr>
            </w:pPr>
            <w:r w:rsidRPr="00D35602">
              <w:rPr>
                <w:b/>
                <w:color w:val="000000"/>
                <w:szCs w:val="24"/>
              </w:rPr>
              <w:t>No 8</w:t>
            </w:r>
          </w:p>
          <w:p w14:paraId="51214079" w14:textId="77777777" w:rsidR="00E33016" w:rsidRPr="00D35602" w:rsidRDefault="00E33016" w:rsidP="00483C58">
            <w:pPr>
              <w:jc w:val="center"/>
              <w:rPr>
                <w:b/>
                <w:color w:val="000000"/>
                <w:szCs w:val="24"/>
              </w:rPr>
            </w:pPr>
          </w:p>
          <w:p w14:paraId="03B34098" w14:textId="77777777" w:rsidR="00E33016" w:rsidRPr="00D35602" w:rsidRDefault="00E33016" w:rsidP="00483C58">
            <w:pPr>
              <w:jc w:val="center"/>
              <w:rPr>
                <w:szCs w:val="24"/>
              </w:rPr>
            </w:pPr>
            <w:r w:rsidRPr="00D35602">
              <w:rPr>
                <w:b/>
                <w:color w:val="000000"/>
                <w:szCs w:val="24"/>
              </w:rPr>
              <w:lastRenderedPageBreak/>
              <w:t>Reducing transport impact</w:t>
            </w:r>
          </w:p>
        </w:tc>
        <w:tc>
          <w:tcPr>
            <w:tcW w:w="1985" w:type="dxa"/>
            <w:vMerge w:val="restart"/>
            <w:vAlign w:val="center"/>
          </w:tcPr>
          <w:p w14:paraId="0EC1CA82" w14:textId="77777777" w:rsidR="00E33016" w:rsidRPr="00D35602" w:rsidRDefault="00E33016" w:rsidP="00120D0D">
            <w:pPr>
              <w:jc w:val="center"/>
              <w:rPr>
                <w:color w:val="000000"/>
                <w:szCs w:val="24"/>
                <w:highlight w:val="yellow"/>
              </w:rPr>
            </w:pPr>
          </w:p>
          <w:p w14:paraId="3B82950C" w14:textId="77777777" w:rsidR="00E33016" w:rsidRPr="00D35602" w:rsidRDefault="00E33016" w:rsidP="00120D0D">
            <w:pPr>
              <w:jc w:val="center"/>
              <w:rPr>
                <w:szCs w:val="24"/>
                <w:highlight w:val="yellow"/>
              </w:rPr>
            </w:pPr>
            <w:r w:rsidRPr="00D35602">
              <w:rPr>
                <w:color w:val="000000"/>
                <w:szCs w:val="24"/>
              </w:rPr>
              <w:t>Reducing the impact of tra</w:t>
            </w:r>
            <w:r w:rsidRPr="00D35602">
              <w:rPr>
                <w:szCs w:val="24"/>
              </w:rPr>
              <w:t>vel per visit/stay</w:t>
            </w:r>
          </w:p>
          <w:p w14:paraId="1B9CD390" w14:textId="77777777" w:rsidR="00E33016" w:rsidRPr="00D35602" w:rsidRDefault="00E33016" w:rsidP="00120D0D">
            <w:pPr>
              <w:jc w:val="center"/>
              <w:rPr>
                <w:szCs w:val="24"/>
                <w:highlight w:val="yellow"/>
              </w:rPr>
            </w:pPr>
          </w:p>
          <w:p w14:paraId="6A6D0BDC" w14:textId="77777777" w:rsidR="00E33016" w:rsidRPr="00D35602" w:rsidRDefault="00E33016" w:rsidP="00120D0D">
            <w:pPr>
              <w:jc w:val="center"/>
              <w:rPr>
                <w:szCs w:val="24"/>
              </w:rPr>
            </w:pPr>
            <w:r w:rsidRPr="00D35602">
              <w:rPr>
                <w:szCs w:val="24"/>
              </w:rPr>
              <w:t>Reducing the impact of travel per visit/stay</w:t>
            </w:r>
          </w:p>
          <w:p w14:paraId="746CDAE0" w14:textId="77777777" w:rsidR="00E33016" w:rsidRPr="00D35602" w:rsidRDefault="00E33016" w:rsidP="00120D0D">
            <w:pPr>
              <w:jc w:val="center"/>
              <w:rPr>
                <w:szCs w:val="24"/>
              </w:rPr>
            </w:pPr>
          </w:p>
        </w:tc>
        <w:tc>
          <w:tcPr>
            <w:tcW w:w="4819" w:type="dxa"/>
          </w:tcPr>
          <w:p w14:paraId="0F15A90E" w14:textId="77777777" w:rsidR="00E33016" w:rsidRPr="00D35602" w:rsidRDefault="00E33016" w:rsidP="008A51D0">
            <w:pPr>
              <w:pStyle w:val="Szneslista1jellszn1"/>
              <w:numPr>
                <w:ilvl w:val="0"/>
                <w:numId w:val="49"/>
              </w:numPr>
              <w:ind w:left="432"/>
              <w:rPr>
                <w:rFonts w:ascii="Calibri" w:hAnsi="Calibri"/>
                <w:sz w:val="24"/>
              </w:rPr>
            </w:pPr>
            <w:r w:rsidRPr="00D35602">
              <w:rPr>
                <w:rFonts w:ascii="Calibri" w:hAnsi="Calibri"/>
                <w:sz w:val="24"/>
              </w:rPr>
              <w:lastRenderedPageBreak/>
              <w:t>Average length of stay of tourists (nights).</w:t>
            </w:r>
          </w:p>
        </w:tc>
      </w:tr>
      <w:tr w:rsidR="00E33016" w:rsidRPr="00D35602" w14:paraId="3BF30783" w14:textId="77777777" w:rsidTr="00483C58">
        <w:trPr>
          <w:trHeight w:val="20"/>
        </w:trPr>
        <w:tc>
          <w:tcPr>
            <w:tcW w:w="2376" w:type="dxa"/>
            <w:vMerge/>
          </w:tcPr>
          <w:p w14:paraId="115FD2A8" w14:textId="77777777" w:rsidR="00E33016" w:rsidRPr="00D35602" w:rsidRDefault="00E33016" w:rsidP="00483C58">
            <w:pPr>
              <w:jc w:val="center"/>
              <w:rPr>
                <w:szCs w:val="24"/>
              </w:rPr>
            </w:pPr>
          </w:p>
        </w:tc>
        <w:tc>
          <w:tcPr>
            <w:tcW w:w="1985" w:type="dxa"/>
            <w:vMerge/>
          </w:tcPr>
          <w:p w14:paraId="24212F9B" w14:textId="77777777" w:rsidR="00E33016" w:rsidRPr="00D35602" w:rsidRDefault="00E33016" w:rsidP="00483C58">
            <w:pPr>
              <w:rPr>
                <w:szCs w:val="24"/>
              </w:rPr>
            </w:pPr>
          </w:p>
        </w:tc>
        <w:tc>
          <w:tcPr>
            <w:tcW w:w="4819" w:type="dxa"/>
          </w:tcPr>
          <w:p w14:paraId="282C061B" w14:textId="77777777" w:rsidR="00E33016" w:rsidRPr="00D35602" w:rsidRDefault="00E33016" w:rsidP="008A51D0">
            <w:pPr>
              <w:pStyle w:val="Szneslista1jellszn1"/>
              <w:numPr>
                <w:ilvl w:val="0"/>
                <w:numId w:val="49"/>
              </w:numPr>
              <w:ind w:left="432"/>
              <w:rPr>
                <w:rFonts w:ascii="Calibri" w:hAnsi="Calibri"/>
                <w:sz w:val="24"/>
              </w:rPr>
            </w:pPr>
            <w:r w:rsidRPr="00D35602">
              <w:rPr>
                <w:rFonts w:ascii="Calibri" w:hAnsi="Calibri"/>
                <w:sz w:val="24"/>
              </w:rPr>
              <w:t>Average length of stays same day visitors (hours).</w:t>
            </w:r>
          </w:p>
        </w:tc>
      </w:tr>
      <w:tr w:rsidR="00E33016" w:rsidRPr="00D35602" w14:paraId="04A9B965" w14:textId="77777777" w:rsidTr="00483C58">
        <w:trPr>
          <w:trHeight w:val="20"/>
        </w:trPr>
        <w:tc>
          <w:tcPr>
            <w:tcW w:w="2376" w:type="dxa"/>
            <w:vMerge/>
          </w:tcPr>
          <w:p w14:paraId="7573EDED" w14:textId="77777777" w:rsidR="00E33016" w:rsidRPr="00D35602" w:rsidRDefault="00E33016" w:rsidP="00483C58">
            <w:pPr>
              <w:jc w:val="center"/>
              <w:rPr>
                <w:szCs w:val="24"/>
              </w:rPr>
            </w:pPr>
          </w:p>
        </w:tc>
        <w:tc>
          <w:tcPr>
            <w:tcW w:w="1985" w:type="dxa"/>
            <w:vMerge/>
          </w:tcPr>
          <w:p w14:paraId="7B7B85EB" w14:textId="77777777" w:rsidR="00E33016" w:rsidRPr="00D35602" w:rsidRDefault="00E33016" w:rsidP="00483C58">
            <w:pPr>
              <w:rPr>
                <w:szCs w:val="24"/>
              </w:rPr>
            </w:pPr>
          </w:p>
        </w:tc>
        <w:tc>
          <w:tcPr>
            <w:tcW w:w="4819" w:type="dxa"/>
          </w:tcPr>
          <w:p w14:paraId="4CCD8D12" w14:textId="77777777" w:rsidR="00E33016" w:rsidRPr="00D35602" w:rsidRDefault="00E33016" w:rsidP="008A51D0">
            <w:pPr>
              <w:pStyle w:val="Szneslista1jellszn1"/>
              <w:numPr>
                <w:ilvl w:val="0"/>
                <w:numId w:val="49"/>
              </w:numPr>
              <w:ind w:left="432"/>
              <w:rPr>
                <w:rFonts w:ascii="Calibri" w:hAnsi="Calibri"/>
                <w:sz w:val="24"/>
              </w:rPr>
            </w:pPr>
            <w:r w:rsidRPr="00D35602">
              <w:rPr>
                <w:rFonts w:ascii="Calibri" w:hAnsi="Calibri"/>
                <w:sz w:val="24"/>
              </w:rPr>
              <w:t xml:space="preserve">Average km travel by tourists to and from home to destination. </w:t>
            </w:r>
          </w:p>
        </w:tc>
      </w:tr>
      <w:tr w:rsidR="00E33016" w:rsidRPr="00D35602" w14:paraId="0D74BEB9" w14:textId="77777777" w:rsidTr="00483C58">
        <w:trPr>
          <w:trHeight w:val="20"/>
        </w:trPr>
        <w:tc>
          <w:tcPr>
            <w:tcW w:w="2376" w:type="dxa"/>
            <w:vMerge/>
          </w:tcPr>
          <w:p w14:paraId="7E3A0099" w14:textId="77777777" w:rsidR="00E33016" w:rsidRPr="00D35602" w:rsidRDefault="00E33016" w:rsidP="00483C58">
            <w:pPr>
              <w:jc w:val="center"/>
              <w:rPr>
                <w:szCs w:val="24"/>
              </w:rPr>
            </w:pPr>
          </w:p>
        </w:tc>
        <w:tc>
          <w:tcPr>
            <w:tcW w:w="1985" w:type="dxa"/>
            <w:vMerge/>
          </w:tcPr>
          <w:p w14:paraId="1235F488" w14:textId="77777777" w:rsidR="00E33016" w:rsidRPr="00D35602" w:rsidRDefault="00E33016" w:rsidP="00483C58">
            <w:pPr>
              <w:rPr>
                <w:szCs w:val="24"/>
              </w:rPr>
            </w:pPr>
          </w:p>
        </w:tc>
        <w:tc>
          <w:tcPr>
            <w:tcW w:w="4819" w:type="dxa"/>
          </w:tcPr>
          <w:p w14:paraId="3AF2BE21" w14:textId="77777777" w:rsidR="00E33016" w:rsidRPr="00D35602" w:rsidRDefault="00E33016" w:rsidP="008A51D0">
            <w:pPr>
              <w:pStyle w:val="Szneslista1jellszn1"/>
              <w:numPr>
                <w:ilvl w:val="0"/>
                <w:numId w:val="49"/>
              </w:numPr>
              <w:ind w:left="432"/>
              <w:rPr>
                <w:rFonts w:ascii="Calibri" w:hAnsi="Calibri"/>
                <w:sz w:val="24"/>
              </w:rPr>
            </w:pPr>
            <w:r w:rsidRPr="00D35602">
              <w:rPr>
                <w:rFonts w:ascii="Calibri" w:hAnsi="Calibri"/>
                <w:sz w:val="24"/>
              </w:rPr>
              <w:t xml:space="preserve">Average Km travel by same day visitors </w:t>
            </w:r>
            <w:r w:rsidRPr="00D35602">
              <w:rPr>
                <w:rFonts w:ascii="Calibri" w:hAnsi="Calibri"/>
                <w:sz w:val="24"/>
              </w:rPr>
              <w:lastRenderedPageBreak/>
              <w:t xml:space="preserve">from and to destination. </w:t>
            </w:r>
          </w:p>
        </w:tc>
      </w:tr>
      <w:tr w:rsidR="00E33016" w:rsidRPr="00D35602" w14:paraId="076961C3" w14:textId="77777777" w:rsidTr="00483C58">
        <w:trPr>
          <w:trHeight w:val="20"/>
        </w:trPr>
        <w:tc>
          <w:tcPr>
            <w:tcW w:w="2376" w:type="dxa"/>
            <w:vMerge/>
          </w:tcPr>
          <w:p w14:paraId="52C584AA" w14:textId="77777777" w:rsidR="00E33016" w:rsidRPr="00D35602" w:rsidRDefault="00E33016" w:rsidP="00483C58">
            <w:pPr>
              <w:jc w:val="center"/>
              <w:rPr>
                <w:szCs w:val="24"/>
              </w:rPr>
            </w:pPr>
          </w:p>
        </w:tc>
        <w:tc>
          <w:tcPr>
            <w:tcW w:w="1985" w:type="dxa"/>
            <w:vMerge/>
          </w:tcPr>
          <w:p w14:paraId="7E7F5634" w14:textId="77777777" w:rsidR="00E33016" w:rsidRPr="00D35602" w:rsidRDefault="00E33016" w:rsidP="00483C58">
            <w:pPr>
              <w:rPr>
                <w:szCs w:val="24"/>
                <w:highlight w:val="yellow"/>
              </w:rPr>
            </w:pPr>
          </w:p>
        </w:tc>
        <w:tc>
          <w:tcPr>
            <w:tcW w:w="4819" w:type="dxa"/>
          </w:tcPr>
          <w:p w14:paraId="761B1108" w14:textId="77777777" w:rsidR="00E33016" w:rsidRPr="00D35602" w:rsidRDefault="00E33016" w:rsidP="008A51D0">
            <w:pPr>
              <w:pStyle w:val="Szneslista1jellszn1"/>
              <w:numPr>
                <w:ilvl w:val="0"/>
                <w:numId w:val="49"/>
              </w:numPr>
              <w:ind w:left="432"/>
              <w:rPr>
                <w:rFonts w:ascii="Calibri" w:hAnsi="Calibri"/>
                <w:sz w:val="24"/>
              </w:rPr>
            </w:pPr>
            <w:r w:rsidRPr="00D35602">
              <w:rPr>
                <w:rFonts w:ascii="Calibri" w:hAnsi="Calibri"/>
                <w:sz w:val="24"/>
              </w:rPr>
              <w:t>Percentage usage of different modes of transport (Public/private and type) for arriving tourists and same day-visitors.</w:t>
            </w:r>
          </w:p>
        </w:tc>
      </w:tr>
      <w:tr w:rsidR="00E33016" w:rsidRPr="00D35602" w14:paraId="59A5DBE0" w14:textId="77777777" w:rsidTr="00483C58">
        <w:trPr>
          <w:trHeight w:val="20"/>
        </w:trPr>
        <w:tc>
          <w:tcPr>
            <w:tcW w:w="2376" w:type="dxa"/>
            <w:vMerge/>
          </w:tcPr>
          <w:p w14:paraId="70D82112" w14:textId="77777777" w:rsidR="00E33016" w:rsidRPr="00D35602" w:rsidRDefault="00E33016" w:rsidP="00483C58">
            <w:pPr>
              <w:jc w:val="center"/>
              <w:rPr>
                <w:szCs w:val="24"/>
              </w:rPr>
            </w:pPr>
          </w:p>
        </w:tc>
        <w:tc>
          <w:tcPr>
            <w:tcW w:w="1985" w:type="dxa"/>
            <w:vMerge/>
          </w:tcPr>
          <w:p w14:paraId="2E79A853" w14:textId="77777777" w:rsidR="00E33016" w:rsidRPr="00D35602" w:rsidRDefault="00E33016" w:rsidP="00483C58">
            <w:pPr>
              <w:rPr>
                <w:szCs w:val="24"/>
              </w:rPr>
            </w:pPr>
          </w:p>
        </w:tc>
        <w:tc>
          <w:tcPr>
            <w:tcW w:w="4819" w:type="dxa"/>
          </w:tcPr>
          <w:p w14:paraId="0C3B4A81" w14:textId="77777777" w:rsidR="00E33016" w:rsidRPr="00D35602" w:rsidRDefault="00E33016" w:rsidP="008A51D0">
            <w:pPr>
              <w:pStyle w:val="Szneslista1jellszn1"/>
              <w:numPr>
                <w:ilvl w:val="0"/>
                <w:numId w:val="49"/>
              </w:numPr>
              <w:ind w:left="432"/>
              <w:rPr>
                <w:rFonts w:ascii="Calibri" w:hAnsi="Calibri"/>
                <w:sz w:val="24"/>
              </w:rPr>
            </w:pPr>
            <w:r w:rsidRPr="00D35602">
              <w:rPr>
                <w:rFonts w:ascii="Calibri" w:hAnsi="Calibri"/>
                <w:sz w:val="24"/>
              </w:rPr>
              <w:t>Percentage of visitors using local/soft mobility services (definition of soft).</w:t>
            </w:r>
          </w:p>
        </w:tc>
      </w:tr>
    </w:tbl>
    <w:p w14:paraId="4AF1163D" w14:textId="77777777" w:rsidR="00E33016" w:rsidRPr="00D35602" w:rsidRDefault="00E33016" w:rsidP="00E33016">
      <w:pPr>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985"/>
        <w:gridCol w:w="4819"/>
      </w:tblGrid>
      <w:tr w:rsidR="00E33016" w:rsidRPr="00D35602" w14:paraId="2264AF18" w14:textId="77777777" w:rsidTr="00483C58">
        <w:trPr>
          <w:trHeight w:val="20"/>
        </w:trPr>
        <w:tc>
          <w:tcPr>
            <w:tcW w:w="2376" w:type="dxa"/>
            <w:vMerge w:val="restart"/>
          </w:tcPr>
          <w:p w14:paraId="1DEEF149" w14:textId="77777777" w:rsidR="00E33016" w:rsidRPr="00D35602" w:rsidRDefault="00E33016" w:rsidP="00483C58">
            <w:pPr>
              <w:jc w:val="center"/>
              <w:rPr>
                <w:b/>
                <w:szCs w:val="24"/>
              </w:rPr>
            </w:pPr>
          </w:p>
          <w:p w14:paraId="72AB502A" w14:textId="77777777" w:rsidR="00E33016" w:rsidRPr="00D35602" w:rsidRDefault="00E33016" w:rsidP="00483C58">
            <w:pPr>
              <w:jc w:val="center"/>
              <w:rPr>
                <w:b/>
                <w:szCs w:val="24"/>
              </w:rPr>
            </w:pPr>
            <w:r w:rsidRPr="00D35602">
              <w:rPr>
                <w:b/>
                <w:szCs w:val="24"/>
              </w:rPr>
              <w:t>No 9</w:t>
            </w:r>
          </w:p>
          <w:p w14:paraId="312F4283" w14:textId="77777777" w:rsidR="00E33016" w:rsidRPr="00D35602" w:rsidRDefault="00E33016" w:rsidP="00483C58">
            <w:pPr>
              <w:jc w:val="center"/>
              <w:rPr>
                <w:b/>
                <w:szCs w:val="24"/>
              </w:rPr>
            </w:pPr>
          </w:p>
          <w:p w14:paraId="7D175AC0" w14:textId="77777777" w:rsidR="00E33016" w:rsidRPr="00D35602" w:rsidRDefault="00E33016" w:rsidP="00483C58">
            <w:pPr>
              <w:jc w:val="center"/>
              <w:rPr>
                <w:b/>
                <w:szCs w:val="24"/>
              </w:rPr>
            </w:pPr>
          </w:p>
          <w:p w14:paraId="04017CAD" w14:textId="77777777" w:rsidR="00E33016" w:rsidRPr="00D35602" w:rsidRDefault="00E33016" w:rsidP="00483C58">
            <w:pPr>
              <w:jc w:val="center"/>
              <w:rPr>
                <w:b/>
                <w:szCs w:val="24"/>
              </w:rPr>
            </w:pPr>
            <w:r w:rsidRPr="00D35602">
              <w:rPr>
                <w:b/>
                <w:szCs w:val="24"/>
              </w:rPr>
              <w:t>Climate Change</w:t>
            </w:r>
          </w:p>
          <w:p w14:paraId="4818B551" w14:textId="77777777" w:rsidR="00E33016" w:rsidRPr="00D35602" w:rsidRDefault="00E33016" w:rsidP="00483C58">
            <w:pPr>
              <w:pStyle w:val="Szneslista1jellszn1"/>
              <w:ind w:left="0"/>
              <w:jc w:val="center"/>
              <w:rPr>
                <w:rFonts w:ascii="Calibri" w:hAnsi="Calibri"/>
                <w:sz w:val="24"/>
              </w:rPr>
            </w:pPr>
          </w:p>
          <w:p w14:paraId="76F0AE4D" w14:textId="77777777" w:rsidR="00E33016" w:rsidRPr="00D35602" w:rsidRDefault="00E33016" w:rsidP="00483C58">
            <w:pPr>
              <w:pStyle w:val="Szneslista1jellszn1"/>
              <w:ind w:left="0"/>
              <w:jc w:val="center"/>
              <w:rPr>
                <w:rFonts w:ascii="Calibri" w:hAnsi="Calibri"/>
                <w:sz w:val="24"/>
              </w:rPr>
            </w:pPr>
          </w:p>
        </w:tc>
        <w:tc>
          <w:tcPr>
            <w:tcW w:w="1985" w:type="dxa"/>
            <w:vMerge w:val="restart"/>
          </w:tcPr>
          <w:p w14:paraId="0A5BC3ED" w14:textId="77777777" w:rsidR="00E33016" w:rsidRPr="00D35602" w:rsidRDefault="00E33016" w:rsidP="00483C58">
            <w:pPr>
              <w:rPr>
                <w:b/>
                <w:szCs w:val="24"/>
              </w:rPr>
            </w:pPr>
          </w:p>
          <w:p w14:paraId="7D7809A0" w14:textId="77777777" w:rsidR="00E33016" w:rsidRPr="00D35602" w:rsidRDefault="00E33016" w:rsidP="00483C58">
            <w:pPr>
              <w:rPr>
                <w:szCs w:val="24"/>
              </w:rPr>
            </w:pPr>
            <w:r w:rsidRPr="00D35602">
              <w:rPr>
                <w:szCs w:val="24"/>
              </w:rPr>
              <w:t>Mitigation and Adaptation re climate change</w:t>
            </w:r>
          </w:p>
          <w:p w14:paraId="0116379D" w14:textId="77777777" w:rsidR="00E33016" w:rsidRPr="00D35602" w:rsidRDefault="00E33016" w:rsidP="00483C58">
            <w:pPr>
              <w:pStyle w:val="Szneslista1jellszn1"/>
              <w:ind w:left="0"/>
              <w:rPr>
                <w:rFonts w:ascii="Calibri" w:hAnsi="Calibri"/>
                <w:sz w:val="24"/>
              </w:rPr>
            </w:pPr>
          </w:p>
        </w:tc>
        <w:tc>
          <w:tcPr>
            <w:tcW w:w="4819" w:type="dxa"/>
          </w:tcPr>
          <w:p w14:paraId="4C603882" w14:textId="77777777" w:rsidR="00E33016" w:rsidRPr="00D35602" w:rsidRDefault="00E33016" w:rsidP="008A51D0">
            <w:pPr>
              <w:pStyle w:val="Szneslista1jellszn1"/>
              <w:numPr>
                <w:ilvl w:val="0"/>
                <w:numId w:val="50"/>
              </w:numPr>
              <w:tabs>
                <w:tab w:val="left" w:pos="432"/>
              </w:tabs>
              <w:ind w:left="432"/>
              <w:rPr>
                <w:rFonts w:ascii="Calibri" w:hAnsi="Calibri"/>
                <w:sz w:val="24"/>
              </w:rPr>
            </w:pPr>
            <w:r w:rsidRPr="00D35602">
              <w:rPr>
                <w:rFonts w:ascii="Calibri" w:hAnsi="Calibri"/>
                <w:sz w:val="24"/>
              </w:rPr>
              <w:t xml:space="preserve">Percentage of tourism infrastructure (hotels, others) located in “vulnerable zones” e.g. flood risk, avalanche. </w:t>
            </w:r>
          </w:p>
        </w:tc>
      </w:tr>
      <w:tr w:rsidR="00E33016" w:rsidRPr="00D35602" w14:paraId="245A1691" w14:textId="77777777" w:rsidTr="00483C58">
        <w:trPr>
          <w:trHeight w:val="20"/>
        </w:trPr>
        <w:tc>
          <w:tcPr>
            <w:tcW w:w="2376" w:type="dxa"/>
            <w:vMerge/>
          </w:tcPr>
          <w:p w14:paraId="0B9DDED3" w14:textId="77777777" w:rsidR="00E33016" w:rsidRPr="00D35602" w:rsidRDefault="00E33016" w:rsidP="00483C58">
            <w:pPr>
              <w:pStyle w:val="Szneslista1jellszn1"/>
              <w:ind w:left="0"/>
              <w:jc w:val="center"/>
              <w:rPr>
                <w:rFonts w:ascii="Calibri" w:hAnsi="Calibri"/>
                <w:sz w:val="24"/>
              </w:rPr>
            </w:pPr>
          </w:p>
        </w:tc>
        <w:tc>
          <w:tcPr>
            <w:tcW w:w="1985" w:type="dxa"/>
            <w:vMerge/>
          </w:tcPr>
          <w:p w14:paraId="4279F37C" w14:textId="77777777" w:rsidR="00E33016" w:rsidRPr="00D35602" w:rsidRDefault="00E33016" w:rsidP="00483C58">
            <w:pPr>
              <w:pStyle w:val="Szneslista1jellszn1"/>
              <w:ind w:left="0"/>
              <w:rPr>
                <w:rFonts w:ascii="Calibri" w:hAnsi="Calibri"/>
                <w:sz w:val="24"/>
              </w:rPr>
            </w:pPr>
          </w:p>
        </w:tc>
        <w:tc>
          <w:tcPr>
            <w:tcW w:w="4819" w:type="dxa"/>
          </w:tcPr>
          <w:p w14:paraId="5B7EA3AD" w14:textId="77777777" w:rsidR="00E33016" w:rsidRPr="00D35602" w:rsidRDefault="00E33016" w:rsidP="008A51D0">
            <w:pPr>
              <w:pStyle w:val="Szneslista1jellszn1"/>
              <w:numPr>
                <w:ilvl w:val="0"/>
                <w:numId w:val="50"/>
              </w:numPr>
              <w:tabs>
                <w:tab w:val="left" w:pos="432"/>
              </w:tabs>
              <w:ind w:left="432"/>
              <w:rPr>
                <w:rFonts w:ascii="Calibri" w:hAnsi="Calibri"/>
                <w:sz w:val="24"/>
              </w:rPr>
            </w:pPr>
            <w:r w:rsidRPr="00D35602">
              <w:rPr>
                <w:rFonts w:ascii="Calibri" w:hAnsi="Calibri"/>
                <w:sz w:val="24"/>
              </w:rPr>
              <w:t>Presence of destination climate change adaptation strategy and plan</w:t>
            </w:r>
          </w:p>
        </w:tc>
      </w:tr>
      <w:tr w:rsidR="00E33016" w:rsidRPr="00D35602" w14:paraId="297589E5" w14:textId="77777777" w:rsidTr="00483C58">
        <w:trPr>
          <w:trHeight w:val="20"/>
        </w:trPr>
        <w:tc>
          <w:tcPr>
            <w:tcW w:w="2376" w:type="dxa"/>
            <w:vMerge/>
          </w:tcPr>
          <w:p w14:paraId="2F206FAD" w14:textId="77777777" w:rsidR="00E33016" w:rsidRPr="00D35602" w:rsidRDefault="00E33016" w:rsidP="00483C58">
            <w:pPr>
              <w:pStyle w:val="Szneslista1jellszn1"/>
              <w:ind w:left="0"/>
              <w:jc w:val="center"/>
              <w:rPr>
                <w:rFonts w:ascii="Calibri" w:hAnsi="Calibri"/>
                <w:sz w:val="24"/>
              </w:rPr>
            </w:pPr>
          </w:p>
        </w:tc>
        <w:tc>
          <w:tcPr>
            <w:tcW w:w="1985" w:type="dxa"/>
            <w:vMerge/>
          </w:tcPr>
          <w:p w14:paraId="0A68FFC4" w14:textId="77777777" w:rsidR="00E33016" w:rsidRPr="00D35602" w:rsidRDefault="00E33016" w:rsidP="00483C58">
            <w:pPr>
              <w:pStyle w:val="Szneslista1jellszn1"/>
              <w:ind w:left="0"/>
              <w:rPr>
                <w:rFonts w:ascii="Calibri" w:hAnsi="Calibri"/>
                <w:sz w:val="24"/>
              </w:rPr>
            </w:pPr>
          </w:p>
        </w:tc>
        <w:tc>
          <w:tcPr>
            <w:tcW w:w="4819" w:type="dxa"/>
          </w:tcPr>
          <w:p w14:paraId="7928B35A" w14:textId="77777777" w:rsidR="00E33016" w:rsidRPr="00D35602" w:rsidRDefault="00E33016" w:rsidP="008A51D0">
            <w:pPr>
              <w:pStyle w:val="Szneslista1jellszn1"/>
              <w:numPr>
                <w:ilvl w:val="0"/>
                <w:numId w:val="50"/>
              </w:numPr>
              <w:tabs>
                <w:tab w:val="left" w:pos="432"/>
              </w:tabs>
              <w:ind w:left="432"/>
              <w:rPr>
                <w:rFonts w:ascii="Calibri" w:hAnsi="Calibri"/>
                <w:sz w:val="24"/>
              </w:rPr>
            </w:pPr>
            <w:r w:rsidRPr="00D35602">
              <w:rPr>
                <w:rFonts w:ascii="Calibri" w:hAnsi="Calibri"/>
                <w:sz w:val="24"/>
              </w:rPr>
              <w:t>Percentage of tourism enterprises that are involved in “adaptation” response and actions.</w:t>
            </w:r>
          </w:p>
        </w:tc>
      </w:tr>
      <w:tr w:rsidR="00E33016" w:rsidRPr="00D35602" w14:paraId="56A62532" w14:textId="77777777" w:rsidTr="00483C58">
        <w:trPr>
          <w:trHeight w:val="20"/>
        </w:trPr>
        <w:tc>
          <w:tcPr>
            <w:tcW w:w="2376" w:type="dxa"/>
            <w:vMerge/>
          </w:tcPr>
          <w:p w14:paraId="1D37D5F5" w14:textId="77777777" w:rsidR="00E33016" w:rsidRPr="00D35602" w:rsidRDefault="00E33016" w:rsidP="00483C58">
            <w:pPr>
              <w:pStyle w:val="Szneslista1jellszn1"/>
              <w:ind w:left="0"/>
              <w:jc w:val="center"/>
              <w:rPr>
                <w:rFonts w:ascii="Calibri" w:hAnsi="Calibri"/>
                <w:sz w:val="24"/>
              </w:rPr>
            </w:pPr>
          </w:p>
        </w:tc>
        <w:tc>
          <w:tcPr>
            <w:tcW w:w="1985" w:type="dxa"/>
            <w:vMerge/>
          </w:tcPr>
          <w:p w14:paraId="0217E196" w14:textId="77777777" w:rsidR="00E33016" w:rsidRPr="00D35602" w:rsidRDefault="00E33016" w:rsidP="00483C58">
            <w:pPr>
              <w:pStyle w:val="Szneslista1jellszn1"/>
              <w:ind w:left="0"/>
              <w:rPr>
                <w:rFonts w:ascii="Calibri" w:hAnsi="Calibri"/>
                <w:sz w:val="24"/>
              </w:rPr>
            </w:pPr>
          </w:p>
        </w:tc>
        <w:tc>
          <w:tcPr>
            <w:tcW w:w="4819" w:type="dxa"/>
          </w:tcPr>
          <w:p w14:paraId="6935F934" w14:textId="77777777" w:rsidR="00E33016" w:rsidRPr="00D35602" w:rsidRDefault="00E33016" w:rsidP="008A51D0">
            <w:pPr>
              <w:pStyle w:val="Szneslista1jellszn1"/>
              <w:numPr>
                <w:ilvl w:val="0"/>
                <w:numId w:val="50"/>
              </w:numPr>
              <w:tabs>
                <w:tab w:val="left" w:pos="432"/>
              </w:tabs>
              <w:ind w:left="432"/>
              <w:rPr>
                <w:rFonts w:ascii="Calibri" w:hAnsi="Calibri"/>
                <w:sz w:val="24"/>
              </w:rPr>
            </w:pPr>
            <w:r w:rsidRPr="00D35602">
              <w:rPr>
                <w:rFonts w:ascii="Calibri" w:hAnsi="Calibri"/>
                <w:sz w:val="24"/>
              </w:rPr>
              <w:t xml:space="preserve">Percentage of tourism enterprises involved in climate change mitigation schemes such as CO2 offset, low energy systems, etc. </w:t>
            </w:r>
          </w:p>
        </w:tc>
      </w:tr>
      <w:tr w:rsidR="00E33016" w:rsidRPr="00D35602" w14:paraId="532E8D06" w14:textId="77777777" w:rsidTr="00483C58">
        <w:trPr>
          <w:trHeight w:val="20"/>
        </w:trPr>
        <w:tc>
          <w:tcPr>
            <w:tcW w:w="2376" w:type="dxa"/>
            <w:vMerge w:val="restart"/>
          </w:tcPr>
          <w:p w14:paraId="3EEDCFD2" w14:textId="77777777" w:rsidR="00E33016" w:rsidRPr="00D35602" w:rsidRDefault="00E33016" w:rsidP="00483C58">
            <w:pPr>
              <w:jc w:val="center"/>
              <w:rPr>
                <w:b/>
                <w:szCs w:val="24"/>
              </w:rPr>
            </w:pPr>
            <w:r w:rsidRPr="00D35602">
              <w:rPr>
                <w:b/>
                <w:szCs w:val="24"/>
              </w:rPr>
              <w:t>No 10</w:t>
            </w:r>
          </w:p>
          <w:p w14:paraId="444A9144" w14:textId="77777777" w:rsidR="00E33016" w:rsidRPr="00D35602" w:rsidRDefault="00E33016" w:rsidP="00483C58">
            <w:pPr>
              <w:jc w:val="center"/>
              <w:rPr>
                <w:b/>
                <w:szCs w:val="24"/>
              </w:rPr>
            </w:pPr>
          </w:p>
          <w:p w14:paraId="7BB3BFB5" w14:textId="77777777" w:rsidR="00E33016" w:rsidRPr="00D35602" w:rsidRDefault="00E33016" w:rsidP="00483C58">
            <w:pPr>
              <w:jc w:val="center"/>
              <w:rPr>
                <w:b/>
                <w:color w:val="000000"/>
                <w:szCs w:val="24"/>
              </w:rPr>
            </w:pPr>
            <w:r w:rsidRPr="00D35602">
              <w:rPr>
                <w:b/>
                <w:color w:val="000000"/>
                <w:szCs w:val="24"/>
              </w:rPr>
              <w:t>Sustainable tourism ma</w:t>
            </w:r>
            <w:r w:rsidRPr="00D35602">
              <w:rPr>
                <w:b/>
                <w:szCs w:val="24"/>
              </w:rPr>
              <w:t>nagement practices in tourism enterprises</w:t>
            </w:r>
          </w:p>
          <w:p w14:paraId="39CE7312" w14:textId="77777777" w:rsidR="00E33016" w:rsidRPr="00D35602" w:rsidRDefault="00E33016" w:rsidP="00483C58">
            <w:pPr>
              <w:pStyle w:val="Szneslista1jellszn1"/>
              <w:ind w:left="0"/>
              <w:jc w:val="center"/>
              <w:rPr>
                <w:rFonts w:ascii="Calibri" w:hAnsi="Calibri"/>
                <w:sz w:val="24"/>
              </w:rPr>
            </w:pPr>
          </w:p>
        </w:tc>
        <w:tc>
          <w:tcPr>
            <w:tcW w:w="1985" w:type="dxa"/>
            <w:vMerge w:val="restart"/>
          </w:tcPr>
          <w:p w14:paraId="40215E2B" w14:textId="77777777" w:rsidR="00E33016" w:rsidRPr="00D35602" w:rsidRDefault="00E33016" w:rsidP="00483C58">
            <w:pPr>
              <w:pStyle w:val="Szneslista1jellszn1"/>
              <w:ind w:left="0"/>
              <w:rPr>
                <w:rFonts w:ascii="Calibri" w:hAnsi="Calibri"/>
                <w:color w:val="000000"/>
                <w:sz w:val="24"/>
              </w:rPr>
            </w:pPr>
          </w:p>
          <w:p w14:paraId="5B266F49" w14:textId="77777777" w:rsidR="00E33016" w:rsidRPr="00D35602" w:rsidRDefault="00E33016" w:rsidP="00483C58">
            <w:pPr>
              <w:pStyle w:val="Szneslista1jellszn1"/>
              <w:ind w:left="0"/>
              <w:rPr>
                <w:rFonts w:ascii="Calibri" w:hAnsi="Calibri"/>
                <w:color w:val="000000"/>
                <w:sz w:val="24"/>
              </w:rPr>
            </w:pPr>
          </w:p>
          <w:p w14:paraId="6C883149" w14:textId="77777777" w:rsidR="00E33016" w:rsidRPr="00D35602" w:rsidRDefault="00E33016" w:rsidP="00483C58">
            <w:pPr>
              <w:pStyle w:val="Szneslista1jellszn1"/>
              <w:ind w:left="0"/>
              <w:rPr>
                <w:rFonts w:ascii="Calibri" w:hAnsi="Calibri"/>
                <w:sz w:val="24"/>
              </w:rPr>
            </w:pPr>
            <w:r w:rsidRPr="00D35602">
              <w:rPr>
                <w:rFonts w:ascii="Calibri" w:hAnsi="Calibri"/>
                <w:color w:val="000000"/>
                <w:sz w:val="24"/>
              </w:rPr>
              <w:t>Measuring good management practices</w:t>
            </w:r>
          </w:p>
        </w:tc>
        <w:tc>
          <w:tcPr>
            <w:tcW w:w="4819" w:type="dxa"/>
          </w:tcPr>
          <w:p w14:paraId="3FD7C1B2" w14:textId="77777777" w:rsidR="00E33016" w:rsidRPr="00D35602" w:rsidRDefault="00E33016" w:rsidP="008A51D0">
            <w:pPr>
              <w:numPr>
                <w:ilvl w:val="0"/>
                <w:numId w:val="51"/>
              </w:numPr>
              <w:tabs>
                <w:tab w:val="left" w:pos="432"/>
              </w:tabs>
              <w:spacing w:before="0" w:line="240" w:lineRule="auto"/>
              <w:ind w:left="432"/>
              <w:jc w:val="left"/>
              <w:rPr>
                <w:szCs w:val="24"/>
              </w:rPr>
            </w:pPr>
            <w:r w:rsidRPr="00D35602">
              <w:rPr>
                <w:szCs w:val="24"/>
              </w:rPr>
              <w:t>Percentage of tourism enterprises/establishments in the destination with externally verified certification/labelling for environmental / sustainability and/or CSR measures.</w:t>
            </w:r>
          </w:p>
        </w:tc>
      </w:tr>
      <w:tr w:rsidR="00E33016" w:rsidRPr="00D35602" w14:paraId="51544F51" w14:textId="77777777" w:rsidTr="00483C58">
        <w:trPr>
          <w:trHeight w:val="20"/>
        </w:trPr>
        <w:tc>
          <w:tcPr>
            <w:tcW w:w="2376" w:type="dxa"/>
            <w:vMerge/>
          </w:tcPr>
          <w:p w14:paraId="3BE50455" w14:textId="77777777" w:rsidR="00E33016" w:rsidRPr="00D35602" w:rsidRDefault="00E33016" w:rsidP="00483C58">
            <w:pPr>
              <w:pStyle w:val="Szneslista1jellszn1"/>
              <w:ind w:left="0"/>
              <w:jc w:val="center"/>
              <w:rPr>
                <w:rFonts w:ascii="Calibri" w:hAnsi="Calibri"/>
                <w:sz w:val="24"/>
              </w:rPr>
            </w:pPr>
          </w:p>
        </w:tc>
        <w:tc>
          <w:tcPr>
            <w:tcW w:w="1985" w:type="dxa"/>
            <w:vMerge/>
          </w:tcPr>
          <w:p w14:paraId="5BE412F5" w14:textId="77777777" w:rsidR="00E33016" w:rsidRPr="00D35602" w:rsidRDefault="00E33016" w:rsidP="00483C58">
            <w:pPr>
              <w:pStyle w:val="Szneslista1jellszn1"/>
              <w:ind w:left="0"/>
              <w:rPr>
                <w:rFonts w:ascii="Calibri" w:hAnsi="Calibri"/>
                <w:sz w:val="24"/>
              </w:rPr>
            </w:pPr>
          </w:p>
        </w:tc>
        <w:tc>
          <w:tcPr>
            <w:tcW w:w="4819" w:type="dxa"/>
          </w:tcPr>
          <w:p w14:paraId="57B8384A" w14:textId="77777777" w:rsidR="00E33016" w:rsidRPr="00D35602" w:rsidRDefault="00E33016" w:rsidP="008A51D0">
            <w:pPr>
              <w:numPr>
                <w:ilvl w:val="0"/>
                <w:numId w:val="51"/>
              </w:numPr>
              <w:tabs>
                <w:tab w:val="left" w:pos="432"/>
              </w:tabs>
              <w:spacing w:before="0" w:line="240" w:lineRule="auto"/>
              <w:ind w:left="432"/>
              <w:jc w:val="left"/>
              <w:rPr>
                <w:szCs w:val="24"/>
              </w:rPr>
            </w:pPr>
            <w:r w:rsidRPr="00D35602">
              <w:rPr>
                <w:szCs w:val="24"/>
              </w:rPr>
              <w:t>Number of establishments with sustainability report in accordance with Global Reporting Initiative (GBI).</w:t>
            </w:r>
          </w:p>
        </w:tc>
      </w:tr>
      <w:tr w:rsidR="00E33016" w:rsidRPr="00D35602" w14:paraId="5D25F547" w14:textId="77777777" w:rsidTr="00483C58">
        <w:trPr>
          <w:trHeight w:val="20"/>
        </w:trPr>
        <w:tc>
          <w:tcPr>
            <w:tcW w:w="2376" w:type="dxa"/>
            <w:vMerge w:val="restart"/>
          </w:tcPr>
          <w:p w14:paraId="2A73A780" w14:textId="77777777" w:rsidR="00E33016" w:rsidRPr="00D35602" w:rsidRDefault="00E33016" w:rsidP="00483C58">
            <w:pPr>
              <w:jc w:val="center"/>
              <w:rPr>
                <w:b/>
                <w:szCs w:val="24"/>
              </w:rPr>
            </w:pPr>
          </w:p>
          <w:p w14:paraId="31EDA182" w14:textId="77777777" w:rsidR="00E33016" w:rsidRPr="00D35602" w:rsidRDefault="00E33016" w:rsidP="00483C58">
            <w:pPr>
              <w:jc w:val="center"/>
              <w:rPr>
                <w:b/>
                <w:szCs w:val="24"/>
              </w:rPr>
            </w:pPr>
            <w:r w:rsidRPr="00D35602">
              <w:rPr>
                <w:b/>
                <w:szCs w:val="24"/>
              </w:rPr>
              <w:t>No 11</w:t>
            </w:r>
          </w:p>
          <w:p w14:paraId="0459C110" w14:textId="77777777" w:rsidR="00E33016" w:rsidRPr="00D35602" w:rsidRDefault="00E33016" w:rsidP="00483C58">
            <w:pPr>
              <w:jc w:val="center"/>
              <w:rPr>
                <w:b/>
                <w:szCs w:val="24"/>
              </w:rPr>
            </w:pPr>
          </w:p>
          <w:p w14:paraId="02502535" w14:textId="77777777" w:rsidR="00E33016" w:rsidRPr="00D35602" w:rsidRDefault="00E33016" w:rsidP="00483C58">
            <w:pPr>
              <w:pStyle w:val="Szneslista1jellszn1"/>
              <w:ind w:left="0"/>
              <w:jc w:val="center"/>
              <w:rPr>
                <w:rFonts w:ascii="Calibri" w:hAnsi="Calibri"/>
                <w:sz w:val="24"/>
              </w:rPr>
            </w:pPr>
            <w:r w:rsidRPr="00D35602">
              <w:rPr>
                <w:rFonts w:ascii="Calibri" w:hAnsi="Calibri"/>
                <w:b/>
                <w:sz w:val="24"/>
              </w:rPr>
              <w:t>Solid waste management</w:t>
            </w:r>
          </w:p>
        </w:tc>
        <w:tc>
          <w:tcPr>
            <w:tcW w:w="1985" w:type="dxa"/>
            <w:vMerge w:val="restart"/>
          </w:tcPr>
          <w:p w14:paraId="57B0240A" w14:textId="77777777" w:rsidR="00E33016" w:rsidRPr="00D35602" w:rsidRDefault="00E33016" w:rsidP="00483C58">
            <w:pPr>
              <w:pStyle w:val="Szneslista1jellszn1"/>
              <w:ind w:left="0"/>
              <w:rPr>
                <w:rFonts w:ascii="Calibri" w:hAnsi="Calibri"/>
                <w:color w:val="000000"/>
                <w:sz w:val="24"/>
              </w:rPr>
            </w:pPr>
          </w:p>
          <w:p w14:paraId="1B637FE9" w14:textId="77777777" w:rsidR="00E33016" w:rsidRPr="00D35602" w:rsidRDefault="00E33016" w:rsidP="00483C58">
            <w:pPr>
              <w:pStyle w:val="Szneslista1jellszn1"/>
              <w:ind w:left="0"/>
              <w:rPr>
                <w:rFonts w:ascii="Calibri" w:hAnsi="Calibri"/>
                <w:color w:val="000000"/>
                <w:sz w:val="24"/>
              </w:rPr>
            </w:pPr>
          </w:p>
          <w:p w14:paraId="532EC3D1" w14:textId="77777777" w:rsidR="00E33016" w:rsidRPr="00D35602" w:rsidRDefault="00E33016" w:rsidP="00483C58">
            <w:pPr>
              <w:pStyle w:val="Szneslista1jellszn1"/>
              <w:ind w:left="0"/>
              <w:rPr>
                <w:rFonts w:ascii="Calibri" w:hAnsi="Calibri"/>
                <w:sz w:val="24"/>
              </w:rPr>
            </w:pPr>
            <w:r w:rsidRPr="00D35602">
              <w:rPr>
                <w:rFonts w:ascii="Calibri" w:hAnsi="Calibri"/>
                <w:color w:val="000000"/>
                <w:sz w:val="24"/>
              </w:rPr>
              <w:t>Reducing waste</w:t>
            </w:r>
          </w:p>
        </w:tc>
        <w:tc>
          <w:tcPr>
            <w:tcW w:w="4819" w:type="dxa"/>
          </w:tcPr>
          <w:p w14:paraId="441B0F47" w14:textId="77777777" w:rsidR="00E33016" w:rsidRPr="00D35602" w:rsidRDefault="00E33016" w:rsidP="008A51D0">
            <w:pPr>
              <w:numPr>
                <w:ilvl w:val="0"/>
                <w:numId w:val="63"/>
              </w:numPr>
              <w:tabs>
                <w:tab w:val="left" w:pos="432"/>
              </w:tabs>
              <w:spacing w:before="0" w:line="240" w:lineRule="auto"/>
              <w:ind w:left="459"/>
              <w:jc w:val="left"/>
              <w:rPr>
                <w:szCs w:val="24"/>
              </w:rPr>
            </w:pPr>
            <w:r w:rsidRPr="00D35602">
              <w:rPr>
                <w:szCs w:val="24"/>
              </w:rPr>
              <w:t>Percentage of tourism enterprises involved in waste reduction activities.</w:t>
            </w:r>
          </w:p>
        </w:tc>
      </w:tr>
      <w:tr w:rsidR="00E33016" w:rsidRPr="00D35602" w14:paraId="205319D6" w14:textId="77777777" w:rsidTr="00483C58">
        <w:trPr>
          <w:trHeight w:val="20"/>
        </w:trPr>
        <w:tc>
          <w:tcPr>
            <w:tcW w:w="2376" w:type="dxa"/>
            <w:vMerge/>
          </w:tcPr>
          <w:p w14:paraId="143F8082" w14:textId="77777777" w:rsidR="00E33016" w:rsidRPr="00D35602" w:rsidRDefault="00E33016" w:rsidP="00483C58">
            <w:pPr>
              <w:pStyle w:val="Szneslista1jellszn1"/>
              <w:ind w:left="0"/>
              <w:jc w:val="center"/>
              <w:rPr>
                <w:rFonts w:ascii="Calibri" w:hAnsi="Calibri"/>
                <w:sz w:val="24"/>
              </w:rPr>
            </w:pPr>
          </w:p>
        </w:tc>
        <w:tc>
          <w:tcPr>
            <w:tcW w:w="1985" w:type="dxa"/>
            <w:vMerge/>
          </w:tcPr>
          <w:p w14:paraId="6331BB4A" w14:textId="77777777" w:rsidR="00E33016" w:rsidRPr="00D35602" w:rsidRDefault="00E33016" w:rsidP="00483C58">
            <w:pPr>
              <w:pStyle w:val="Szneslista1jellszn1"/>
              <w:ind w:left="0"/>
              <w:rPr>
                <w:rFonts w:ascii="Calibri" w:hAnsi="Calibri"/>
                <w:sz w:val="24"/>
              </w:rPr>
            </w:pPr>
          </w:p>
        </w:tc>
        <w:tc>
          <w:tcPr>
            <w:tcW w:w="4819" w:type="dxa"/>
          </w:tcPr>
          <w:p w14:paraId="05EAEB57" w14:textId="77777777" w:rsidR="00E33016" w:rsidRPr="00D35602" w:rsidRDefault="00E33016" w:rsidP="008A51D0">
            <w:pPr>
              <w:pStyle w:val="Szneslista1jellszn1"/>
              <w:numPr>
                <w:ilvl w:val="0"/>
                <w:numId w:val="63"/>
              </w:numPr>
              <w:tabs>
                <w:tab w:val="left" w:pos="432"/>
              </w:tabs>
              <w:ind w:left="459"/>
              <w:rPr>
                <w:rFonts w:ascii="Calibri" w:hAnsi="Calibri"/>
                <w:sz w:val="24"/>
              </w:rPr>
            </w:pPr>
            <w:r w:rsidRPr="00D35602">
              <w:rPr>
                <w:rFonts w:ascii="Calibri" w:hAnsi="Calibri"/>
                <w:sz w:val="24"/>
              </w:rPr>
              <w:t>Waste volume produced by destination (tonnes per person per year).</w:t>
            </w:r>
          </w:p>
        </w:tc>
      </w:tr>
      <w:tr w:rsidR="00E33016" w:rsidRPr="00D35602" w14:paraId="32C171C7" w14:textId="77777777" w:rsidTr="00483C58">
        <w:trPr>
          <w:trHeight w:val="20"/>
        </w:trPr>
        <w:tc>
          <w:tcPr>
            <w:tcW w:w="2376" w:type="dxa"/>
            <w:vMerge/>
          </w:tcPr>
          <w:p w14:paraId="2F12E72F" w14:textId="77777777" w:rsidR="00E33016" w:rsidRPr="00D35602" w:rsidRDefault="00E33016" w:rsidP="00483C58">
            <w:pPr>
              <w:pStyle w:val="Szneslista1jellszn1"/>
              <w:ind w:left="0"/>
              <w:jc w:val="center"/>
              <w:rPr>
                <w:rFonts w:ascii="Calibri" w:hAnsi="Calibri"/>
                <w:sz w:val="24"/>
              </w:rPr>
            </w:pPr>
          </w:p>
        </w:tc>
        <w:tc>
          <w:tcPr>
            <w:tcW w:w="1985" w:type="dxa"/>
            <w:vMerge/>
          </w:tcPr>
          <w:p w14:paraId="033BB1A5" w14:textId="77777777" w:rsidR="00E33016" w:rsidRPr="00D35602" w:rsidRDefault="00E33016" w:rsidP="00483C58">
            <w:pPr>
              <w:pStyle w:val="Szneslista1jellszn1"/>
              <w:ind w:left="0"/>
              <w:rPr>
                <w:rFonts w:ascii="Calibri" w:hAnsi="Calibri"/>
                <w:sz w:val="24"/>
              </w:rPr>
            </w:pPr>
          </w:p>
        </w:tc>
        <w:tc>
          <w:tcPr>
            <w:tcW w:w="4819" w:type="dxa"/>
          </w:tcPr>
          <w:p w14:paraId="241AC9EE" w14:textId="77777777" w:rsidR="00E33016" w:rsidRPr="00D35602" w:rsidRDefault="00E33016" w:rsidP="008A51D0">
            <w:pPr>
              <w:pStyle w:val="Szneslista1jellszn1"/>
              <w:numPr>
                <w:ilvl w:val="0"/>
                <w:numId w:val="63"/>
              </w:numPr>
              <w:tabs>
                <w:tab w:val="left" w:pos="432"/>
              </w:tabs>
              <w:ind w:left="459"/>
              <w:rPr>
                <w:rFonts w:ascii="Calibri" w:hAnsi="Calibri"/>
                <w:sz w:val="24"/>
              </w:rPr>
            </w:pPr>
            <w:r w:rsidRPr="00D35602">
              <w:rPr>
                <w:rFonts w:ascii="Calibri" w:hAnsi="Calibri"/>
                <w:sz w:val="24"/>
              </w:rPr>
              <w:t>Volume of waste recycled percentage or per person per year (preferably per month).</w:t>
            </w:r>
          </w:p>
        </w:tc>
      </w:tr>
    </w:tbl>
    <w:p w14:paraId="4236A042" w14:textId="77777777" w:rsidR="00E33016" w:rsidRPr="00D35602" w:rsidRDefault="00E33016" w:rsidP="00E33016">
      <w:pPr>
        <w:rPr>
          <w:szCs w:val="24"/>
        </w:rPr>
      </w:pPr>
    </w:p>
    <w:p w14:paraId="44AEC9F6" w14:textId="77777777" w:rsidR="00E33016" w:rsidRPr="00D35602" w:rsidRDefault="00E33016" w:rsidP="00E33016">
      <w:pPr>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985"/>
        <w:gridCol w:w="4819"/>
      </w:tblGrid>
      <w:tr w:rsidR="00E33016" w:rsidRPr="00D35602" w14:paraId="1BC5B420" w14:textId="77777777" w:rsidTr="00483C58">
        <w:tc>
          <w:tcPr>
            <w:tcW w:w="2376" w:type="dxa"/>
          </w:tcPr>
          <w:p w14:paraId="0086AEE0" w14:textId="77777777" w:rsidR="00E33016" w:rsidRPr="00D35602" w:rsidRDefault="00E33016" w:rsidP="00483C58">
            <w:pPr>
              <w:jc w:val="center"/>
              <w:rPr>
                <w:b/>
                <w:szCs w:val="24"/>
              </w:rPr>
            </w:pPr>
            <w:r w:rsidRPr="00D35602">
              <w:rPr>
                <w:b/>
                <w:szCs w:val="24"/>
              </w:rPr>
              <w:t>No 12</w:t>
            </w:r>
          </w:p>
          <w:p w14:paraId="49EF65F2" w14:textId="77777777" w:rsidR="00E33016" w:rsidRPr="00D35602" w:rsidRDefault="00E33016" w:rsidP="00483C58">
            <w:pPr>
              <w:jc w:val="center"/>
              <w:rPr>
                <w:b/>
                <w:szCs w:val="24"/>
              </w:rPr>
            </w:pPr>
          </w:p>
          <w:p w14:paraId="0026D2F4" w14:textId="77777777" w:rsidR="00E33016" w:rsidRPr="00D35602" w:rsidRDefault="00E33016" w:rsidP="00483C58">
            <w:pPr>
              <w:jc w:val="center"/>
              <w:rPr>
                <w:szCs w:val="24"/>
              </w:rPr>
            </w:pPr>
            <w:r w:rsidRPr="00D35602">
              <w:rPr>
                <w:b/>
                <w:szCs w:val="24"/>
              </w:rPr>
              <w:t>Sewage treatment</w:t>
            </w:r>
          </w:p>
        </w:tc>
        <w:tc>
          <w:tcPr>
            <w:tcW w:w="1985" w:type="dxa"/>
          </w:tcPr>
          <w:p w14:paraId="6C779801" w14:textId="77777777" w:rsidR="00E33016" w:rsidRPr="00D35602" w:rsidRDefault="00E33016" w:rsidP="00B727D4">
            <w:pPr>
              <w:jc w:val="left"/>
              <w:rPr>
                <w:szCs w:val="24"/>
              </w:rPr>
            </w:pPr>
            <w:r w:rsidRPr="00D35602">
              <w:rPr>
                <w:color w:val="000000"/>
                <w:szCs w:val="24"/>
              </w:rPr>
              <w:t>Improving quality of local environment</w:t>
            </w:r>
          </w:p>
        </w:tc>
        <w:tc>
          <w:tcPr>
            <w:tcW w:w="4819" w:type="dxa"/>
          </w:tcPr>
          <w:p w14:paraId="430F5580" w14:textId="77777777" w:rsidR="00E33016" w:rsidRPr="00D35602" w:rsidRDefault="00E33016" w:rsidP="008A51D0">
            <w:pPr>
              <w:pStyle w:val="Szneslista1jellszn1"/>
              <w:numPr>
                <w:ilvl w:val="0"/>
                <w:numId w:val="52"/>
              </w:numPr>
              <w:ind w:left="432"/>
              <w:rPr>
                <w:rFonts w:ascii="Calibri" w:hAnsi="Calibri"/>
                <w:sz w:val="24"/>
              </w:rPr>
            </w:pPr>
            <w:r w:rsidRPr="00D35602">
              <w:rPr>
                <w:rFonts w:ascii="Calibri" w:hAnsi="Calibri"/>
                <w:sz w:val="24"/>
              </w:rPr>
              <w:t>% Sewage discharge treated in destination.</w:t>
            </w:r>
          </w:p>
          <w:p w14:paraId="3E4FF062" w14:textId="77777777" w:rsidR="00E33016" w:rsidRPr="00D35602" w:rsidRDefault="00E33016" w:rsidP="00483C58">
            <w:pPr>
              <w:ind w:left="432" w:hanging="360"/>
              <w:rPr>
                <w:szCs w:val="24"/>
              </w:rPr>
            </w:pPr>
          </w:p>
        </w:tc>
      </w:tr>
      <w:tr w:rsidR="00E33016" w:rsidRPr="00D35602" w14:paraId="6A6D6C33" w14:textId="77777777" w:rsidTr="00483C58">
        <w:tc>
          <w:tcPr>
            <w:tcW w:w="2376" w:type="dxa"/>
            <w:vMerge w:val="restart"/>
          </w:tcPr>
          <w:p w14:paraId="0A9BDEE9" w14:textId="77777777" w:rsidR="00E33016" w:rsidRPr="00D35602" w:rsidRDefault="00E33016" w:rsidP="00483C58">
            <w:pPr>
              <w:jc w:val="center"/>
              <w:rPr>
                <w:b/>
                <w:szCs w:val="24"/>
              </w:rPr>
            </w:pPr>
          </w:p>
          <w:p w14:paraId="18C3355D" w14:textId="77777777" w:rsidR="00E33016" w:rsidRPr="00D35602" w:rsidRDefault="00E33016" w:rsidP="00483C58">
            <w:pPr>
              <w:jc w:val="center"/>
              <w:rPr>
                <w:b/>
                <w:szCs w:val="24"/>
              </w:rPr>
            </w:pPr>
          </w:p>
          <w:p w14:paraId="13E2E46A" w14:textId="77777777" w:rsidR="00E33016" w:rsidRPr="00D35602" w:rsidRDefault="00E33016" w:rsidP="00483C58">
            <w:pPr>
              <w:jc w:val="center"/>
              <w:rPr>
                <w:b/>
                <w:szCs w:val="24"/>
              </w:rPr>
            </w:pPr>
            <w:r w:rsidRPr="00D35602">
              <w:rPr>
                <w:b/>
                <w:szCs w:val="24"/>
              </w:rPr>
              <w:lastRenderedPageBreak/>
              <w:t>No 13</w:t>
            </w:r>
          </w:p>
          <w:p w14:paraId="02616FC2" w14:textId="77777777" w:rsidR="00E33016" w:rsidRPr="00D35602" w:rsidRDefault="00E33016" w:rsidP="00483C58">
            <w:pPr>
              <w:jc w:val="center"/>
              <w:rPr>
                <w:b/>
                <w:szCs w:val="24"/>
              </w:rPr>
            </w:pPr>
          </w:p>
          <w:p w14:paraId="6F091042" w14:textId="77777777" w:rsidR="00E33016" w:rsidRPr="00D35602" w:rsidRDefault="00E33016" w:rsidP="00483C58">
            <w:pPr>
              <w:jc w:val="center"/>
              <w:rPr>
                <w:szCs w:val="24"/>
              </w:rPr>
            </w:pPr>
            <w:r w:rsidRPr="00D35602">
              <w:rPr>
                <w:b/>
                <w:szCs w:val="24"/>
              </w:rPr>
              <w:t>Water Management</w:t>
            </w:r>
          </w:p>
        </w:tc>
        <w:tc>
          <w:tcPr>
            <w:tcW w:w="1985" w:type="dxa"/>
            <w:vMerge w:val="restart"/>
          </w:tcPr>
          <w:p w14:paraId="49C1A951" w14:textId="77777777" w:rsidR="00E33016" w:rsidRPr="00D35602" w:rsidRDefault="00E33016" w:rsidP="00483C58">
            <w:pPr>
              <w:rPr>
                <w:color w:val="000000"/>
                <w:szCs w:val="24"/>
              </w:rPr>
            </w:pPr>
          </w:p>
          <w:p w14:paraId="25896437" w14:textId="77777777" w:rsidR="00E33016" w:rsidRPr="00D35602" w:rsidRDefault="00E33016" w:rsidP="00483C58">
            <w:pPr>
              <w:rPr>
                <w:color w:val="000000"/>
                <w:szCs w:val="24"/>
              </w:rPr>
            </w:pPr>
          </w:p>
          <w:p w14:paraId="22D65904" w14:textId="77777777" w:rsidR="00E33016" w:rsidRPr="00D35602" w:rsidRDefault="00E33016" w:rsidP="00483C58">
            <w:pPr>
              <w:rPr>
                <w:szCs w:val="24"/>
              </w:rPr>
            </w:pPr>
            <w:r w:rsidRPr="00D35602">
              <w:rPr>
                <w:color w:val="000000"/>
                <w:szCs w:val="24"/>
              </w:rPr>
              <w:lastRenderedPageBreak/>
              <w:t>Managing water resources</w:t>
            </w:r>
          </w:p>
        </w:tc>
        <w:tc>
          <w:tcPr>
            <w:tcW w:w="4819" w:type="dxa"/>
          </w:tcPr>
          <w:p w14:paraId="1421A96D" w14:textId="77777777" w:rsidR="00E33016" w:rsidRPr="00D35602" w:rsidRDefault="00E33016" w:rsidP="008A51D0">
            <w:pPr>
              <w:pStyle w:val="Szneslista1jellszn1"/>
              <w:numPr>
                <w:ilvl w:val="0"/>
                <w:numId w:val="52"/>
              </w:numPr>
              <w:ind w:left="432"/>
              <w:rPr>
                <w:rFonts w:ascii="Calibri" w:hAnsi="Calibri"/>
                <w:color w:val="000000"/>
                <w:sz w:val="24"/>
              </w:rPr>
            </w:pPr>
            <w:r w:rsidRPr="00D35602">
              <w:rPr>
                <w:rFonts w:ascii="Calibri" w:hAnsi="Calibri"/>
                <w:color w:val="000000"/>
                <w:sz w:val="24"/>
              </w:rPr>
              <w:lastRenderedPageBreak/>
              <w:t>Fresh Water consumption (in litres) per tourist night).</w:t>
            </w:r>
          </w:p>
        </w:tc>
      </w:tr>
      <w:tr w:rsidR="00E33016" w:rsidRPr="00D35602" w14:paraId="791FDFFC" w14:textId="77777777" w:rsidTr="00483C58">
        <w:tc>
          <w:tcPr>
            <w:tcW w:w="2376" w:type="dxa"/>
            <w:vMerge/>
          </w:tcPr>
          <w:p w14:paraId="02DCC3D0" w14:textId="77777777" w:rsidR="00E33016" w:rsidRPr="00D35602" w:rsidRDefault="00E33016" w:rsidP="00483C58">
            <w:pPr>
              <w:jc w:val="center"/>
              <w:rPr>
                <w:szCs w:val="24"/>
              </w:rPr>
            </w:pPr>
          </w:p>
        </w:tc>
        <w:tc>
          <w:tcPr>
            <w:tcW w:w="1985" w:type="dxa"/>
            <w:vMerge/>
          </w:tcPr>
          <w:p w14:paraId="6A50A986" w14:textId="77777777" w:rsidR="00E33016" w:rsidRPr="00D35602" w:rsidRDefault="00E33016" w:rsidP="00483C58">
            <w:pPr>
              <w:rPr>
                <w:szCs w:val="24"/>
              </w:rPr>
            </w:pPr>
          </w:p>
        </w:tc>
        <w:tc>
          <w:tcPr>
            <w:tcW w:w="4819" w:type="dxa"/>
          </w:tcPr>
          <w:p w14:paraId="338464E8" w14:textId="77777777" w:rsidR="00E33016" w:rsidRPr="00D35602" w:rsidRDefault="00E33016" w:rsidP="008A51D0">
            <w:pPr>
              <w:pStyle w:val="Szneslista1jellszn1"/>
              <w:numPr>
                <w:ilvl w:val="0"/>
                <w:numId w:val="52"/>
              </w:numPr>
              <w:ind w:left="432"/>
              <w:rPr>
                <w:rFonts w:ascii="Calibri" w:hAnsi="Calibri"/>
                <w:color w:val="000000"/>
                <w:sz w:val="24"/>
              </w:rPr>
            </w:pPr>
            <w:r w:rsidRPr="00D35602">
              <w:rPr>
                <w:rFonts w:ascii="Calibri" w:hAnsi="Calibri"/>
                <w:color w:val="000000"/>
                <w:sz w:val="24"/>
              </w:rPr>
              <w:t xml:space="preserve">Percentage of tourism enterprises </w:t>
            </w:r>
            <w:r w:rsidRPr="00D35602">
              <w:rPr>
                <w:rFonts w:ascii="Calibri" w:hAnsi="Calibri"/>
                <w:color w:val="000000"/>
                <w:sz w:val="24"/>
              </w:rPr>
              <w:lastRenderedPageBreak/>
              <w:t>participating in water saving actions.</w:t>
            </w:r>
          </w:p>
        </w:tc>
      </w:tr>
      <w:tr w:rsidR="00E33016" w:rsidRPr="00D35602" w14:paraId="5527DBB5" w14:textId="77777777" w:rsidTr="00483C58">
        <w:tc>
          <w:tcPr>
            <w:tcW w:w="2376" w:type="dxa"/>
            <w:vMerge/>
          </w:tcPr>
          <w:p w14:paraId="56E0C03B" w14:textId="77777777" w:rsidR="00E33016" w:rsidRPr="00D35602" w:rsidRDefault="00E33016" w:rsidP="00483C58">
            <w:pPr>
              <w:jc w:val="center"/>
              <w:rPr>
                <w:szCs w:val="24"/>
              </w:rPr>
            </w:pPr>
          </w:p>
        </w:tc>
        <w:tc>
          <w:tcPr>
            <w:tcW w:w="1985" w:type="dxa"/>
            <w:vMerge/>
          </w:tcPr>
          <w:p w14:paraId="073B70AD" w14:textId="77777777" w:rsidR="00E33016" w:rsidRPr="00D35602" w:rsidRDefault="00E33016" w:rsidP="00483C58">
            <w:pPr>
              <w:rPr>
                <w:szCs w:val="24"/>
              </w:rPr>
            </w:pPr>
          </w:p>
        </w:tc>
        <w:tc>
          <w:tcPr>
            <w:tcW w:w="4819" w:type="dxa"/>
          </w:tcPr>
          <w:p w14:paraId="0E5E5D24" w14:textId="77777777" w:rsidR="00E33016" w:rsidRPr="00D35602" w:rsidRDefault="00E33016" w:rsidP="008A51D0">
            <w:pPr>
              <w:pStyle w:val="Szneslista1jellszn1"/>
              <w:numPr>
                <w:ilvl w:val="0"/>
                <w:numId w:val="52"/>
              </w:numPr>
              <w:ind w:left="432"/>
              <w:rPr>
                <w:rFonts w:ascii="Calibri" w:hAnsi="Calibri"/>
                <w:color w:val="000000"/>
                <w:sz w:val="24"/>
              </w:rPr>
            </w:pPr>
            <w:r w:rsidRPr="00D35602">
              <w:rPr>
                <w:rFonts w:ascii="Calibri" w:hAnsi="Calibri"/>
                <w:color w:val="000000"/>
                <w:sz w:val="24"/>
              </w:rPr>
              <w:t>Percentage leakage rates in destination.</w:t>
            </w:r>
          </w:p>
        </w:tc>
      </w:tr>
      <w:tr w:rsidR="00E33016" w:rsidRPr="00D35602" w14:paraId="7564D6B7" w14:textId="77777777" w:rsidTr="00483C58">
        <w:tc>
          <w:tcPr>
            <w:tcW w:w="2376" w:type="dxa"/>
            <w:vMerge/>
          </w:tcPr>
          <w:p w14:paraId="7524A058" w14:textId="77777777" w:rsidR="00E33016" w:rsidRPr="00D35602" w:rsidRDefault="00E33016" w:rsidP="00483C58">
            <w:pPr>
              <w:jc w:val="center"/>
              <w:rPr>
                <w:szCs w:val="24"/>
              </w:rPr>
            </w:pPr>
          </w:p>
        </w:tc>
        <w:tc>
          <w:tcPr>
            <w:tcW w:w="1985" w:type="dxa"/>
            <w:vMerge/>
          </w:tcPr>
          <w:p w14:paraId="192837E6" w14:textId="77777777" w:rsidR="00E33016" w:rsidRPr="00D35602" w:rsidRDefault="00E33016" w:rsidP="00483C58">
            <w:pPr>
              <w:rPr>
                <w:szCs w:val="24"/>
              </w:rPr>
            </w:pPr>
          </w:p>
        </w:tc>
        <w:tc>
          <w:tcPr>
            <w:tcW w:w="4819" w:type="dxa"/>
          </w:tcPr>
          <w:p w14:paraId="36F523A2" w14:textId="77777777" w:rsidR="00E33016" w:rsidRPr="00D35602" w:rsidRDefault="00E33016" w:rsidP="008A51D0">
            <w:pPr>
              <w:pStyle w:val="Szneslista1jellszn1"/>
              <w:numPr>
                <w:ilvl w:val="0"/>
                <w:numId w:val="52"/>
              </w:numPr>
              <w:ind w:left="432"/>
              <w:rPr>
                <w:rFonts w:ascii="Calibri" w:hAnsi="Calibri"/>
                <w:color w:val="000000"/>
                <w:sz w:val="24"/>
              </w:rPr>
            </w:pPr>
            <w:r w:rsidRPr="00D35602">
              <w:rPr>
                <w:rFonts w:ascii="Calibri" w:hAnsi="Calibri"/>
                <w:color w:val="000000"/>
                <w:sz w:val="24"/>
              </w:rPr>
              <w:t>Percentage of tourism enterprises using recycled water.</w:t>
            </w:r>
          </w:p>
        </w:tc>
      </w:tr>
      <w:tr w:rsidR="00E33016" w:rsidRPr="00D35602" w14:paraId="092C174D" w14:textId="77777777" w:rsidTr="00483C58">
        <w:tc>
          <w:tcPr>
            <w:tcW w:w="2376" w:type="dxa"/>
            <w:vMerge/>
          </w:tcPr>
          <w:p w14:paraId="388E14A8" w14:textId="77777777" w:rsidR="00E33016" w:rsidRPr="00D35602" w:rsidRDefault="00E33016" w:rsidP="00483C58">
            <w:pPr>
              <w:jc w:val="center"/>
              <w:rPr>
                <w:szCs w:val="24"/>
              </w:rPr>
            </w:pPr>
          </w:p>
        </w:tc>
        <w:tc>
          <w:tcPr>
            <w:tcW w:w="1985" w:type="dxa"/>
            <w:vMerge/>
          </w:tcPr>
          <w:p w14:paraId="3DBB3358" w14:textId="77777777" w:rsidR="00E33016" w:rsidRPr="00D35602" w:rsidRDefault="00E33016" w:rsidP="00483C58">
            <w:pPr>
              <w:rPr>
                <w:szCs w:val="24"/>
              </w:rPr>
            </w:pPr>
          </w:p>
        </w:tc>
        <w:tc>
          <w:tcPr>
            <w:tcW w:w="4819" w:type="dxa"/>
          </w:tcPr>
          <w:p w14:paraId="51AD874B" w14:textId="77777777" w:rsidR="00E33016" w:rsidRPr="00D35602" w:rsidRDefault="00E33016" w:rsidP="008A51D0">
            <w:pPr>
              <w:pStyle w:val="Szneslista1jellszn1"/>
              <w:numPr>
                <w:ilvl w:val="0"/>
                <w:numId w:val="52"/>
              </w:numPr>
              <w:ind w:left="432"/>
              <w:rPr>
                <w:rFonts w:ascii="Calibri" w:hAnsi="Calibri"/>
                <w:color w:val="000000"/>
                <w:sz w:val="24"/>
              </w:rPr>
            </w:pPr>
            <w:r w:rsidRPr="00D35602">
              <w:rPr>
                <w:rFonts w:ascii="Calibri" w:hAnsi="Calibri"/>
                <w:color w:val="000000"/>
                <w:sz w:val="24"/>
              </w:rPr>
              <w:t>Percentage of recycled water used in the destination.</w:t>
            </w:r>
          </w:p>
        </w:tc>
      </w:tr>
      <w:tr w:rsidR="00E33016" w:rsidRPr="00D35602" w14:paraId="3EF4DA8F" w14:textId="77777777" w:rsidTr="00483C58">
        <w:tc>
          <w:tcPr>
            <w:tcW w:w="2376" w:type="dxa"/>
            <w:vMerge w:val="restart"/>
          </w:tcPr>
          <w:p w14:paraId="7B868A49" w14:textId="77777777" w:rsidR="00E33016" w:rsidRPr="00D35602" w:rsidRDefault="00E33016" w:rsidP="00483C58">
            <w:pPr>
              <w:jc w:val="center"/>
              <w:rPr>
                <w:b/>
                <w:color w:val="000000"/>
                <w:szCs w:val="24"/>
              </w:rPr>
            </w:pPr>
          </w:p>
          <w:p w14:paraId="7373FDE4" w14:textId="77777777" w:rsidR="00E33016" w:rsidRPr="00D35602" w:rsidRDefault="00E33016" w:rsidP="00483C58">
            <w:pPr>
              <w:rPr>
                <w:b/>
                <w:color w:val="000000"/>
                <w:szCs w:val="24"/>
              </w:rPr>
            </w:pPr>
          </w:p>
          <w:p w14:paraId="43DFF8E8" w14:textId="77777777" w:rsidR="00E33016" w:rsidRPr="00D35602" w:rsidRDefault="00E33016" w:rsidP="00483C58">
            <w:pPr>
              <w:jc w:val="center"/>
              <w:rPr>
                <w:b/>
                <w:szCs w:val="24"/>
              </w:rPr>
            </w:pPr>
            <w:r w:rsidRPr="00D35602">
              <w:rPr>
                <w:b/>
                <w:color w:val="000000"/>
                <w:szCs w:val="24"/>
              </w:rPr>
              <w:t xml:space="preserve">No </w:t>
            </w:r>
            <w:r w:rsidRPr="00D35602">
              <w:rPr>
                <w:b/>
                <w:szCs w:val="24"/>
              </w:rPr>
              <w:t>14</w:t>
            </w:r>
          </w:p>
          <w:p w14:paraId="025CB779" w14:textId="77777777" w:rsidR="00E33016" w:rsidRPr="00D35602" w:rsidRDefault="00E33016" w:rsidP="00483C58">
            <w:pPr>
              <w:jc w:val="center"/>
              <w:rPr>
                <w:b/>
                <w:szCs w:val="24"/>
              </w:rPr>
            </w:pPr>
          </w:p>
          <w:p w14:paraId="39F7529B" w14:textId="77777777" w:rsidR="00E33016" w:rsidRPr="00D35602" w:rsidRDefault="00E33016" w:rsidP="00483C58">
            <w:pPr>
              <w:jc w:val="center"/>
              <w:rPr>
                <w:b/>
                <w:szCs w:val="24"/>
              </w:rPr>
            </w:pPr>
            <w:r w:rsidRPr="00D35602">
              <w:rPr>
                <w:b/>
                <w:szCs w:val="24"/>
              </w:rPr>
              <w:t>Energy Usage</w:t>
            </w:r>
          </w:p>
          <w:p w14:paraId="6028E03F" w14:textId="77777777" w:rsidR="00E33016" w:rsidRPr="00D35602" w:rsidRDefault="00E33016" w:rsidP="00483C58">
            <w:pPr>
              <w:jc w:val="center"/>
              <w:rPr>
                <w:szCs w:val="24"/>
              </w:rPr>
            </w:pPr>
          </w:p>
        </w:tc>
        <w:tc>
          <w:tcPr>
            <w:tcW w:w="1985" w:type="dxa"/>
            <w:vMerge w:val="restart"/>
          </w:tcPr>
          <w:p w14:paraId="1B2FBCDC" w14:textId="77777777" w:rsidR="00E33016" w:rsidRPr="00D35602" w:rsidRDefault="00E33016" w:rsidP="00483C58">
            <w:pPr>
              <w:rPr>
                <w:szCs w:val="24"/>
              </w:rPr>
            </w:pPr>
          </w:p>
          <w:p w14:paraId="116D13F3" w14:textId="77777777" w:rsidR="00E33016" w:rsidRPr="00D35602" w:rsidRDefault="00E33016" w:rsidP="00483C58">
            <w:pPr>
              <w:rPr>
                <w:szCs w:val="24"/>
              </w:rPr>
            </w:pPr>
          </w:p>
          <w:p w14:paraId="20A30475" w14:textId="77777777" w:rsidR="00E33016" w:rsidRPr="00D35602" w:rsidRDefault="00E33016" w:rsidP="00483C58">
            <w:pPr>
              <w:rPr>
                <w:szCs w:val="24"/>
              </w:rPr>
            </w:pPr>
          </w:p>
          <w:p w14:paraId="28EEB24E" w14:textId="77777777" w:rsidR="00E33016" w:rsidRPr="00D35602" w:rsidRDefault="00E33016" w:rsidP="00483C58">
            <w:pPr>
              <w:rPr>
                <w:szCs w:val="24"/>
              </w:rPr>
            </w:pPr>
            <w:r w:rsidRPr="00D35602">
              <w:rPr>
                <w:szCs w:val="24"/>
              </w:rPr>
              <w:t>Energy Management</w:t>
            </w:r>
          </w:p>
        </w:tc>
        <w:tc>
          <w:tcPr>
            <w:tcW w:w="4819" w:type="dxa"/>
          </w:tcPr>
          <w:p w14:paraId="683B1DD8" w14:textId="77777777" w:rsidR="00E33016" w:rsidRPr="00D35602" w:rsidRDefault="00E33016" w:rsidP="008A51D0">
            <w:pPr>
              <w:pStyle w:val="Szneslista1jellszn1"/>
              <w:numPr>
                <w:ilvl w:val="0"/>
                <w:numId w:val="53"/>
              </w:numPr>
              <w:ind w:left="432"/>
              <w:rPr>
                <w:rFonts w:ascii="Calibri" w:hAnsi="Calibri"/>
                <w:color w:val="000000"/>
                <w:sz w:val="24"/>
              </w:rPr>
            </w:pPr>
            <w:r w:rsidRPr="00D35602">
              <w:rPr>
                <w:rFonts w:ascii="Calibri" w:hAnsi="Calibri"/>
                <w:color w:val="000000"/>
                <w:sz w:val="24"/>
              </w:rPr>
              <w:t>Per capita consumption of energy from all sources (overall and by tourist sector – per person per day).</w:t>
            </w:r>
          </w:p>
        </w:tc>
      </w:tr>
      <w:tr w:rsidR="00E33016" w:rsidRPr="00D35602" w14:paraId="2539029D" w14:textId="77777777" w:rsidTr="00483C58">
        <w:tc>
          <w:tcPr>
            <w:tcW w:w="2376" w:type="dxa"/>
            <w:vMerge/>
          </w:tcPr>
          <w:p w14:paraId="527179CA" w14:textId="77777777" w:rsidR="00E33016" w:rsidRPr="00D35602" w:rsidRDefault="00E33016" w:rsidP="00483C58">
            <w:pPr>
              <w:jc w:val="center"/>
              <w:rPr>
                <w:szCs w:val="24"/>
              </w:rPr>
            </w:pPr>
          </w:p>
        </w:tc>
        <w:tc>
          <w:tcPr>
            <w:tcW w:w="1985" w:type="dxa"/>
            <w:vMerge/>
          </w:tcPr>
          <w:p w14:paraId="665A0C0D" w14:textId="77777777" w:rsidR="00E33016" w:rsidRPr="00D35602" w:rsidRDefault="00E33016" w:rsidP="00483C58">
            <w:pPr>
              <w:rPr>
                <w:szCs w:val="24"/>
              </w:rPr>
            </w:pPr>
          </w:p>
        </w:tc>
        <w:tc>
          <w:tcPr>
            <w:tcW w:w="4819" w:type="dxa"/>
          </w:tcPr>
          <w:p w14:paraId="278D4E7A" w14:textId="77777777" w:rsidR="00E33016" w:rsidRPr="00D35602" w:rsidRDefault="00E33016" w:rsidP="008A51D0">
            <w:pPr>
              <w:pStyle w:val="Szneslista1jellszn1"/>
              <w:numPr>
                <w:ilvl w:val="0"/>
                <w:numId w:val="53"/>
              </w:numPr>
              <w:ind w:left="432"/>
              <w:rPr>
                <w:rFonts w:ascii="Calibri" w:hAnsi="Calibri"/>
                <w:color w:val="000000"/>
                <w:sz w:val="24"/>
              </w:rPr>
            </w:pPr>
            <w:r w:rsidRPr="00D35602">
              <w:rPr>
                <w:rFonts w:ascii="Calibri" w:hAnsi="Calibri"/>
                <w:color w:val="000000"/>
                <w:sz w:val="24"/>
              </w:rPr>
              <w:t>Percentage of tourism enterprises participating in energy saving actions.</w:t>
            </w:r>
          </w:p>
          <w:p w14:paraId="73086C8B" w14:textId="77777777" w:rsidR="00E33016" w:rsidRPr="00D35602" w:rsidRDefault="00E33016" w:rsidP="00483C58">
            <w:pPr>
              <w:ind w:left="432" w:hanging="360"/>
              <w:rPr>
                <w:color w:val="000000"/>
                <w:szCs w:val="24"/>
              </w:rPr>
            </w:pPr>
          </w:p>
        </w:tc>
      </w:tr>
      <w:tr w:rsidR="00E33016" w:rsidRPr="00D35602" w14:paraId="56B11CAA" w14:textId="77777777" w:rsidTr="00483C58">
        <w:tc>
          <w:tcPr>
            <w:tcW w:w="2376" w:type="dxa"/>
            <w:vMerge/>
          </w:tcPr>
          <w:p w14:paraId="17260D17" w14:textId="77777777" w:rsidR="00E33016" w:rsidRPr="00D35602" w:rsidRDefault="00E33016" w:rsidP="00483C58">
            <w:pPr>
              <w:jc w:val="center"/>
              <w:rPr>
                <w:szCs w:val="24"/>
              </w:rPr>
            </w:pPr>
          </w:p>
        </w:tc>
        <w:tc>
          <w:tcPr>
            <w:tcW w:w="1985" w:type="dxa"/>
            <w:vMerge/>
          </w:tcPr>
          <w:p w14:paraId="29D0ECD8" w14:textId="77777777" w:rsidR="00E33016" w:rsidRPr="00D35602" w:rsidRDefault="00E33016" w:rsidP="00483C58">
            <w:pPr>
              <w:rPr>
                <w:szCs w:val="24"/>
              </w:rPr>
            </w:pPr>
          </w:p>
        </w:tc>
        <w:tc>
          <w:tcPr>
            <w:tcW w:w="4819" w:type="dxa"/>
          </w:tcPr>
          <w:p w14:paraId="4F1AEADE" w14:textId="77777777" w:rsidR="00E33016" w:rsidRPr="00D35602" w:rsidRDefault="00E33016" w:rsidP="008A51D0">
            <w:pPr>
              <w:pStyle w:val="Szneslista1jellszn1"/>
              <w:numPr>
                <w:ilvl w:val="0"/>
                <w:numId w:val="53"/>
              </w:numPr>
              <w:ind w:left="432"/>
              <w:rPr>
                <w:rFonts w:ascii="Calibri" w:hAnsi="Calibri"/>
                <w:color w:val="000000"/>
                <w:sz w:val="24"/>
              </w:rPr>
            </w:pPr>
            <w:r w:rsidRPr="00D35602">
              <w:rPr>
                <w:rFonts w:ascii="Calibri" w:hAnsi="Calibri"/>
                <w:color w:val="000000"/>
                <w:sz w:val="24"/>
              </w:rPr>
              <w:t xml:space="preserve">Percentage of enterprises and public entities using at least   50% renewal energy. </w:t>
            </w:r>
          </w:p>
        </w:tc>
      </w:tr>
      <w:tr w:rsidR="00E33016" w:rsidRPr="00D35602" w14:paraId="3BCA55E0" w14:textId="77777777" w:rsidTr="00483C58">
        <w:trPr>
          <w:trHeight w:val="144"/>
        </w:trPr>
        <w:tc>
          <w:tcPr>
            <w:tcW w:w="2376" w:type="dxa"/>
            <w:vMerge w:val="restart"/>
          </w:tcPr>
          <w:p w14:paraId="63A593AD" w14:textId="77777777" w:rsidR="00E33016" w:rsidRPr="00D35602" w:rsidRDefault="00E33016" w:rsidP="00483C58">
            <w:pPr>
              <w:jc w:val="center"/>
              <w:rPr>
                <w:b/>
                <w:szCs w:val="24"/>
              </w:rPr>
            </w:pPr>
          </w:p>
          <w:p w14:paraId="621F3F98" w14:textId="77777777" w:rsidR="00E33016" w:rsidRPr="00D35602" w:rsidRDefault="00E33016" w:rsidP="00483C58">
            <w:pPr>
              <w:jc w:val="center"/>
              <w:rPr>
                <w:b/>
                <w:szCs w:val="24"/>
              </w:rPr>
            </w:pPr>
          </w:p>
          <w:p w14:paraId="63D78BB3" w14:textId="77777777" w:rsidR="00E33016" w:rsidRPr="00D35602" w:rsidRDefault="00E33016" w:rsidP="00483C58">
            <w:pPr>
              <w:jc w:val="center"/>
              <w:rPr>
                <w:b/>
                <w:szCs w:val="24"/>
              </w:rPr>
            </w:pPr>
            <w:r w:rsidRPr="00D35602">
              <w:rPr>
                <w:b/>
                <w:szCs w:val="24"/>
              </w:rPr>
              <w:t>No 15</w:t>
            </w:r>
          </w:p>
          <w:p w14:paraId="5F1737EE" w14:textId="77777777" w:rsidR="00E33016" w:rsidRPr="00D35602" w:rsidRDefault="00E33016" w:rsidP="00483C58">
            <w:pPr>
              <w:jc w:val="center"/>
              <w:rPr>
                <w:b/>
                <w:szCs w:val="24"/>
              </w:rPr>
            </w:pPr>
          </w:p>
          <w:p w14:paraId="18C98080" w14:textId="77777777" w:rsidR="00E33016" w:rsidRPr="00D35602" w:rsidRDefault="00E33016" w:rsidP="00483C58">
            <w:pPr>
              <w:jc w:val="center"/>
              <w:rPr>
                <w:b/>
                <w:szCs w:val="24"/>
              </w:rPr>
            </w:pPr>
          </w:p>
          <w:p w14:paraId="05537C94" w14:textId="77777777" w:rsidR="00E33016" w:rsidRPr="00D35602" w:rsidRDefault="00E33016" w:rsidP="00483C58">
            <w:pPr>
              <w:jc w:val="center"/>
              <w:rPr>
                <w:b/>
                <w:szCs w:val="24"/>
              </w:rPr>
            </w:pPr>
            <w:r w:rsidRPr="00D35602">
              <w:rPr>
                <w:b/>
                <w:szCs w:val="24"/>
              </w:rPr>
              <w:t>Landscape and Biodiversity  Protection</w:t>
            </w:r>
          </w:p>
          <w:p w14:paraId="6EDEF794" w14:textId="77777777" w:rsidR="00E33016" w:rsidRPr="00D35602" w:rsidRDefault="00E33016" w:rsidP="00483C58">
            <w:pPr>
              <w:tabs>
                <w:tab w:val="left" w:pos="5526"/>
              </w:tabs>
              <w:jc w:val="center"/>
              <w:rPr>
                <w:szCs w:val="24"/>
              </w:rPr>
            </w:pPr>
          </w:p>
        </w:tc>
        <w:tc>
          <w:tcPr>
            <w:tcW w:w="1985" w:type="dxa"/>
            <w:vMerge w:val="restart"/>
          </w:tcPr>
          <w:p w14:paraId="7ACCE358" w14:textId="77777777" w:rsidR="00E33016" w:rsidRPr="00D35602" w:rsidRDefault="00E33016" w:rsidP="00B727D4">
            <w:pPr>
              <w:jc w:val="left"/>
              <w:rPr>
                <w:noProof/>
                <w:szCs w:val="24"/>
              </w:rPr>
            </w:pPr>
          </w:p>
          <w:p w14:paraId="213AAD78" w14:textId="77777777" w:rsidR="00E33016" w:rsidRPr="00D35602" w:rsidRDefault="00E33016" w:rsidP="00B727D4">
            <w:pPr>
              <w:jc w:val="left"/>
              <w:rPr>
                <w:noProof/>
                <w:szCs w:val="24"/>
              </w:rPr>
            </w:pPr>
          </w:p>
          <w:p w14:paraId="631D89DE" w14:textId="77777777" w:rsidR="00E33016" w:rsidRPr="00D35602" w:rsidRDefault="00E33016" w:rsidP="00B727D4">
            <w:pPr>
              <w:jc w:val="left"/>
              <w:rPr>
                <w:szCs w:val="24"/>
              </w:rPr>
            </w:pPr>
            <w:r w:rsidRPr="00D35602">
              <w:rPr>
                <w:szCs w:val="24"/>
              </w:rPr>
              <w:t>Quality of landscape and biodiversity</w:t>
            </w:r>
          </w:p>
          <w:p w14:paraId="7F3EE91B" w14:textId="77777777" w:rsidR="00E33016" w:rsidRPr="00D35602" w:rsidRDefault="00E33016" w:rsidP="00B727D4">
            <w:pPr>
              <w:jc w:val="left"/>
              <w:rPr>
                <w:noProof/>
                <w:color w:val="FF0000"/>
                <w:szCs w:val="24"/>
              </w:rPr>
            </w:pPr>
          </w:p>
          <w:p w14:paraId="2B819A62" w14:textId="77777777" w:rsidR="00E33016" w:rsidRPr="00D35602" w:rsidRDefault="00E33016" w:rsidP="00B727D4">
            <w:pPr>
              <w:jc w:val="left"/>
              <w:rPr>
                <w:noProof/>
                <w:color w:val="FF0000"/>
                <w:szCs w:val="24"/>
              </w:rPr>
            </w:pPr>
          </w:p>
          <w:p w14:paraId="260C78E5" w14:textId="77777777" w:rsidR="00E33016" w:rsidRPr="00D35602" w:rsidRDefault="00E33016" w:rsidP="00B727D4">
            <w:pPr>
              <w:jc w:val="left"/>
              <w:rPr>
                <w:noProof/>
                <w:color w:val="FF0000"/>
                <w:szCs w:val="24"/>
              </w:rPr>
            </w:pPr>
          </w:p>
          <w:p w14:paraId="4786B41F" w14:textId="77777777" w:rsidR="00E33016" w:rsidRPr="00D35602" w:rsidRDefault="00E33016" w:rsidP="00B727D4">
            <w:pPr>
              <w:jc w:val="left"/>
              <w:rPr>
                <w:noProof/>
                <w:color w:val="FF0000"/>
                <w:szCs w:val="24"/>
              </w:rPr>
            </w:pPr>
          </w:p>
          <w:p w14:paraId="15B8D551" w14:textId="77777777" w:rsidR="00E33016" w:rsidRPr="00D35602" w:rsidRDefault="00E33016" w:rsidP="00B727D4">
            <w:pPr>
              <w:jc w:val="left"/>
              <w:rPr>
                <w:noProof/>
                <w:color w:val="FF0000"/>
                <w:szCs w:val="24"/>
              </w:rPr>
            </w:pPr>
          </w:p>
          <w:p w14:paraId="6EDC45E9" w14:textId="77777777" w:rsidR="00E33016" w:rsidRPr="00D35602" w:rsidRDefault="00E33016" w:rsidP="00B727D4">
            <w:pPr>
              <w:jc w:val="left"/>
              <w:rPr>
                <w:szCs w:val="24"/>
              </w:rPr>
            </w:pPr>
            <w:r w:rsidRPr="00D35602">
              <w:rPr>
                <w:szCs w:val="24"/>
              </w:rPr>
              <w:t>Quality of local environment</w:t>
            </w:r>
          </w:p>
        </w:tc>
        <w:tc>
          <w:tcPr>
            <w:tcW w:w="4819" w:type="dxa"/>
          </w:tcPr>
          <w:p w14:paraId="1372F269" w14:textId="77777777" w:rsidR="00E33016" w:rsidRPr="00D35602" w:rsidRDefault="00E33016" w:rsidP="008A51D0">
            <w:pPr>
              <w:pStyle w:val="Szneslista1jellszn1"/>
              <w:numPr>
                <w:ilvl w:val="0"/>
                <w:numId w:val="54"/>
              </w:numPr>
              <w:ind w:left="432"/>
              <w:rPr>
                <w:rFonts w:ascii="Calibri" w:hAnsi="Calibri"/>
                <w:sz w:val="24"/>
              </w:rPr>
            </w:pPr>
            <w:r w:rsidRPr="00D35602">
              <w:rPr>
                <w:rFonts w:ascii="Calibri" w:hAnsi="Calibri"/>
                <w:sz w:val="24"/>
              </w:rPr>
              <w:t>Ecological potential of the destination (guidance EEA).</w:t>
            </w:r>
          </w:p>
        </w:tc>
      </w:tr>
      <w:tr w:rsidR="00E33016" w:rsidRPr="00D35602" w14:paraId="7A8C620E" w14:textId="77777777" w:rsidTr="00483C58">
        <w:trPr>
          <w:trHeight w:val="144"/>
        </w:trPr>
        <w:tc>
          <w:tcPr>
            <w:tcW w:w="2376" w:type="dxa"/>
            <w:vMerge/>
          </w:tcPr>
          <w:p w14:paraId="5C4D40E6" w14:textId="77777777" w:rsidR="00E33016" w:rsidRPr="00D35602" w:rsidRDefault="00E33016" w:rsidP="00483C58">
            <w:pPr>
              <w:tabs>
                <w:tab w:val="left" w:pos="5526"/>
              </w:tabs>
              <w:jc w:val="center"/>
              <w:rPr>
                <w:szCs w:val="24"/>
              </w:rPr>
            </w:pPr>
          </w:p>
        </w:tc>
        <w:tc>
          <w:tcPr>
            <w:tcW w:w="1985" w:type="dxa"/>
            <w:vMerge/>
          </w:tcPr>
          <w:p w14:paraId="1ABF9F2F" w14:textId="77777777" w:rsidR="00E33016" w:rsidRPr="00D35602" w:rsidRDefault="00E33016" w:rsidP="00483C58">
            <w:pPr>
              <w:tabs>
                <w:tab w:val="left" w:pos="5526"/>
              </w:tabs>
              <w:rPr>
                <w:szCs w:val="24"/>
              </w:rPr>
            </w:pPr>
          </w:p>
        </w:tc>
        <w:tc>
          <w:tcPr>
            <w:tcW w:w="4819" w:type="dxa"/>
          </w:tcPr>
          <w:p w14:paraId="444A8991" w14:textId="77777777" w:rsidR="00E33016" w:rsidRPr="00D35602" w:rsidRDefault="00E33016" w:rsidP="008A51D0">
            <w:pPr>
              <w:pStyle w:val="Szneslista1jellszn1"/>
              <w:numPr>
                <w:ilvl w:val="0"/>
                <w:numId w:val="54"/>
              </w:numPr>
              <w:ind w:left="432"/>
              <w:rPr>
                <w:rFonts w:ascii="Calibri" w:hAnsi="Calibri"/>
                <w:color w:val="000000"/>
                <w:sz w:val="24"/>
              </w:rPr>
            </w:pPr>
            <w:r w:rsidRPr="00D35602">
              <w:rPr>
                <w:rFonts w:ascii="Calibri" w:hAnsi="Calibri"/>
                <w:color w:val="000000"/>
                <w:sz w:val="24"/>
              </w:rPr>
              <w:t>Percentage of destination (geographical area in km</w:t>
            </w:r>
            <w:r w:rsidRPr="00D35602">
              <w:rPr>
                <w:rFonts w:ascii="Calibri" w:hAnsi="Calibri"/>
                <w:color w:val="000000"/>
                <w:sz w:val="24"/>
                <w:vertAlign w:val="superscript"/>
              </w:rPr>
              <w:t>2</w:t>
            </w:r>
            <w:r w:rsidRPr="00D35602">
              <w:rPr>
                <w:rFonts w:ascii="Calibri" w:hAnsi="Calibri"/>
                <w:color w:val="000000"/>
                <w:sz w:val="24"/>
              </w:rPr>
              <w:t>) that is designated for protection.</w:t>
            </w:r>
          </w:p>
        </w:tc>
      </w:tr>
      <w:tr w:rsidR="00E33016" w:rsidRPr="00D35602" w14:paraId="6B104766" w14:textId="77777777" w:rsidTr="00483C58">
        <w:trPr>
          <w:trHeight w:val="144"/>
        </w:trPr>
        <w:tc>
          <w:tcPr>
            <w:tcW w:w="2376" w:type="dxa"/>
            <w:vMerge/>
          </w:tcPr>
          <w:p w14:paraId="769A9FE1" w14:textId="77777777" w:rsidR="00E33016" w:rsidRPr="00D35602" w:rsidRDefault="00E33016" w:rsidP="00483C58">
            <w:pPr>
              <w:tabs>
                <w:tab w:val="left" w:pos="5526"/>
              </w:tabs>
              <w:jc w:val="center"/>
              <w:rPr>
                <w:szCs w:val="24"/>
              </w:rPr>
            </w:pPr>
          </w:p>
        </w:tc>
        <w:tc>
          <w:tcPr>
            <w:tcW w:w="1985" w:type="dxa"/>
            <w:vMerge/>
          </w:tcPr>
          <w:p w14:paraId="24F4710D" w14:textId="77777777" w:rsidR="00E33016" w:rsidRPr="00D35602" w:rsidRDefault="00E33016" w:rsidP="00483C58">
            <w:pPr>
              <w:tabs>
                <w:tab w:val="left" w:pos="5526"/>
              </w:tabs>
              <w:rPr>
                <w:szCs w:val="24"/>
              </w:rPr>
            </w:pPr>
          </w:p>
        </w:tc>
        <w:tc>
          <w:tcPr>
            <w:tcW w:w="4819" w:type="dxa"/>
          </w:tcPr>
          <w:p w14:paraId="50A1D25E" w14:textId="77777777" w:rsidR="00E33016" w:rsidRPr="00D35602" w:rsidRDefault="00E33016" w:rsidP="008A51D0">
            <w:pPr>
              <w:pStyle w:val="Szneslista1jellszn1"/>
              <w:numPr>
                <w:ilvl w:val="0"/>
                <w:numId w:val="54"/>
              </w:numPr>
              <w:ind w:left="432"/>
              <w:rPr>
                <w:rFonts w:ascii="Calibri" w:hAnsi="Calibri"/>
                <w:color w:val="000000"/>
                <w:sz w:val="24"/>
              </w:rPr>
            </w:pPr>
            <w:r w:rsidRPr="00D35602">
              <w:rPr>
                <w:rFonts w:ascii="Calibri" w:hAnsi="Calibri"/>
                <w:sz w:val="24"/>
              </w:rPr>
              <w:t>Existence of positive trends in land use changes and the amount of urban and agricultural/industrial sprawl and other related negative land use changes.</w:t>
            </w:r>
          </w:p>
        </w:tc>
      </w:tr>
      <w:tr w:rsidR="00E33016" w:rsidRPr="00D35602" w14:paraId="16C57231" w14:textId="77777777" w:rsidTr="00483C58">
        <w:trPr>
          <w:trHeight w:val="144"/>
        </w:trPr>
        <w:tc>
          <w:tcPr>
            <w:tcW w:w="2376" w:type="dxa"/>
            <w:vMerge/>
          </w:tcPr>
          <w:p w14:paraId="6A8FF96E" w14:textId="77777777" w:rsidR="00E33016" w:rsidRPr="00D35602" w:rsidRDefault="00E33016" w:rsidP="00483C58">
            <w:pPr>
              <w:tabs>
                <w:tab w:val="left" w:pos="5526"/>
              </w:tabs>
              <w:jc w:val="center"/>
              <w:rPr>
                <w:szCs w:val="24"/>
              </w:rPr>
            </w:pPr>
          </w:p>
        </w:tc>
        <w:tc>
          <w:tcPr>
            <w:tcW w:w="1985" w:type="dxa"/>
            <w:vMerge/>
          </w:tcPr>
          <w:p w14:paraId="3060E806" w14:textId="77777777" w:rsidR="00E33016" w:rsidRPr="00D35602" w:rsidRDefault="00E33016" w:rsidP="00483C58">
            <w:pPr>
              <w:tabs>
                <w:tab w:val="left" w:pos="5526"/>
              </w:tabs>
              <w:rPr>
                <w:szCs w:val="24"/>
              </w:rPr>
            </w:pPr>
          </w:p>
        </w:tc>
        <w:tc>
          <w:tcPr>
            <w:tcW w:w="4819" w:type="dxa"/>
          </w:tcPr>
          <w:p w14:paraId="10B1F9B6" w14:textId="77777777" w:rsidR="00E33016" w:rsidRPr="00D35602" w:rsidRDefault="00E33016" w:rsidP="008A51D0">
            <w:pPr>
              <w:pStyle w:val="Szneslista1jellszn1"/>
              <w:numPr>
                <w:ilvl w:val="0"/>
                <w:numId w:val="54"/>
              </w:numPr>
              <w:ind w:left="432"/>
              <w:rPr>
                <w:rFonts w:ascii="Calibri" w:hAnsi="Calibri"/>
                <w:sz w:val="24"/>
              </w:rPr>
            </w:pPr>
            <w:r w:rsidRPr="00D35602">
              <w:rPr>
                <w:rFonts w:ascii="Calibri" w:hAnsi="Calibri"/>
                <w:sz w:val="24"/>
              </w:rPr>
              <w:t xml:space="preserve">Percentage of local enterprises committed to actions to support local biodiversity and landscape protection, conservation and </w:t>
            </w:r>
            <w:r w:rsidRPr="00D35602">
              <w:rPr>
                <w:rFonts w:ascii="Calibri" w:hAnsi="Calibri"/>
                <w:color w:val="000000"/>
                <w:sz w:val="24"/>
              </w:rPr>
              <w:t>management.</w:t>
            </w:r>
          </w:p>
        </w:tc>
      </w:tr>
      <w:tr w:rsidR="00E33016" w:rsidRPr="00D35602" w14:paraId="442B2281" w14:textId="77777777" w:rsidTr="00483C58">
        <w:trPr>
          <w:trHeight w:val="144"/>
        </w:trPr>
        <w:tc>
          <w:tcPr>
            <w:tcW w:w="2376" w:type="dxa"/>
            <w:vMerge/>
          </w:tcPr>
          <w:p w14:paraId="2FBA88AF" w14:textId="77777777" w:rsidR="00E33016" w:rsidRPr="00D35602" w:rsidRDefault="00E33016" w:rsidP="00483C58">
            <w:pPr>
              <w:tabs>
                <w:tab w:val="left" w:pos="5526"/>
              </w:tabs>
              <w:jc w:val="center"/>
              <w:rPr>
                <w:szCs w:val="24"/>
              </w:rPr>
            </w:pPr>
          </w:p>
        </w:tc>
        <w:tc>
          <w:tcPr>
            <w:tcW w:w="1985" w:type="dxa"/>
            <w:vMerge/>
          </w:tcPr>
          <w:p w14:paraId="221A74F9" w14:textId="77777777" w:rsidR="00E33016" w:rsidRPr="00D35602" w:rsidRDefault="00E33016" w:rsidP="00483C58">
            <w:pPr>
              <w:tabs>
                <w:tab w:val="left" w:pos="5526"/>
              </w:tabs>
              <w:rPr>
                <w:szCs w:val="24"/>
              </w:rPr>
            </w:pPr>
          </w:p>
        </w:tc>
        <w:tc>
          <w:tcPr>
            <w:tcW w:w="4819" w:type="dxa"/>
          </w:tcPr>
          <w:p w14:paraId="6C062E4D" w14:textId="77777777" w:rsidR="00E33016" w:rsidRPr="00D35602" w:rsidRDefault="00E33016" w:rsidP="008A51D0">
            <w:pPr>
              <w:pStyle w:val="Szneslista1jellszn1"/>
              <w:numPr>
                <w:ilvl w:val="0"/>
                <w:numId w:val="54"/>
              </w:numPr>
              <w:ind w:left="432"/>
              <w:rPr>
                <w:rFonts w:ascii="Calibri" w:hAnsi="Calibri"/>
                <w:color w:val="000000"/>
                <w:sz w:val="24"/>
              </w:rPr>
            </w:pPr>
            <w:r w:rsidRPr="00D35602">
              <w:rPr>
                <w:rFonts w:ascii="Calibri" w:hAnsi="Calibri"/>
                <w:color w:val="000000"/>
                <w:sz w:val="24"/>
              </w:rPr>
              <w:t>Percentage</w:t>
            </w:r>
            <w:r w:rsidRPr="00D35602">
              <w:rPr>
                <w:rFonts w:ascii="Calibri" w:hAnsi="Calibri"/>
                <w:sz w:val="24"/>
              </w:rPr>
              <w:t xml:space="preserve"> of visitors and residents complaining about litter and other environmental pollutions in the destination.</w:t>
            </w:r>
          </w:p>
        </w:tc>
      </w:tr>
      <w:tr w:rsidR="00E33016" w:rsidRPr="00D35602" w14:paraId="3006253A" w14:textId="77777777" w:rsidTr="00483C58">
        <w:trPr>
          <w:trHeight w:val="144"/>
        </w:trPr>
        <w:tc>
          <w:tcPr>
            <w:tcW w:w="2376" w:type="dxa"/>
            <w:vMerge w:val="restart"/>
          </w:tcPr>
          <w:p w14:paraId="45D7834F" w14:textId="77777777" w:rsidR="00E33016" w:rsidRPr="00D35602" w:rsidRDefault="00E33016" w:rsidP="00483C58">
            <w:pPr>
              <w:jc w:val="center"/>
              <w:rPr>
                <w:b/>
                <w:szCs w:val="24"/>
              </w:rPr>
            </w:pPr>
          </w:p>
          <w:p w14:paraId="77D53C5F" w14:textId="77777777" w:rsidR="00E33016" w:rsidRPr="00D35602" w:rsidRDefault="00E33016" w:rsidP="00483C58">
            <w:pPr>
              <w:jc w:val="center"/>
              <w:rPr>
                <w:b/>
                <w:szCs w:val="24"/>
              </w:rPr>
            </w:pPr>
            <w:r w:rsidRPr="00D35602">
              <w:rPr>
                <w:b/>
                <w:szCs w:val="24"/>
              </w:rPr>
              <w:t>No 16</w:t>
            </w:r>
          </w:p>
          <w:p w14:paraId="4A79FE13" w14:textId="77777777" w:rsidR="00E33016" w:rsidRPr="00D35602" w:rsidRDefault="00E33016" w:rsidP="00483C58">
            <w:pPr>
              <w:jc w:val="center"/>
              <w:rPr>
                <w:b/>
                <w:szCs w:val="24"/>
              </w:rPr>
            </w:pPr>
          </w:p>
          <w:p w14:paraId="4514F897" w14:textId="77777777" w:rsidR="00E33016" w:rsidRPr="00D35602" w:rsidRDefault="00E33016" w:rsidP="00483C58">
            <w:pPr>
              <w:tabs>
                <w:tab w:val="left" w:pos="5526"/>
              </w:tabs>
              <w:jc w:val="center"/>
              <w:rPr>
                <w:szCs w:val="24"/>
              </w:rPr>
            </w:pPr>
            <w:r w:rsidRPr="00D35602">
              <w:rPr>
                <w:b/>
                <w:szCs w:val="24"/>
              </w:rPr>
              <w:t>Lights &amp; Noise management</w:t>
            </w:r>
          </w:p>
        </w:tc>
        <w:tc>
          <w:tcPr>
            <w:tcW w:w="1985" w:type="dxa"/>
            <w:vMerge w:val="restart"/>
          </w:tcPr>
          <w:p w14:paraId="5091A2F4" w14:textId="77777777" w:rsidR="00E33016" w:rsidRPr="00D35602" w:rsidRDefault="00E33016" w:rsidP="00483C58">
            <w:pPr>
              <w:rPr>
                <w:color w:val="000000"/>
                <w:szCs w:val="24"/>
              </w:rPr>
            </w:pPr>
            <w:r w:rsidRPr="00D35602">
              <w:rPr>
                <w:color w:val="000000"/>
                <w:szCs w:val="24"/>
              </w:rPr>
              <w:t>Maintaining and improving tranquillity</w:t>
            </w:r>
          </w:p>
          <w:p w14:paraId="7E254C45" w14:textId="77777777" w:rsidR="00E33016" w:rsidRPr="00D35602" w:rsidRDefault="00E33016" w:rsidP="00483C58">
            <w:pPr>
              <w:tabs>
                <w:tab w:val="left" w:pos="5526"/>
              </w:tabs>
              <w:rPr>
                <w:szCs w:val="24"/>
              </w:rPr>
            </w:pPr>
            <w:r w:rsidRPr="00D35602">
              <w:rPr>
                <w:color w:val="000000"/>
                <w:szCs w:val="24"/>
              </w:rPr>
              <w:t>Saving dark zones</w:t>
            </w:r>
          </w:p>
        </w:tc>
        <w:tc>
          <w:tcPr>
            <w:tcW w:w="4819" w:type="dxa"/>
          </w:tcPr>
          <w:p w14:paraId="77EBE6E7" w14:textId="77777777" w:rsidR="00E33016" w:rsidRPr="00D35602" w:rsidRDefault="00E33016" w:rsidP="008A51D0">
            <w:pPr>
              <w:numPr>
                <w:ilvl w:val="0"/>
                <w:numId w:val="55"/>
              </w:numPr>
              <w:spacing w:before="0" w:line="240" w:lineRule="auto"/>
              <w:ind w:left="432"/>
              <w:jc w:val="left"/>
              <w:rPr>
                <w:szCs w:val="24"/>
              </w:rPr>
            </w:pPr>
            <w:r w:rsidRPr="00D35602">
              <w:rPr>
                <w:szCs w:val="24"/>
              </w:rPr>
              <w:t>Existence of local strategy and plans to reduce noise and light pollution (Y/N.)</w:t>
            </w:r>
          </w:p>
        </w:tc>
      </w:tr>
      <w:tr w:rsidR="00E33016" w:rsidRPr="00D35602" w14:paraId="6E037713" w14:textId="77777777" w:rsidTr="00483C58">
        <w:trPr>
          <w:trHeight w:val="144"/>
        </w:trPr>
        <w:tc>
          <w:tcPr>
            <w:tcW w:w="2376" w:type="dxa"/>
            <w:vMerge/>
          </w:tcPr>
          <w:p w14:paraId="76CEFEE7" w14:textId="77777777" w:rsidR="00E33016" w:rsidRPr="00D35602" w:rsidRDefault="00E33016" w:rsidP="00483C58">
            <w:pPr>
              <w:tabs>
                <w:tab w:val="left" w:pos="5526"/>
              </w:tabs>
              <w:jc w:val="center"/>
              <w:rPr>
                <w:szCs w:val="24"/>
              </w:rPr>
            </w:pPr>
          </w:p>
        </w:tc>
        <w:tc>
          <w:tcPr>
            <w:tcW w:w="1985" w:type="dxa"/>
            <w:vMerge/>
          </w:tcPr>
          <w:p w14:paraId="7E15E624" w14:textId="77777777" w:rsidR="00E33016" w:rsidRPr="00D35602" w:rsidRDefault="00E33016" w:rsidP="00483C58">
            <w:pPr>
              <w:tabs>
                <w:tab w:val="left" w:pos="5526"/>
              </w:tabs>
              <w:rPr>
                <w:szCs w:val="24"/>
              </w:rPr>
            </w:pPr>
          </w:p>
        </w:tc>
        <w:tc>
          <w:tcPr>
            <w:tcW w:w="4819" w:type="dxa"/>
          </w:tcPr>
          <w:p w14:paraId="292AE798" w14:textId="77777777" w:rsidR="00E33016" w:rsidRPr="00D35602" w:rsidRDefault="00E33016" w:rsidP="008A51D0">
            <w:pPr>
              <w:numPr>
                <w:ilvl w:val="0"/>
                <w:numId w:val="55"/>
              </w:numPr>
              <w:spacing w:before="0" w:line="240" w:lineRule="auto"/>
              <w:ind w:left="432"/>
              <w:jc w:val="left"/>
              <w:rPr>
                <w:szCs w:val="24"/>
              </w:rPr>
            </w:pPr>
            <w:r w:rsidRPr="00D35602">
              <w:rPr>
                <w:szCs w:val="24"/>
              </w:rPr>
              <w:t>Percentage of visitors and residents complaining about noise and light pollution.</w:t>
            </w:r>
          </w:p>
        </w:tc>
      </w:tr>
      <w:tr w:rsidR="00E33016" w:rsidRPr="00D35602" w14:paraId="6C94F468" w14:textId="77777777" w:rsidTr="00483C58">
        <w:trPr>
          <w:trHeight w:val="144"/>
        </w:trPr>
        <w:tc>
          <w:tcPr>
            <w:tcW w:w="2376" w:type="dxa"/>
            <w:vMerge/>
          </w:tcPr>
          <w:p w14:paraId="15FC1156" w14:textId="77777777" w:rsidR="00E33016" w:rsidRPr="00D35602" w:rsidRDefault="00E33016" w:rsidP="00483C58">
            <w:pPr>
              <w:tabs>
                <w:tab w:val="left" w:pos="5526"/>
              </w:tabs>
              <w:jc w:val="center"/>
              <w:rPr>
                <w:szCs w:val="24"/>
              </w:rPr>
            </w:pPr>
          </w:p>
        </w:tc>
        <w:tc>
          <w:tcPr>
            <w:tcW w:w="1985" w:type="dxa"/>
            <w:vMerge/>
          </w:tcPr>
          <w:p w14:paraId="0231C66B" w14:textId="77777777" w:rsidR="00E33016" w:rsidRPr="00D35602" w:rsidRDefault="00E33016" w:rsidP="00483C58">
            <w:pPr>
              <w:tabs>
                <w:tab w:val="left" w:pos="5526"/>
              </w:tabs>
              <w:rPr>
                <w:szCs w:val="24"/>
              </w:rPr>
            </w:pPr>
          </w:p>
        </w:tc>
        <w:tc>
          <w:tcPr>
            <w:tcW w:w="4819" w:type="dxa"/>
          </w:tcPr>
          <w:p w14:paraId="4A95B6DC" w14:textId="77777777" w:rsidR="00E33016" w:rsidRPr="00D35602" w:rsidRDefault="00E33016" w:rsidP="008A51D0">
            <w:pPr>
              <w:numPr>
                <w:ilvl w:val="0"/>
                <w:numId w:val="55"/>
              </w:numPr>
              <w:spacing w:before="0" w:line="240" w:lineRule="auto"/>
              <w:ind w:left="432"/>
              <w:jc w:val="left"/>
              <w:rPr>
                <w:szCs w:val="24"/>
              </w:rPr>
            </w:pPr>
            <w:r w:rsidRPr="00D35602">
              <w:rPr>
                <w:szCs w:val="24"/>
              </w:rPr>
              <w:t>Community and private business measures to reduce noise and light pollution (Y/N).</w:t>
            </w:r>
          </w:p>
        </w:tc>
      </w:tr>
    </w:tbl>
    <w:p w14:paraId="29712C80" w14:textId="77777777" w:rsidR="00E33016" w:rsidRPr="00D35602" w:rsidRDefault="00E33016" w:rsidP="00E33016">
      <w:pPr>
        <w:rPr>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985"/>
        <w:gridCol w:w="4819"/>
      </w:tblGrid>
      <w:tr w:rsidR="00E33016" w:rsidRPr="00D35602" w14:paraId="7FE54273" w14:textId="77777777" w:rsidTr="00483C58">
        <w:trPr>
          <w:trHeight w:val="144"/>
        </w:trPr>
        <w:tc>
          <w:tcPr>
            <w:tcW w:w="2376" w:type="dxa"/>
            <w:vMerge w:val="restart"/>
          </w:tcPr>
          <w:p w14:paraId="75C4E192" w14:textId="77777777" w:rsidR="00E33016" w:rsidRPr="00D35602" w:rsidRDefault="00E33016" w:rsidP="00483C58">
            <w:pPr>
              <w:jc w:val="center"/>
              <w:rPr>
                <w:b/>
                <w:szCs w:val="24"/>
              </w:rPr>
            </w:pPr>
          </w:p>
          <w:p w14:paraId="1D0E8B49" w14:textId="77777777" w:rsidR="00E33016" w:rsidRPr="00D35602" w:rsidRDefault="00E33016" w:rsidP="00483C58">
            <w:pPr>
              <w:jc w:val="center"/>
              <w:rPr>
                <w:b/>
                <w:szCs w:val="24"/>
              </w:rPr>
            </w:pPr>
            <w:r w:rsidRPr="00D35602">
              <w:rPr>
                <w:b/>
                <w:szCs w:val="24"/>
              </w:rPr>
              <w:t>No17</w:t>
            </w:r>
          </w:p>
          <w:p w14:paraId="52024310" w14:textId="77777777" w:rsidR="00E33016" w:rsidRPr="00D35602" w:rsidRDefault="00E33016" w:rsidP="00483C58">
            <w:pPr>
              <w:jc w:val="center"/>
              <w:rPr>
                <w:b/>
                <w:szCs w:val="24"/>
              </w:rPr>
            </w:pPr>
          </w:p>
          <w:p w14:paraId="3BD3AAF5" w14:textId="77777777" w:rsidR="00E33016" w:rsidRPr="00D35602" w:rsidRDefault="00E33016" w:rsidP="00483C58">
            <w:pPr>
              <w:jc w:val="center"/>
              <w:rPr>
                <w:b/>
                <w:szCs w:val="24"/>
              </w:rPr>
            </w:pPr>
          </w:p>
          <w:p w14:paraId="4252534B" w14:textId="77777777" w:rsidR="00E33016" w:rsidRPr="00D35602" w:rsidRDefault="00E33016" w:rsidP="00483C58">
            <w:pPr>
              <w:jc w:val="center"/>
              <w:rPr>
                <w:b/>
                <w:szCs w:val="24"/>
              </w:rPr>
            </w:pPr>
            <w:r w:rsidRPr="00D35602">
              <w:rPr>
                <w:b/>
                <w:szCs w:val="24"/>
              </w:rPr>
              <w:t>Inclusive Management Practices</w:t>
            </w:r>
          </w:p>
          <w:p w14:paraId="6B52395D" w14:textId="77777777" w:rsidR="00E33016" w:rsidRPr="00D35602" w:rsidRDefault="00E33016" w:rsidP="00483C58">
            <w:pPr>
              <w:tabs>
                <w:tab w:val="left" w:pos="5526"/>
              </w:tabs>
              <w:jc w:val="center"/>
              <w:rPr>
                <w:szCs w:val="24"/>
              </w:rPr>
            </w:pPr>
          </w:p>
        </w:tc>
        <w:tc>
          <w:tcPr>
            <w:tcW w:w="1985" w:type="dxa"/>
            <w:vMerge w:val="restart"/>
          </w:tcPr>
          <w:p w14:paraId="4C6F8BD0" w14:textId="77777777" w:rsidR="00E33016" w:rsidRPr="00D35602" w:rsidRDefault="00E33016" w:rsidP="00B727D4">
            <w:pPr>
              <w:jc w:val="left"/>
              <w:rPr>
                <w:szCs w:val="24"/>
              </w:rPr>
            </w:pPr>
            <w:r w:rsidRPr="00D35602">
              <w:rPr>
                <w:szCs w:val="24"/>
              </w:rPr>
              <w:lastRenderedPageBreak/>
              <w:t xml:space="preserve">Effective destination </w:t>
            </w:r>
            <w:r w:rsidRPr="00D35602">
              <w:rPr>
                <w:szCs w:val="24"/>
              </w:rPr>
              <w:lastRenderedPageBreak/>
              <w:t>management and access to information for consumers</w:t>
            </w:r>
          </w:p>
          <w:p w14:paraId="6E537B1C" w14:textId="77777777" w:rsidR="00E33016" w:rsidRPr="00D35602" w:rsidRDefault="00E33016" w:rsidP="00B727D4">
            <w:pPr>
              <w:tabs>
                <w:tab w:val="left" w:pos="5526"/>
              </w:tabs>
              <w:jc w:val="left"/>
              <w:rPr>
                <w:noProof/>
                <w:szCs w:val="24"/>
              </w:rPr>
            </w:pPr>
          </w:p>
        </w:tc>
        <w:tc>
          <w:tcPr>
            <w:tcW w:w="4819" w:type="dxa"/>
          </w:tcPr>
          <w:p w14:paraId="13A6C521" w14:textId="77777777" w:rsidR="00E33016" w:rsidRPr="00D35602" w:rsidRDefault="00E33016" w:rsidP="008A51D0">
            <w:pPr>
              <w:numPr>
                <w:ilvl w:val="0"/>
                <w:numId w:val="56"/>
              </w:numPr>
              <w:spacing w:before="0" w:line="240" w:lineRule="auto"/>
              <w:ind w:left="432"/>
              <w:jc w:val="left"/>
              <w:rPr>
                <w:szCs w:val="24"/>
              </w:rPr>
            </w:pPr>
            <w:r w:rsidRPr="00D35602">
              <w:rPr>
                <w:szCs w:val="24"/>
              </w:rPr>
              <w:lastRenderedPageBreak/>
              <w:t>Presence of a destination management organisation or institutional arrangements that involving public and</w:t>
            </w:r>
            <w:r w:rsidRPr="00D35602">
              <w:rPr>
                <w:b/>
                <w:szCs w:val="24"/>
              </w:rPr>
              <w:t xml:space="preserve"> </w:t>
            </w:r>
            <w:r w:rsidRPr="00D35602">
              <w:rPr>
                <w:szCs w:val="24"/>
              </w:rPr>
              <w:t xml:space="preserve">private </w:t>
            </w:r>
            <w:r w:rsidRPr="00D35602">
              <w:rPr>
                <w:szCs w:val="24"/>
              </w:rPr>
              <w:lastRenderedPageBreak/>
              <w:t>stakeholders in decision making processes for tourism development and promotion.</w:t>
            </w:r>
          </w:p>
        </w:tc>
      </w:tr>
      <w:tr w:rsidR="00E33016" w:rsidRPr="00D35602" w14:paraId="76D315AB" w14:textId="77777777" w:rsidTr="00483C58">
        <w:trPr>
          <w:trHeight w:val="144"/>
        </w:trPr>
        <w:tc>
          <w:tcPr>
            <w:tcW w:w="2376" w:type="dxa"/>
            <w:vMerge/>
          </w:tcPr>
          <w:p w14:paraId="19333036" w14:textId="77777777" w:rsidR="00E33016" w:rsidRPr="00D35602" w:rsidRDefault="00E33016" w:rsidP="00483C58">
            <w:pPr>
              <w:tabs>
                <w:tab w:val="left" w:pos="5526"/>
              </w:tabs>
              <w:jc w:val="center"/>
              <w:rPr>
                <w:szCs w:val="24"/>
              </w:rPr>
            </w:pPr>
          </w:p>
        </w:tc>
        <w:tc>
          <w:tcPr>
            <w:tcW w:w="1985" w:type="dxa"/>
            <w:vMerge/>
          </w:tcPr>
          <w:p w14:paraId="5BCD59F6" w14:textId="77777777" w:rsidR="00E33016" w:rsidRPr="00D35602" w:rsidRDefault="00E33016" w:rsidP="00483C58">
            <w:pPr>
              <w:tabs>
                <w:tab w:val="left" w:pos="5526"/>
              </w:tabs>
              <w:rPr>
                <w:szCs w:val="24"/>
              </w:rPr>
            </w:pPr>
          </w:p>
        </w:tc>
        <w:tc>
          <w:tcPr>
            <w:tcW w:w="4819" w:type="dxa"/>
          </w:tcPr>
          <w:p w14:paraId="7001241B" w14:textId="77777777" w:rsidR="00E33016" w:rsidRPr="00D35602" w:rsidRDefault="00E33016" w:rsidP="008A51D0">
            <w:pPr>
              <w:numPr>
                <w:ilvl w:val="0"/>
                <w:numId w:val="56"/>
              </w:numPr>
              <w:spacing w:before="0" w:line="240" w:lineRule="auto"/>
              <w:ind w:left="432"/>
              <w:jc w:val="left"/>
              <w:rPr>
                <w:szCs w:val="24"/>
              </w:rPr>
            </w:pPr>
            <w:r w:rsidRPr="00D35602">
              <w:rPr>
                <w:szCs w:val="24"/>
              </w:rPr>
              <w:t>Percentage of Community satisfied with community involvement and their influence in the planning and development of tourism.</w:t>
            </w:r>
          </w:p>
        </w:tc>
      </w:tr>
      <w:tr w:rsidR="00E33016" w:rsidRPr="00D35602" w14:paraId="3D514752" w14:textId="77777777" w:rsidTr="00483C58">
        <w:trPr>
          <w:trHeight w:val="144"/>
        </w:trPr>
        <w:tc>
          <w:tcPr>
            <w:tcW w:w="2376" w:type="dxa"/>
            <w:vMerge/>
          </w:tcPr>
          <w:p w14:paraId="1AF336B0" w14:textId="77777777" w:rsidR="00E33016" w:rsidRPr="00D35602" w:rsidRDefault="00E33016" w:rsidP="00483C58">
            <w:pPr>
              <w:tabs>
                <w:tab w:val="left" w:pos="5526"/>
              </w:tabs>
              <w:jc w:val="center"/>
              <w:rPr>
                <w:szCs w:val="24"/>
              </w:rPr>
            </w:pPr>
          </w:p>
        </w:tc>
        <w:tc>
          <w:tcPr>
            <w:tcW w:w="1985" w:type="dxa"/>
            <w:vMerge/>
          </w:tcPr>
          <w:p w14:paraId="7F85B143" w14:textId="77777777" w:rsidR="00E33016" w:rsidRPr="00D35602" w:rsidRDefault="00E33016" w:rsidP="00483C58">
            <w:pPr>
              <w:tabs>
                <w:tab w:val="left" w:pos="5526"/>
              </w:tabs>
              <w:rPr>
                <w:szCs w:val="24"/>
              </w:rPr>
            </w:pPr>
          </w:p>
        </w:tc>
        <w:tc>
          <w:tcPr>
            <w:tcW w:w="4819" w:type="dxa"/>
          </w:tcPr>
          <w:p w14:paraId="46EE4170" w14:textId="77777777" w:rsidR="00E33016" w:rsidRPr="00D35602" w:rsidRDefault="00E33016" w:rsidP="008A51D0">
            <w:pPr>
              <w:numPr>
                <w:ilvl w:val="0"/>
                <w:numId w:val="56"/>
              </w:numPr>
              <w:spacing w:before="0" w:line="240" w:lineRule="auto"/>
              <w:ind w:left="432"/>
              <w:jc w:val="left"/>
              <w:rPr>
                <w:szCs w:val="24"/>
              </w:rPr>
            </w:pPr>
            <w:r w:rsidRPr="00D35602">
              <w:rPr>
                <w:szCs w:val="24"/>
              </w:rPr>
              <w:t>Existence of sustainable tourism strategy/ action plan for the destination (with agreed monitoring and evaluation arrangement).</w:t>
            </w:r>
          </w:p>
        </w:tc>
      </w:tr>
      <w:tr w:rsidR="00E33016" w:rsidRPr="00D35602" w14:paraId="6DF2DB28" w14:textId="77777777" w:rsidTr="00483C58">
        <w:trPr>
          <w:trHeight w:val="144"/>
        </w:trPr>
        <w:tc>
          <w:tcPr>
            <w:tcW w:w="2376" w:type="dxa"/>
            <w:vMerge/>
          </w:tcPr>
          <w:p w14:paraId="7229E243" w14:textId="77777777" w:rsidR="00E33016" w:rsidRPr="00D35602" w:rsidRDefault="00E33016" w:rsidP="00483C58">
            <w:pPr>
              <w:tabs>
                <w:tab w:val="left" w:pos="5526"/>
              </w:tabs>
              <w:jc w:val="center"/>
              <w:rPr>
                <w:szCs w:val="24"/>
              </w:rPr>
            </w:pPr>
          </w:p>
        </w:tc>
        <w:tc>
          <w:tcPr>
            <w:tcW w:w="1985" w:type="dxa"/>
            <w:vMerge/>
          </w:tcPr>
          <w:p w14:paraId="4BDA1D80" w14:textId="77777777" w:rsidR="00E33016" w:rsidRPr="00D35602" w:rsidRDefault="00E33016" w:rsidP="00483C58">
            <w:pPr>
              <w:tabs>
                <w:tab w:val="left" w:pos="5526"/>
              </w:tabs>
              <w:rPr>
                <w:szCs w:val="24"/>
              </w:rPr>
            </w:pPr>
          </w:p>
        </w:tc>
        <w:tc>
          <w:tcPr>
            <w:tcW w:w="4819" w:type="dxa"/>
          </w:tcPr>
          <w:p w14:paraId="09AA8667" w14:textId="77777777" w:rsidR="00E33016" w:rsidRPr="00D35602" w:rsidRDefault="00E33016" w:rsidP="008A51D0">
            <w:pPr>
              <w:pStyle w:val="Szneslista1jellszn1"/>
              <w:numPr>
                <w:ilvl w:val="0"/>
                <w:numId w:val="56"/>
              </w:numPr>
              <w:ind w:left="457" w:right="212" w:hanging="426"/>
              <w:jc w:val="both"/>
              <w:rPr>
                <w:rFonts w:ascii="Calibri" w:hAnsi="Calibri"/>
                <w:sz w:val="24"/>
              </w:rPr>
            </w:pPr>
            <w:r w:rsidRPr="00D35602">
              <w:rPr>
                <w:rFonts w:ascii="Calibri" w:hAnsi="Calibri"/>
                <w:sz w:val="24"/>
              </w:rPr>
              <w:t>Does your visitor information contain details about state of environment, public transport, labelled accommodation, protected areas etc.</w:t>
            </w:r>
          </w:p>
        </w:tc>
      </w:tr>
      <w:tr w:rsidR="00E33016" w:rsidRPr="00D35602" w14:paraId="0FAE4465" w14:textId="77777777" w:rsidTr="00483C58">
        <w:trPr>
          <w:trHeight w:val="144"/>
        </w:trPr>
        <w:tc>
          <w:tcPr>
            <w:tcW w:w="2376" w:type="dxa"/>
            <w:vMerge w:val="restart"/>
          </w:tcPr>
          <w:p w14:paraId="18CE8126" w14:textId="77777777" w:rsidR="00E33016" w:rsidRPr="00D35602" w:rsidRDefault="00E33016" w:rsidP="00483C58">
            <w:pPr>
              <w:jc w:val="center"/>
              <w:rPr>
                <w:b/>
                <w:szCs w:val="24"/>
              </w:rPr>
            </w:pPr>
          </w:p>
          <w:p w14:paraId="453D4CC5" w14:textId="77777777" w:rsidR="00E33016" w:rsidRPr="00D35602" w:rsidRDefault="00E33016" w:rsidP="00483C58">
            <w:pPr>
              <w:jc w:val="center"/>
              <w:rPr>
                <w:b/>
                <w:szCs w:val="24"/>
              </w:rPr>
            </w:pPr>
          </w:p>
          <w:p w14:paraId="5BB703B9" w14:textId="77777777" w:rsidR="00E33016" w:rsidRPr="00D35602" w:rsidRDefault="00E33016" w:rsidP="00483C58">
            <w:pPr>
              <w:jc w:val="center"/>
              <w:rPr>
                <w:b/>
                <w:szCs w:val="24"/>
              </w:rPr>
            </w:pPr>
            <w:r w:rsidRPr="00D35602">
              <w:rPr>
                <w:b/>
                <w:szCs w:val="24"/>
              </w:rPr>
              <w:t>No 18</w:t>
            </w:r>
          </w:p>
          <w:p w14:paraId="1716A81A" w14:textId="77777777" w:rsidR="00E33016" w:rsidRPr="00D35602" w:rsidRDefault="00E33016" w:rsidP="00483C58">
            <w:pPr>
              <w:jc w:val="center"/>
              <w:rPr>
                <w:b/>
                <w:szCs w:val="24"/>
              </w:rPr>
            </w:pPr>
          </w:p>
          <w:p w14:paraId="5B3BA364" w14:textId="77777777" w:rsidR="00E33016" w:rsidRPr="00D35602" w:rsidRDefault="00E33016" w:rsidP="00483C58">
            <w:pPr>
              <w:jc w:val="center"/>
              <w:rPr>
                <w:b/>
                <w:szCs w:val="24"/>
              </w:rPr>
            </w:pPr>
            <w:r w:rsidRPr="00D35602">
              <w:rPr>
                <w:b/>
                <w:szCs w:val="24"/>
              </w:rPr>
              <w:t>Development Control</w:t>
            </w:r>
          </w:p>
          <w:p w14:paraId="19F82B24" w14:textId="77777777" w:rsidR="00E33016" w:rsidRPr="00D35602" w:rsidRDefault="00E33016" w:rsidP="00483C58">
            <w:pPr>
              <w:jc w:val="center"/>
              <w:rPr>
                <w:szCs w:val="24"/>
              </w:rPr>
            </w:pPr>
          </w:p>
        </w:tc>
        <w:tc>
          <w:tcPr>
            <w:tcW w:w="1985" w:type="dxa"/>
            <w:vMerge w:val="restart"/>
          </w:tcPr>
          <w:p w14:paraId="609BC890" w14:textId="77777777" w:rsidR="00E33016" w:rsidRPr="00D35602" w:rsidRDefault="00E33016" w:rsidP="00B727D4">
            <w:pPr>
              <w:jc w:val="left"/>
              <w:rPr>
                <w:noProof/>
                <w:color w:val="000000"/>
                <w:szCs w:val="24"/>
              </w:rPr>
            </w:pPr>
          </w:p>
          <w:p w14:paraId="536A16E6" w14:textId="77777777" w:rsidR="00E33016" w:rsidRPr="00D35602" w:rsidRDefault="00E33016" w:rsidP="00B727D4">
            <w:pPr>
              <w:jc w:val="left"/>
              <w:rPr>
                <w:noProof/>
                <w:color w:val="000000"/>
                <w:szCs w:val="24"/>
              </w:rPr>
            </w:pPr>
          </w:p>
          <w:p w14:paraId="27FD668C" w14:textId="77777777" w:rsidR="00E33016" w:rsidRPr="00D35602" w:rsidRDefault="00E33016" w:rsidP="00B727D4">
            <w:pPr>
              <w:jc w:val="left"/>
              <w:rPr>
                <w:szCs w:val="24"/>
              </w:rPr>
            </w:pPr>
            <w:r w:rsidRPr="00D35602">
              <w:rPr>
                <w:color w:val="000000"/>
                <w:szCs w:val="24"/>
              </w:rPr>
              <w:t>A strategic approach to tourism planning and development control</w:t>
            </w:r>
          </w:p>
        </w:tc>
        <w:tc>
          <w:tcPr>
            <w:tcW w:w="4819" w:type="dxa"/>
          </w:tcPr>
          <w:p w14:paraId="3F53DF67" w14:textId="77777777" w:rsidR="00E33016" w:rsidRPr="00D35602" w:rsidRDefault="00E33016" w:rsidP="008A51D0">
            <w:pPr>
              <w:pStyle w:val="Szneslista1jellszn1"/>
              <w:numPr>
                <w:ilvl w:val="0"/>
                <w:numId w:val="57"/>
              </w:numPr>
              <w:ind w:left="432"/>
              <w:rPr>
                <w:rFonts w:ascii="Calibri" w:hAnsi="Calibri"/>
                <w:sz w:val="24"/>
              </w:rPr>
            </w:pPr>
            <w:r w:rsidRPr="00D35602">
              <w:rPr>
                <w:rFonts w:ascii="Calibri" w:hAnsi="Calibri"/>
                <w:sz w:val="24"/>
              </w:rPr>
              <w:t>Existence of land use or development planning including evaluation of tourism impact and detailing the development and constraint issues in relation to tourism.</w:t>
            </w:r>
          </w:p>
        </w:tc>
      </w:tr>
      <w:tr w:rsidR="00E33016" w:rsidRPr="00D35602" w14:paraId="2F96C8D6" w14:textId="77777777" w:rsidTr="00483C58">
        <w:trPr>
          <w:trHeight w:val="144"/>
        </w:trPr>
        <w:tc>
          <w:tcPr>
            <w:tcW w:w="2376" w:type="dxa"/>
            <w:vMerge/>
          </w:tcPr>
          <w:p w14:paraId="2B827F3B" w14:textId="77777777" w:rsidR="00E33016" w:rsidRPr="00D35602" w:rsidRDefault="00E33016" w:rsidP="00483C58">
            <w:pPr>
              <w:jc w:val="center"/>
              <w:rPr>
                <w:szCs w:val="24"/>
              </w:rPr>
            </w:pPr>
          </w:p>
        </w:tc>
        <w:tc>
          <w:tcPr>
            <w:tcW w:w="1985" w:type="dxa"/>
            <w:vMerge/>
          </w:tcPr>
          <w:p w14:paraId="4857B82D" w14:textId="77777777" w:rsidR="00E33016" w:rsidRPr="00D35602" w:rsidRDefault="00E33016" w:rsidP="00483C58">
            <w:pPr>
              <w:rPr>
                <w:szCs w:val="24"/>
              </w:rPr>
            </w:pPr>
          </w:p>
        </w:tc>
        <w:tc>
          <w:tcPr>
            <w:tcW w:w="4819" w:type="dxa"/>
          </w:tcPr>
          <w:p w14:paraId="68416399" w14:textId="77777777" w:rsidR="00E33016" w:rsidRPr="00D35602" w:rsidRDefault="00E33016" w:rsidP="008A51D0">
            <w:pPr>
              <w:pStyle w:val="Szneslista1jellszn1"/>
              <w:numPr>
                <w:ilvl w:val="0"/>
                <w:numId w:val="57"/>
              </w:numPr>
              <w:ind w:left="432"/>
              <w:rPr>
                <w:rFonts w:ascii="Calibri" w:hAnsi="Calibri"/>
                <w:sz w:val="24"/>
              </w:rPr>
            </w:pPr>
            <w:r w:rsidRPr="00D35602">
              <w:rPr>
                <w:rFonts w:ascii="Calibri" w:hAnsi="Calibri"/>
                <w:sz w:val="24"/>
              </w:rPr>
              <w:t>Existence of the visitor management plan with capacity limits and analysis of current position (% of max capacity.</w:t>
            </w:r>
          </w:p>
        </w:tc>
      </w:tr>
      <w:tr w:rsidR="00E33016" w:rsidRPr="00D35602" w14:paraId="5DD82929" w14:textId="77777777" w:rsidTr="00483C58">
        <w:trPr>
          <w:trHeight w:val="144"/>
        </w:trPr>
        <w:tc>
          <w:tcPr>
            <w:tcW w:w="2376" w:type="dxa"/>
            <w:vMerge/>
          </w:tcPr>
          <w:p w14:paraId="46A394EE" w14:textId="77777777" w:rsidR="00E33016" w:rsidRPr="00D35602" w:rsidRDefault="00E33016" w:rsidP="00483C58">
            <w:pPr>
              <w:jc w:val="center"/>
              <w:rPr>
                <w:szCs w:val="24"/>
              </w:rPr>
            </w:pPr>
          </w:p>
        </w:tc>
        <w:tc>
          <w:tcPr>
            <w:tcW w:w="1985" w:type="dxa"/>
            <w:vMerge/>
          </w:tcPr>
          <w:p w14:paraId="0C954A7A" w14:textId="77777777" w:rsidR="00E33016" w:rsidRPr="00D35602" w:rsidRDefault="00E33016" w:rsidP="00483C58">
            <w:pPr>
              <w:rPr>
                <w:color w:val="000000"/>
                <w:szCs w:val="24"/>
              </w:rPr>
            </w:pPr>
          </w:p>
        </w:tc>
        <w:tc>
          <w:tcPr>
            <w:tcW w:w="4819" w:type="dxa"/>
          </w:tcPr>
          <w:p w14:paraId="5656DFE5" w14:textId="77777777" w:rsidR="00E33016" w:rsidRPr="00D35602" w:rsidRDefault="00E33016" w:rsidP="008A51D0">
            <w:pPr>
              <w:pStyle w:val="Szneslista1jellszn1"/>
              <w:numPr>
                <w:ilvl w:val="0"/>
                <w:numId w:val="57"/>
              </w:numPr>
              <w:ind w:left="432"/>
              <w:rPr>
                <w:rFonts w:ascii="Calibri" w:hAnsi="Calibri"/>
                <w:sz w:val="24"/>
              </w:rPr>
            </w:pPr>
            <w:r w:rsidRPr="00D35602">
              <w:rPr>
                <w:rFonts w:ascii="Calibri" w:hAnsi="Calibri"/>
                <w:sz w:val="24"/>
              </w:rPr>
              <w:t>Percentage of area subject to control land use planning and development control within the destination.</w:t>
            </w:r>
          </w:p>
        </w:tc>
      </w:tr>
      <w:tr w:rsidR="00E33016" w:rsidRPr="00D35602" w14:paraId="23081E99" w14:textId="77777777" w:rsidTr="00483C58">
        <w:trPr>
          <w:trHeight w:val="144"/>
        </w:trPr>
        <w:tc>
          <w:tcPr>
            <w:tcW w:w="2376" w:type="dxa"/>
            <w:vMerge w:val="restart"/>
          </w:tcPr>
          <w:p w14:paraId="48AFE2FC" w14:textId="77777777" w:rsidR="00E33016" w:rsidRPr="00D35602" w:rsidRDefault="00E33016" w:rsidP="00483C58">
            <w:pPr>
              <w:jc w:val="center"/>
              <w:rPr>
                <w:b/>
                <w:szCs w:val="24"/>
              </w:rPr>
            </w:pPr>
          </w:p>
          <w:p w14:paraId="1EA3B644" w14:textId="77777777" w:rsidR="00E33016" w:rsidRPr="00D35602" w:rsidRDefault="00E33016" w:rsidP="00483C58">
            <w:pPr>
              <w:jc w:val="center"/>
              <w:rPr>
                <w:b/>
                <w:szCs w:val="24"/>
              </w:rPr>
            </w:pPr>
            <w:r w:rsidRPr="00D35602">
              <w:rPr>
                <w:b/>
                <w:szCs w:val="24"/>
              </w:rPr>
              <w:t>No 19</w:t>
            </w:r>
          </w:p>
          <w:p w14:paraId="09940495" w14:textId="77777777" w:rsidR="00E33016" w:rsidRPr="00D35602" w:rsidRDefault="00E33016" w:rsidP="00483C58">
            <w:pPr>
              <w:jc w:val="center"/>
              <w:rPr>
                <w:b/>
                <w:szCs w:val="24"/>
              </w:rPr>
            </w:pPr>
          </w:p>
          <w:p w14:paraId="0E806C3F" w14:textId="77777777" w:rsidR="00E33016" w:rsidRPr="00D35602" w:rsidRDefault="00E33016" w:rsidP="00483C58">
            <w:pPr>
              <w:jc w:val="center"/>
              <w:rPr>
                <w:szCs w:val="24"/>
              </w:rPr>
            </w:pPr>
            <w:r w:rsidRPr="00D35602">
              <w:rPr>
                <w:b/>
                <w:szCs w:val="24"/>
              </w:rPr>
              <w:t>Tourism Supply Chain</w:t>
            </w:r>
          </w:p>
        </w:tc>
        <w:tc>
          <w:tcPr>
            <w:tcW w:w="1985" w:type="dxa"/>
            <w:vMerge w:val="restart"/>
          </w:tcPr>
          <w:p w14:paraId="6FC5757D" w14:textId="77777777" w:rsidR="00E33016" w:rsidRPr="00D35602" w:rsidRDefault="00E33016" w:rsidP="00B727D4">
            <w:pPr>
              <w:jc w:val="left"/>
              <w:rPr>
                <w:noProof/>
                <w:color w:val="000000"/>
                <w:szCs w:val="24"/>
              </w:rPr>
            </w:pPr>
          </w:p>
          <w:p w14:paraId="05393CFE" w14:textId="77777777" w:rsidR="00E33016" w:rsidRPr="00D35602" w:rsidRDefault="00E33016" w:rsidP="00B727D4">
            <w:pPr>
              <w:jc w:val="left"/>
              <w:rPr>
                <w:szCs w:val="24"/>
              </w:rPr>
            </w:pPr>
            <w:r w:rsidRPr="00D35602">
              <w:rPr>
                <w:color w:val="000000"/>
                <w:szCs w:val="24"/>
              </w:rPr>
              <w:t>Spreading the economic benefit to other local enterprise</w:t>
            </w:r>
          </w:p>
        </w:tc>
        <w:tc>
          <w:tcPr>
            <w:tcW w:w="4819" w:type="dxa"/>
          </w:tcPr>
          <w:p w14:paraId="7FE5840F" w14:textId="77777777" w:rsidR="00E33016" w:rsidRPr="00D35602" w:rsidRDefault="00E33016" w:rsidP="008A51D0">
            <w:pPr>
              <w:numPr>
                <w:ilvl w:val="0"/>
                <w:numId w:val="58"/>
              </w:numPr>
              <w:spacing w:before="0" w:line="240" w:lineRule="auto"/>
              <w:ind w:left="432"/>
              <w:jc w:val="left"/>
              <w:rPr>
                <w:szCs w:val="24"/>
              </w:rPr>
            </w:pPr>
            <w:r w:rsidRPr="00D35602">
              <w:rPr>
                <w:szCs w:val="24"/>
              </w:rPr>
              <w:t xml:space="preserve">Percentage of the local enterprises sources a minimum of 25% of food and drink produce and products. </w:t>
            </w:r>
          </w:p>
        </w:tc>
      </w:tr>
      <w:tr w:rsidR="00E33016" w:rsidRPr="00D35602" w14:paraId="373AE4C2" w14:textId="77777777" w:rsidTr="00483C58">
        <w:trPr>
          <w:trHeight w:val="144"/>
        </w:trPr>
        <w:tc>
          <w:tcPr>
            <w:tcW w:w="2376" w:type="dxa"/>
            <w:vMerge/>
          </w:tcPr>
          <w:p w14:paraId="098AA3D5" w14:textId="77777777" w:rsidR="00E33016" w:rsidRPr="00D35602" w:rsidRDefault="00E33016" w:rsidP="00483C58">
            <w:pPr>
              <w:jc w:val="center"/>
              <w:rPr>
                <w:szCs w:val="24"/>
              </w:rPr>
            </w:pPr>
          </w:p>
        </w:tc>
        <w:tc>
          <w:tcPr>
            <w:tcW w:w="1985" w:type="dxa"/>
            <w:vMerge/>
          </w:tcPr>
          <w:p w14:paraId="26BBEA76" w14:textId="77777777" w:rsidR="00E33016" w:rsidRPr="00D35602" w:rsidRDefault="00E33016" w:rsidP="00483C58">
            <w:pPr>
              <w:rPr>
                <w:szCs w:val="24"/>
              </w:rPr>
            </w:pPr>
          </w:p>
        </w:tc>
        <w:tc>
          <w:tcPr>
            <w:tcW w:w="4819" w:type="dxa"/>
          </w:tcPr>
          <w:p w14:paraId="121E80AB" w14:textId="77777777" w:rsidR="00E33016" w:rsidRPr="00D35602" w:rsidRDefault="00E33016" w:rsidP="008A51D0">
            <w:pPr>
              <w:numPr>
                <w:ilvl w:val="0"/>
                <w:numId w:val="58"/>
              </w:numPr>
              <w:spacing w:before="0" w:line="240" w:lineRule="auto"/>
              <w:ind w:left="432"/>
              <w:jc w:val="left"/>
              <w:rPr>
                <w:szCs w:val="24"/>
              </w:rPr>
            </w:pPr>
            <w:r w:rsidRPr="00D35602">
              <w:rPr>
                <w:szCs w:val="24"/>
              </w:rPr>
              <w:t>Percentage of local services and goods sourced locally.</w:t>
            </w:r>
          </w:p>
        </w:tc>
      </w:tr>
      <w:tr w:rsidR="00E33016" w:rsidRPr="00D35602" w14:paraId="67FE451B" w14:textId="77777777" w:rsidTr="00483C58">
        <w:trPr>
          <w:trHeight w:val="144"/>
        </w:trPr>
        <w:tc>
          <w:tcPr>
            <w:tcW w:w="2376" w:type="dxa"/>
            <w:vMerge/>
          </w:tcPr>
          <w:p w14:paraId="6966A8A3" w14:textId="77777777" w:rsidR="00E33016" w:rsidRPr="00D35602" w:rsidRDefault="00E33016" w:rsidP="00483C58">
            <w:pPr>
              <w:jc w:val="center"/>
              <w:rPr>
                <w:b/>
                <w:szCs w:val="24"/>
              </w:rPr>
            </w:pPr>
          </w:p>
        </w:tc>
        <w:tc>
          <w:tcPr>
            <w:tcW w:w="1985" w:type="dxa"/>
            <w:vMerge/>
          </w:tcPr>
          <w:p w14:paraId="22605DF7" w14:textId="77777777" w:rsidR="00E33016" w:rsidRPr="00D35602" w:rsidRDefault="00E33016" w:rsidP="00483C58">
            <w:pPr>
              <w:rPr>
                <w:color w:val="000000"/>
                <w:szCs w:val="24"/>
              </w:rPr>
            </w:pPr>
          </w:p>
        </w:tc>
        <w:tc>
          <w:tcPr>
            <w:tcW w:w="4819" w:type="dxa"/>
          </w:tcPr>
          <w:p w14:paraId="6601A405" w14:textId="77777777" w:rsidR="00E33016" w:rsidRPr="00D35602" w:rsidRDefault="00E33016" w:rsidP="008A51D0">
            <w:pPr>
              <w:numPr>
                <w:ilvl w:val="0"/>
                <w:numId w:val="58"/>
              </w:numPr>
              <w:spacing w:before="0" w:line="240" w:lineRule="auto"/>
              <w:ind w:left="432"/>
              <w:jc w:val="left"/>
              <w:rPr>
                <w:szCs w:val="24"/>
              </w:rPr>
            </w:pPr>
            <w:r w:rsidRPr="00D35602">
              <w:rPr>
                <w:szCs w:val="24"/>
              </w:rPr>
              <w:t>Percentage local tour handlers and guides used within the destination</w:t>
            </w:r>
          </w:p>
        </w:tc>
      </w:tr>
    </w:tbl>
    <w:p w14:paraId="20AE0F3A" w14:textId="77777777" w:rsidR="00E33016" w:rsidRPr="00D35602" w:rsidRDefault="00E33016" w:rsidP="00E33016">
      <w:pPr>
        <w:rPr>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985"/>
        <w:gridCol w:w="4819"/>
      </w:tblGrid>
      <w:tr w:rsidR="00E33016" w:rsidRPr="00D35602" w14:paraId="4C6848CE" w14:textId="77777777" w:rsidTr="00483C58">
        <w:tc>
          <w:tcPr>
            <w:tcW w:w="2376" w:type="dxa"/>
            <w:vMerge w:val="restart"/>
          </w:tcPr>
          <w:p w14:paraId="508AE58F" w14:textId="77777777" w:rsidR="00E33016" w:rsidRPr="00D35602" w:rsidRDefault="00E33016" w:rsidP="00483C58">
            <w:pPr>
              <w:jc w:val="center"/>
              <w:rPr>
                <w:b/>
                <w:szCs w:val="24"/>
              </w:rPr>
            </w:pPr>
            <w:r w:rsidRPr="00D35602">
              <w:rPr>
                <w:b/>
                <w:szCs w:val="24"/>
              </w:rPr>
              <w:t>No 20</w:t>
            </w:r>
          </w:p>
          <w:p w14:paraId="7B956F58" w14:textId="77777777" w:rsidR="00E33016" w:rsidRPr="00D35602" w:rsidRDefault="00E33016" w:rsidP="00483C58">
            <w:pPr>
              <w:jc w:val="center"/>
              <w:rPr>
                <w:b/>
                <w:szCs w:val="24"/>
              </w:rPr>
            </w:pPr>
          </w:p>
          <w:p w14:paraId="2EDD7F5A" w14:textId="77777777" w:rsidR="00E33016" w:rsidRPr="00D35602" w:rsidRDefault="00E33016" w:rsidP="00483C58">
            <w:pPr>
              <w:jc w:val="center"/>
              <w:rPr>
                <w:b/>
                <w:szCs w:val="24"/>
              </w:rPr>
            </w:pPr>
            <w:r w:rsidRPr="00D35602">
              <w:rPr>
                <w:b/>
                <w:szCs w:val="24"/>
              </w:rPr>
              <w:t>Protecting and enhancing local cultural identity and assets</w:t>
            </w:r>
          </w:p>
          <w:p w14:paraId="026B6742" w14:textId="77777777" w:rsidR="00E33016" w:rsidRPr="00D35602" w:rsidRDefault="00E33016" w:rsidP="00483C58">
            <w:pPr>
              <w:jc w:val="center"/>
              <w:rPr>
                <w:szCs w:val="24"/>
              </w:rPr>
            </w:pPr>
          </w:p>
        </w:tc>
        <w:tc>
          <w:tcPr>
            <w:tcW w:w="1985" w:type="dxa"/>
            <w:vMerge w:val="restart"/>
          </w:tcPr>
          <w:p w14:paraId="6D64EDFF" w14:textId="77777777" w:rsidR="00E33016" w:rsidRPr="00D35602" w:rsidRDefault="00E33016" w:rsidP="00483C58">
            <w:pPr>
              <w:rPr>
                <w:szCs w:val="24"/>
              </w:rPr>
            </w:pPr>
          </w:p>
        </w:tc>
        <w:tc>
          <w:tcPr>
            <w:tcW w:w="4819" w:type="dxa"/>
          </w:tcPr>
          <w:p w14:paraId="540B311F" w14:textId="77777777" w:rsidR="00E33016" w:rsidRPr="00D35602" w:rsidRDefault="00E33016" w:rsidP="008A51D0">
            <w:pPr>
              <w:pStyle w:val="Szneslista1jellszn1"/>
              <w:numPr>
                <w:ilvl w:val="0"/>
                <w:numId w:val="43"/>
              </w:numPr>
              <w:tabs>
                <w:tab w:val="left" w:pos="432"/>
                <w:tab w:val="left" w:pos="702"/>
              </w:tabs>
              <w:ind w:left="0" w:firstLine="0"/>
              <w:rPr>
                <w:rFonts w:ascii="Calibri" w:hAnsi="Calibri"/>
                <w:sz w:val="24"/>
              </w:rPr>
            </w:pPr>
            <w:r w:rsidRPr="00D35602">
              <w:rPr>
                <w:rFonts w:ascii="Calibri" w:hAnsi="Calibri"/>
                <w:sz w:val="24"/>
              </w:rPr>
              <w:t>Number of cultural and heritage monuments</w:t>
            </w:r>
          </w:p>
        </w:tc>
      </w:tr>
      <w:tr w:rsidR="00E33016" w:rsidRPr="00D35602" w14:paraId="66EB11AB" w14:textId="77777777" w:rsidTr="00483C58">
        <w:tc>
          <w:tcPr>
            <w:tcW w:w="2376" w:type="dxa"/>
            <w:vMerge/>
          </w:tcPr>
          <w:p w14:paraId="57BDD8CE" w14:textId="77777777" w:rsidR="00E33016" w:rsidRPr="00D35602" w:rsidRDefault="00E33016" w:rsidP="00483C58">
            <w:pPr>
              <w:jc w:val="center"/>
              <w:rPr>
                <w:szCs w:val="24"/>
              </w:rPr>
            </w:pPr>
          </w:p>
        </w:tc>
        <w:tc>
          <w:tcPr>
            <w:tcW w:w="1985" w:type="dxa"/>
            <w:vMerge/>
          </w:tcPr>
          <w:p w14:paraId="29334C1A" w14:textId="77777777" w:rsidR="00E33016" w:rsidRPr="00D35602" w:rsidRDefault="00E33016" w:rsidP="00483C58">
            <w:pPr>
              <w:rPr>
                <w:szCs w:val="24"/>
              </w:rPr>
            </w:pPr>
          </w:p>
        </w:tc>
        <w:tc>
          <w:tcPr>
            <w:tcW w:w="4819" w:type="dxa"/>
          </w:tcPr>
          <w:p w14:paraId="2FFB3F30" w14:textId="77777777" w:rsidR="00E33016" w:rsidRPr="00D35602" w:rsidRDefault="00E33016" w:rsidP="008A51D0">
            <w:pPr>
              <w:pStyle w:val="Szneslista1jellszn1"/>
              <w:numPr>
                <w:ilvl w:val="0"/>
                <w:numId w:val="43"/>
              </w:numPr>
              <w:tabs>
                <w:tab w:val="left" w:pos="432"/>
                <w:tab w:val="left" w:pos="702"/>
              </w:tabs>
              <w:ind w:left="0" w:firstLine="0"/>
              <w:rPr>
                <w:rFonts w:ascii="Calibri" w:hAnsi="Calibri"/>
                <w:sz w:val="24"/>
              </w:rPr>
            </w:pPr>
            <w:r w:rsidRPr="00D35602">
              <w:rPr>
                <w:rFonts w:ascii="Calibri" w:hAnsi="Calibri"/>
                <w:sz w:val="24"/>
              </w:rPr>
              <w:t>Percentage of residents who believe that tourism is:</w:t>
            </w:r>
          </w:p>
          <w:p w14:paraId="54B3E1B0" w14:textId="77777777" w:rsidR="00E33016" w:rsidRPr="00D35602" w:rsidRDefault="00E33016" w:rsidP="008A51D0">
            <w:pPr>
              <w:pStyle w:val="Szneslista1jellszn1"/>
              <w:numPr>
                <w:ilvl w:val="2"/>
                <w:numId w:val="59"/>
              </w:numPr>
              <w:tabs>
                <w:tab w:val="left" w:pos="432"/>
                <w:tab w:val="left" w:pos="702"/>
              </w:tabs>
              <w:ind w:hanging="1728"/>
              <w:jc w:val="both"/>
              <w:rPr>
                <w:rFonts w:ascii="Calibri" w:hAnsi="Calibri"/>
                <w:sz w:val="24"/>
              </w:rPr>
            </w:pPr>
            <w:r w:rsidRPr="00D35602">
              <w:rPr>
                <w:rFonts w:ascii="Calibri" w:hAnsi="Calibri"/>
                <w:sz w:val="24"/>
              </w:rPr>
              <w:t>Damaging</w:t>
            </w:r>
          </w:p>
          <w:p w14:paraId="13E60132" w14:textId="77777777" w:rsidR="00E33016" w:rsidRPr="00D35602" w:rsidRDefault="00E33016" w:rsidP="008A51D0">
            <w:pPr>
              <w:pStyle w:val="Szneslista1jellszn1"/>
              <w:numPr>
                <w:ilvl w:val="2"/>
                <w:numId w:val="59"/>
              </w:numPr>
              <w:tabs>
                <w:tab w:val="left" w:pos="432"/>
                <w:tab w:val="left" w:pos="702"/>
              </w:tabs>
              <w:ind w:hanging="1728"/>
              <w:jc w:val="both"/>
              <w:rPr>
                <w:rFonts w:ascii="Calibri" w:hAnsi="Calibri"/>
                <w:sz w:val="24"/>
              </w:rPr>
            </w:pPr>
            <w:r w:rsidRPr="00D35602">
              <w:rPr>
                <w:rFonts w:ascii="Calibri" w:hAnsi="Calibri"/>
                <w:sz w:val="24"/>
              </w:rPr>
              <w:t>Helps maintain</w:t>
            </w:r>
          </w:p>
          <w:p w14:paraId="79C88FFC" w14:textId="77777777" w:rsidR="00E33016" w:rsidRPr="00D35602" w:rsidRDefault="00E33016" w:rsidP="008A51D0">
            <w:pPr>
              <w:pStyle w:val="Szneslista1jellszn1"/>
              <w:numPr>
                <w:ilvl w:val="2"/>
                <w:numId w:val="59"/>
              </w:numPr>
              <w:tabs>
                <w:tab w:val="left" w:pos="432"/>
                <w:tab w:val="left" w:pos="702"/>
              </w:tabs>
              <w:ind w:hanging="1728"/>
              <w:jc w:val="both"/>
              <w:rPr>
                <w:rFonts w:ascii="Calibri" w:hAnsi="Calibri"/>
                <w:sz w:val="24"/>
              </w:rPr>
            </w:pPr>
            <w:r w:rsidRPr="00D35602">
              <w:rPr>
                <w:rFonts w:ascii="Calibri" w:hAnsi="Calibri"/>
                <w:sz w:val="24"/>
              </w:rPr>
              <w:t>Helps improve</w:t>
            </w:r>
          </w:p>
          <w:p w14:paraId="1E48B8ED" w14:textId="77777777" w:rsidR="00E33016" w:rsidRPr="00D35602" w:rsidRDefault="00E33016" w:rsidP="00483C58">
            <w:pPr>
              <w:tabs>
                <w:tab w:val="left" w:pos="432"/>
                <w:tab w:val="left" w:pos="702"/>
              </w:tabs>
              <w:rPr>
                <w:szCs w:val="24"/>
              </w:rPr>
            </w:pPr>
            <w:r w:rsidRPr="00D35602">
              <w:rPr>
                <w:szCs w:val="24"/>
              </w:rPr>
              <w:t>The cultural offer and assets of the destination</w:t>
            </w:r>
          </w:p>
        </w:tc>
      </w:tr>
      <w:tr w:rsidR="00E33016" w:rsidRPr="00D35602" w14:paraId="3AD48DFF" w14:textId="77777777" w:rsidTr="00483C58">
        <w:tc>
          <w:tcPr>
            <w:tcW w:w="2376" w:type="dxa"/>
            <w:vMerge/>
          </w:tcPr>
          <w:p w14:paraId="6311C874" w14:textId="77777777" w:rsidR="00E33016" w:rsidRPr="00D35602" w:rsidRDefault="00E33016" w:rsidP="00483C58">
            <w:pPr>
              <w:jc w:val="center"/>
              <w:rPr>
                <w:szCs w:val="24"/>
              </w:rPr>
            </w:pPr>
          </w:p>
        </w:tc>
        <w:tc>
          <w:tcPr>
            <w:tcW w:w="1985" w:type="dxa"/>
            <w:vMerge/>
          </w:tcPr>
          <w:p w14:paraId="3C43E33B" w14:textId="77777777" w:rsidR="00E33016" w:rsidRPr="00D35602" w:rsidRDefault="00E33016" w:rsidP="00483C58">
            <w:pPr>
              <w:rPr>
                <w:szCs w:val="24"/>
              </w:rPr>
            </w:pPr>
          </w:p>
        </w:tc>
        <w:tc>
          <w:tcPr>
            <w:tcW w:w="4819" w:type="dxa"/>
          </w:tcPr>
          <w:p w14:paraId="13712727" w14:textId="77777777" w:rsidR="00E33016" w:rsidRPr="00D35602" w:rsidRDefault="00E33016" w:rsidP="008A51D0">
            <w:pPr>
              <w:pStyle w:val="Szneslista1jellszn1"/>
              <w:numPr>
                <w:ilvl w:val="0"/>
                <w:numId w:val="43"/>
              </w:numPr>
              <w:tabs>
                <w:tab w:val="left" w:pos="432"/>
                <w:tab w:val="left" w:pos="702"/>
              </w:tabs>
              <w:ind w:left="0" w:firstLine="0"/>
              <w:rPr>
                <w:rFonts w:ascii="Calibri" w:hAnsi="Calibri"/>
                <w:sz w:val="24"/>
              </w:rPr>
            </w:pPr>
            <w:r w:rsidRPr="00D35602">
              <w:rPr>
                <w:rFonts w:ascii="Calibri" w:hAnsi="Calibri"/>
                <w:sz w:val="24"/>
              </w:rPr>
              <w:t>Percentage of residents who believe that tourism is:</w:t>
            </w:r>
          </w:p>
          <w:p w14:paraId="76F7B90A" w14:textId="77777777" w:rsidR="00E33016" w:rsidRPr="00D35602" w:rsidRDefault="00E33016" w:rsidP="008A51D0">
            <w:pPr>
              <w:pStyle w:val="Szneslista1jellszn1"/>
              <w:numPr>
                <w:ilvl w:val="2"/>
                <w:numId w:val="60"/>
              </w:numPr>
              <w:tabs>
                <w:tab w:val="left" w:pos="432"/>
                <w:tab w:val="left" w:pos="702"/>
              </w:tabs>
              <w:ind w:left="792" w:hanging="360"/>
              <w:rPr>
                <w:rFonts w:ascii="Calibri" w:hAnsi="Calibri"/>
                <w:sz w:val="24"/>
              </w:rPr>
            </w:pPr>
            <w:r w:rsidRPr="00D35602">
              <w:rPr>
                <w:rFonts w:ascii="Calibri" w:hAnsi="Calibri"/>
                <w:sz w:val="24"/>
              </w:rPr>
              <w:t>Damaging</w:t>
            </w:r>
          </w:p>
          <w:p w14:paraId="1882A57A" w14:textId="77777777" w:rsidR="00E33016" w:rsidRPr="00D35602" w:rsidRDefault="00E33016" w:rsidP="008A51D0">
            <w:pPr>
              <w:pStyle w:val="Szneslista1jellszn1"/>
              <w:numPr>
                <w:ilvl w:val="2"/>
                <w:numId w:val="60"/>
              </w:numPr>
              <w:tabs>
                <w:tab w:val="left" w:pos="432"/>
                <w:tab w:val="left" w:pos="702"/>
              </w:tabs>
              <w:ind w:left="792" w:hanging="360"/>
              <w:rPr>
                <w:rFonts w:ascii="Calibri" w:hAnsi="Calibri"/>
                <w:sz w:val="24"/>
              </w:rPr>
            </w:pPr>
            <w:r w:rsidRPr="00D35602">
              <w:rPr>
                <w:rFonts w:ascii="Calibri" w:hAnsi="Calibri"/>
                <w:sz w:val="24"/>
              </w:rPr>
              <w:t>Helps maintain</w:t>
            </w:r>
          </w:p>
          <w:p w14:paraId="67130213" w14:textId="77777777" w:rsidR="00E33016" w:rsidRPr="00D35602" w:rsidRDefault="00E33016" w:rsidP="008A51D0">
            <w:pPr>
              <w:pStyle w:val="Szneslista1jellszn1"/>
              <w:numPr>
                <w:ilvl w:val="2"/>
                <w:numId w:val="60"/>
              </w:numPr>
              <w:tabs>
                <w:tab w:val="left" w:pos="432"/>
                <w:tab w:val="left" w:pos="702"/>
              </w:tabs>
              <w:ind w:left="792" w:hanging="360"/>
              <w:rPr>
                <w:rFonts w:ascii="Calibri" w:hAnsi="Calibri"/>
                <w:sz w:val="24"/>
              </w:rPr>
            </w:pPr>
            <w:r w:rsidRPr="00D35602">
              <w:rPr>
                <w:rFonts w:ascii="Calibri" w:hAnsi="Calibri"/>
                <w:sz w:val="24"/>
              </w:rPr>
              <w:lastRenderedPageBreak/>
              <w:t>Helps improve</w:t>
            </w:r>
          </w:p>
          <w:p w14:paraId="5F437B0D" w14:textId="77777777" w:rsidR="00E33016" w:rsidRPr="00D35602" w:rsidRDefault="00E33016" w:rsidP="00483C58">
            <w:pPr>
              <w:pStyle w:val="Szneslista1jellszn1"/>
              <w:tabs>
                <w:tab w:val="left" w:pos="432"/>
                <w:tab w:val="left" w:pos="702"/>
              </w:tabs>
              <w:ind w:left="0"/>
              <w:rPr>
                <w:rFonts w:ascii="Calibri" w:hAnsi="Calibri"/>
                <w:sz w:val="24"/>
              </w:rPr>
            </w:pPr>
            <w:r w:rsidRPr="00D35602">
              <w:rPr>
                <w:rFonts w:ascii="Calibri" w:hAnsi="Calibri"/>
                <w:sz w:val="24"/>
              </w:rPr>
              <w:t>The heritage offer and assets of the destination</w:t>
            </w:r>
          </w:p>
        </w:tc>
      </w:tr>
      <w:tr w:rsidR="00E33016" w:rsidRPr="00D35602" w14:paraId="0445AC21" w14:textId="77777777" w:rsidTr="00483C58">
        <w:tc>
          <w:tcPr>
            <w:tcW w:w="2376" w:type="dxa"/>
            <w:vMerge/>
          </w:tcPr>
          <w:p w14:paraId="0758352D" w14:textId="77777777" w:rsidR="00E33016" w:rsidRPr="00D35602" w:rsidRDefault="00E33016" w:rsidP="00483C58">
            <w:pPr>
              <w:jc w:val="center"/>
              <w:rPr>
                <w:szCs w:val="24"/>
              </w:rPr>
            </w:pPr>
          </w:p>
        </w:tc>
        <w:tc>
          <w:tcPr>
            <w:tcW w:w="1985" w:type="dxa"/>
            <w:vMerge/>
          </w:tcPr>
          <w:p w14:paraId="5DFCA20A" w14:textId="77777777" w:rsidR="00E33016" w:rsidRPr="00D35602" w:rsidRDefault="00E33016" w:rsidP="00483C58">
            <w:pPr>
              <w:rPr>
                <w:szCs w:val="24"/>
              </w:rPr>
            </w:pPr>
          </w:p>
        </w:tc>
        <w:tc>
          <w:tcPr>
            <w:tcW w:w="4819" w:type="dxa"/>
          </w:tcPr>
          <w:p w14:paraId="3FE1374B" w14:textId="77777777" w:rsidR="00E33016" w:rsidRPr="00D35602" w:rsidRDefault="00E33016" w:rsidP="008A51D0">
            <w:pPr>
              <w:pStyle w:val="Szneslista1jellszn1"/>
              <w:numPr>
                <w:ilvl w:val="0"/>
                <w:numId w:val="43"/>
              </w:numPr>
              <w:tabs>
                <w:tab w:val="left" w:pos="432"/>
                <w:tab w:val="left" w:pos="702"/>
              </w:tabs>
              <w:ind w:left="0" w:firstLine="0"/>
              <w:rPr>
                <w:rFonts w:ascii="Calibri" w:hAnsi="Calibri"/>
                <w:sz w:val="24"/>
              </w:rPr>
            </w:pPr>
            <w:r w:rsidRPr="00D35602">
              <w:rPr>
                <w:rFonts w:ascii="Calibri" w:hAnsi="Calibri"/>
                <w:sz w:val="24"/>
              </w:rPr>
              <w:t>Percentage of residents who believe that tourism is:</w:t>
            </w:r>
          </w:p>
          <w:p w14:paraId="3E131409" w14:textId="77777777" w:rsidR="00E33016" w:rsidRPr="00D35602" w:rsidRDefault="00E33016" w:rsidP="008A51D0">
            <w:pPr>
              <w:pStyle w:val="Szneslista1jellszn1"/>
              <w:numPr>
                <w:ilvl w:val="2"/>
                <w:numId w:val="61"/>
              </w:numPr>
              <w:tabs>
                <w:tab w:val="left" w:pos="432"/>
                <w:tab w:val="left" w:pos="702"/>
              </w:tabs>
              <w:ind w:hanging="1728"/>
              <w:rPr>
                <w:rFonts w:ascii="Calibri" w:hAnsi="Calibri"/>
                <w:sz w:val="24"/>
              </w:rPr>
            </w:pPr>
            <w:r w:rsidRPr="00D35602">
              <w:rPr>
                <w:rFonts w:ascii="Calibri" w:hAnsi="Calibri"/>
                <w:sz w:val="24"/>
              </w:rPr>
              <w:t>Damaging</w:t>
            </w:r>
          </w:p>
          <w:p w14:paraId="7CF4644C" w14:textId="77777777" w:rsidR="00E33016" w:rsidRPr="00D35602" w:rsidRDefault="00E33016" w:rsidP="008A51D0">
            <w:pPr>
              <w:pStyle w:val="Szneslista1jellszn1"/>
              <w:numPr>
                <w:ilvl w:val="2"/>
                <w:numId w:val="61"/>
              </w:numPr>
              <w:tabs>
                <w:tab w:val="left" w:pos="432"/>
                <w:tab w:val="left" w:pos="702"/>
              </w:tabs>
              <w:ind w:hanging="1728"/>
              <w:rPr>
                <w:rFonts w:ascii="Calibri" w:hAnsi="Calibri"/>
                <w:sz w:val="24"/>
              </w:rPr>
            </w:pPr>
            <w:r w:rsidRPr="00D35602">
              <w:rPr>
                <w:rFonts w:ascii="Calibri" w:hAnsi="Calibri"/>
                <w:sz w:val="24"/>
              </w:rPr>
              <w:t>Helps maintain</w:t>
            </w:r>
          </w:p>
          <w:p w14:paraId="46B8BF4E" w14:textId="77777777" w:rsidR="00E33016" w:rsidRPr="00D35602" w:rsidRDefault="00E33016" w:rsidP="008A51D0">
            <w:pPr>
              <w:pStyle w:val="Szneslista1jellszn1"/>
              <w:numPr>
                <w:ilvl w:val="2"/>
                <w:numId w:val="61"/>
              </w:numPr>
              <w:tabs>
                <w:tab w:val="left" w:pos="432"/>
                <w:tab w:val="left" w:pos="702"/>
              </w:tabs>
              <w:ind w:hanging="1728"/>
              <w:rPr>
                <w:rFonts w:ascii="Calibri" w:hAnsi="Calibri"/>
                <w:sz w:val="24"/>
              </w:rPr>
            </w:pPr>
            <w:r w:rsidRPr="00D35602">
              <w:rPr>
                <w:rFonts w:ascii="Calibri" w:hAnsi="Calibri"/>
                <w:sz w:val="24"/>
              </w:rPr>
              <w:t>Helps improve</w:t>
            </w:r>
          </w:p>
          <w:p w14:paraId="388FEB61" w14:textId="77777777" w:rsidR="00E33016" w:rsidRPr="00D35602" w:rsidRDefault="00E33016" w:rsidP="00483C58">
            <w:pPr>
              <w:pStyle w:val="Szneslista1jellszn1"/>
              <w:tabs>
                <w:tab w:val="left" w:pos="432"/>
                <w:tab w:val="left" w:pos="702"/>
              </w:tabs>
              <w:ind w:left="0"/>
              <w:rPr>
                <w:rFonts w:ascii="Calibri" w:hAnsi="Calibri"/>
                <w:sz w:val="24"/>
              </w:rPr>
            </w:pPr>
            <w:r w:rsidRPr="00D35602">
              <w:rPr>
                <w:rFonts w:ascii="Calibri" w:hAnsi="Calibri"/>
                <w:sz w:val="24"/>
              </w:rPr>
              <w:t>The distinctiveness and local identity of the destination</w:t>
            </w:r>
          </w:p>
        </w:tc>
      </w:tr>
      <w:tr w:rsidR="00E33016" w:rsidRPr="00D35602" w14:paraId="44C74DE9" w14:textId="77777777" w:rsidTr="00483C58">
        <w:tc>
          <w:tcPr>
            <w:tcW w:w="2376" w:type="dxa"/>
            <w:vMerge/>
          </w:tcPr>
          <w:p w14:paraId="7FE910D4" w14:textId="77777777" w:rsidR="00E33016" w:rsidRPr="00D35602" w:rsidRDefault="00E33016" w:rsidP="00483C58">
            <w:pPr>
              <w:jc w:val="center"/>
              <w:rPr>
                <w:szCs w:val="24"/>
              </w:rPr>
            </w:pPr>
          </w:p>
        </w:tc>
        <w:tc>
          <w:tcPr>
            <w:tcW w:w="1985" w:type="dxa"/>
            <w:vMerge/>
          </w:tcPr>
          <w:p w14:paraId="2B37809D" w14:textId="77777777" w:rsidR="00E33016" w:rsidRPr="00D35602" w:rsidRDefault="00E33016" w:rsidP="00483C58">
            <w:pPr>
              <w:rPr>
                <w:szCs w:val="24"/>
              </w:rPr>
            </w:pPr>
          </w:p>
        </w:tc>
        <w:tc>
          <w:tcPr>
            <w:tcW w:w="4819" w:type="dxa"/>
          </w:tcPr>
          <w:p w14:paraId="0B4DDA95" w14:textId="77777777" w:rsidR="00E33016" w:rsidRPr="00D35602" w:rsidRDefault="00E33016" w:rsidP="008A51D0">
            <w:pPr>
              <w:pStyle w:val="Szneslista1jellszn1"/>
              <w:numPr>
                <w:ilvl w:val="0"/>
                <w:numId w:val="43"/>
              </w:numPr>
              <w:tabs>
                <w:tab w:val="left" w:pos="432"/>
                <w:tab w:val="left" w:pos="702"/>
              </w:tabs>
              <w:ind w:left="0" w:firstLine="0"/>
              <w:rPr>
                <w:rFonts w:ascii="Calibri" w:hAnsi="Calibri"/>
                <w:sz w:val="24"/>
              </w:rPr>
            </w:pPr>
            <w:r w:rsidRPr="00D35602">
              <w:rPr>
                <w:rFonts w:ascii="Calibri" w:hAnsi="Calibri"/>
                <w:sz w:val="24"/>
              </w:rPr>
              <w:t>Percentage of events audience that were local residents, tourists, same day visitors</w:t>
            </w:r>
          </w:p>
        </w:tc>
      </w:tr>
      <w:tr w:rsidR="00E33016" w:rsidRPr="00D35602" w14:paraId="4C7453F4" w14:textId="77777777" w:rsidTr="00483C58">
        <w:tc>
          <w:tcPr>
            <w:tcW w:w="2376" w:type="dxa"/>
            <w:vMerge/>
          </w:tcPr>
          <w:p w14:paraId="2D04BDEF" w14:textId="77777777" w:rsidR="00E33016" w:rsidRPr="00D35602" w:rsidRDefault="00E33016" w:rsidP="00483C58">
            <w:pPr>
              <w:jc w:val="center"/>
              <w:rPr>
                <w:szCs w:val="24"/>
              </w:rPr>
            </w:pPr>
          </w:p>
        </w:tc>
        <w:tc>
          <w:tcPr>
            <w:tcW w:w="1985" w:type="dxa"/>
            <w:vMerge/>
          </w:tcPr>
          <w:p w14:paraId="29F74EF2" w14:textId="77777777" w:rsidR="00E33016" w:rsidRPr="00D35602" w:rsidRDefault="00E33016" w:rsidP="00483C58">
            <w:pPr>
              <w:rPr>
                <w:szCs w:val="24"/>
              </w:rPr>
            </w:pPr>
          </w:p>
        </w:tc>
        <w:tc>
          <w:tcPr>
            <w:tcW w:w="4819" w:type="dxa"/>
          </w:tcPr>
          <w:p w14:paraId="0F9C5A95" w14:textId="77777777" w:rsidR="00E33016" w:rsidRPr="00D35602" w:rsidRDefault="00E33016" w:rsidP="008A51D0">
            <w:pPr>
              <w:pStyle w:val="Szneslista1jellszn1"/>
              <w:numPr>
                <w:ilvl w:val="0"/>
                <w:numId w:val="43"/>
              </w:numPr>
              <w:tabs>
                <w:tab w:val="left" w:pos="432"/>
                <w:tab w:val="left" w:pos="702"/>
              </w:tabs>
              <w:ind w:left="0" w:firstLine="0"/>
              <w:rPr>
                <w:rFonts w:ascii="Calibri" w:hAnsi="Calibri"/>
                <w:sz w:val="24"/>
              </w:rPr>
            </w:pPr>
            <w:r w:rsidRPr="00D35602">
              <w:rPr>
                <w:rFonts w:ascii="Calibri" w:hAnsi="Calibri"/>
                <w:sz w:val="24"/>
              </w:rPr>
              <w:t>Percentage of residents who believe that tourism is:</w:t>
            </w:r>
          </w:p>
          <w:p w14:paraId="7C4BB03C" w14:textId="77777777" w:rsidR="00E33016" w:rsidRPr="00D35602" w:rsidRDefault="00E33016" w:rsidP="008A51D0">
            <w:pPr>
              <w:pStyle w:val="Szneslista1jellszn1"/>
              <w:numPr>
                <w:ilvl w:val="2"/>
                <w:numId w:val="62"/>
              </w:numPr>
              <w:tabs>
                <w:tab w:val="left" w:pos="432"/>
                <w:tab w:val="left" w:pos="702"/>
              </w:tabs>
              <w:ind w:hanging="1728"/>
              <w:rPr>
                <w:rFonts w:ascii="Calibri" w:hAnsi="Calibri"/>
                <w:sz w:val="24"/>
              </w:rPr>
            </w:pPr>
            <w:r w:rsidRPr="00D35602">
              <w:rPr>
                <w:rFonts w:ascii="Calibri" w:hAnsi="Calibri"/>
                <w:sz w:val="24"/>
              </w:rPr>
              <w:t>Damaging</w:t>
            </w:r>
          </w:p>
          <w:p w14:paraId="7EB4F125" w14:textId="77777777" w:rsidR="00E33016" w:rsidRPr="00D35602" w:rsidRDefault="00E33016" w:rsidP="008A51D0">
            <w:pPr>
              <w:pStyle w:val="Szneslista1jellszn1"/>
              <w:numPr>
                <w:ilvl w:val="2"/>
                <w:numId w:val="62"/>
              </w:numPr>
              <w:tabs>
                <w:tab w:val="left" w:pos="432"/>
                <w:tab w:val="left" w:pos="702"/>
              </w:tabs>
              <w:ind w:hanging="1728"/>
              <w:rPr>
                <w:rFonts w:ascii="Calibri" w:hAnsi="Calibri"/>
                <w:sz w:val="24"/>
              </w:rPr>
            </w:pPr>
            <w:r w:rsidRPr="00D35602">
              <w:rPr>
                <w:rFonts w:ascii="Calibri" w:hAnsi="Calibri"/>
                <w:sz w:val="24"/>
              </w:rPr>
              <w:t>Helps maintain</w:t>
            </w:r>
          </w:p>
          <w:p w14:paraId="7E940250" w14:textId="77777777" w:rsidR="00E33016" w:rsidRPr="00D35602" w:rsidRDefault="00E33016" w:rsidP="008A51D0">
            <w:pPr>
              <w:pStyle w:val="Szneslista1jellszn1"/>
              <w:numPr>
                <w:ilvl w:val="2"/>
                <w:numId w:val="62"/>
              </w:numPr>
              <w:tabs>
                <w:tab w:val="left" w:pos="432"/>
                <w:tab w:val="left" w:pos="702"/>
              </w:tabs>
              <w:ind w:hanging="1728"/>
              <w:rPr>
                <w:rFonts w:ascii="Calibri" w:hAnsi="Calibri"/>
                <w:sz w:val="24"/>
              </w:rPr>
            </w:pPr>
            <w:r w:rsidRPr="00D35602">
              <w:rPr>
                <w:rFonts w:ascii="Calibri" w:hAnsi="Calibri"/>
                <w:sz w:val="24"/>
              </w:rPr>
              <w:t>Helps improve</w:t>
            </w:r>
          </w:p>
          <w:p w14:paraId="0F29AA3B" w14:textId="77777777" w:rsidR="00E33016" w:rsidRPr="00D35602" w:rsidRDefault="00E33016" w:rsidP="00483C58">
            <w:pPr>
              <w:pStyle w:val="Szneslista1jellszn1"/>
              <w:tabs>
                <w:tab w:val="left" w:pos="432"/>
                <w:tab w:val="left" w:pos="702"/>
              </w:tabs>
              <w:ind w:left="0"/>
              <w:rPr>
                <w:rFonts w:ascii="Calibri" w:hAnsi="Calibri"/>
                <w:sz w:val="24"/>
              </w:rPr>
            </w:pPr>
            <w:r w:rsidRPr="00D35602">
              <w:rPr>
                <w:rFonts w:ascii="Calibri" w:hAnsi="Calibri"/>
                <w:sz w:val="24"/>
              </w:rPr>
              <w:t>The quality of life of local residents in the destination</w:t>
            </w:r>
          </w:p>
        </w:tc>
      </w:tr>
      <w:tr w:rsidR="00E33016" w:rsidRPr="00D35602" w14:paraId="2EE7EC9C" w14:textId="77777777" w:rsidTr="00483C58">
        <w:tc>
          <w:tcPr>
            <w:tcW w:w="2376" w:type="dxa"/>
            <w:vMerge/>
          </w:tcPr>
          <w:p w14:paraId="25C58C29" w14:textId="77777777" w:rsidR="00E33016" w:rsidRPr="00D35602" w:rsidRDefault="00E33016" w:rsidP="00483C58">
            <w:pPr>
              <w:jc w:val="center"/>
              <w:rPr>
                <w:szCs w:val="24"/>
              </w:rPr>
            </w:pPr>
          </w:p>
        </w:tc>
        <w:tc>
          <w:tcPr>
            <w:tcW w:w="1985" w:type="dxa"/>
            <w:vMerge/>
          </w:tcPr>
          <w:p w14:paraId="269ED68A" w14:textId="77777777" w:rsidR="00E33016" w:rsidRPr="00D35602" w:rsidRDefault="00E33016" w:rsidP="00483C58">
            <w:pPr>
              <w:rPr>
                <w:szCs w:val="24"/>
              </w:rPr>
            </w:pPr>
          </w:p>
        </w:tc>
        <w:tc>
          <w:tcPr>
            <w:tcW w:w="4819" w:type="dxa"/>
          </w:tcPr>
          <w:p w14:paraId="36993736" w14:textId="77777777" w:rsidR="00E33016" w:rsidRPr="00D35602" w:rsidRDefault="00E33016" w:rsidP="008A51D0">
            <w:pPr>
              <w:pStyle w:val="Szneslista1jellszn1"/>
              <w:numPr>
                <w:ilvl w:val="0"/>
                <w:numId w:val="43"/>
              </w:numPr>
              <w:tabs>
                <w:tab w:val="left" w:pos="432"/>
                <w:tab w:val="left" w:pos="702"/>
              </w:tabs>
              <w:ind w:left="0" w:firstLine="0"/>
              <w:rPr>
                <w:rFonts w:ascii="Calibri" w:hAnsi="Calibri"/>
                <w:sz w:val="24"/>
              </w:rPr>
            </w:pPr>
            <w:r w:rsidRPr="00D35602">
              <w:rPr>
                <w:rFonts w:ascii="Calibri" w:hAnsi="Calibri"/>
                <w:sz w:val="24"/>
              </w:rPr>
              <w:t>Percentage of events that are based on traditional culture and local assets</w:t>
            </w:r>
          </w:p>
        </w:tc>
      </w:tr>
    </w:tbl>
    <w:p w14:paraId="126CD5EC" w14:textId="77777777" w:rsidR="00793533" w:rsidRPr="00D35602" w:rsidRDefault="00793533" w:rsidP="00311C75">
      <w:pPr>
        <w:pStyle w:val="berschrift2"/>
        <w:numPr>
          <w:ilvl w:val="0"/>
          <w:numId w:val="0"/>
        </w:numPr>
        <w:ind w:left="576"/>
      </w:pPr>
    </w:p>
    <w:p w14:paraId="74576984" w14:textId="77777777" w:rsidR="00793533" w:rsidRPr="00D35602" w:rsidRDefault="00793533" w:rsidP="00793533">
      <w:pPr>
        <w:rPr>
          <w:lang w:val="en-US" w:eastAsia="de-DE"/>
        </w:rPr>
      </w:pPr>
    </w:p>
    <w:p w14:paraId="5877E24A" w14:textId="77777777" w:rsidR="00793533" w:rsidRPr="00D35602" w:rsidRDefault="00793533" w:rsidP="00793533">
      <w:pPr>
        <w:rPr>
          <w:lang w:val="en-US" w:eastAsia="de-DE"/>
        </w:rPr>
      </w:pPr>
    </w:p>
    <w:p w14:paraId="0A311C1C" w14:textId="0A30652E" w:rsidR="00592965" w:rsidRPr="00D35602" w:rsidRDefault="00BE294A" w:rsidP="009F588A">
      <w:pPr>
        <w:pStyle w:val="berschrift1"/>
        <w:numPr>
          <w:ilvl w:val="0"/>
          <w:numId w:val="0"/>
        </w:numPr>
      </w:pPr>
      <w:bookmarkStart w:id="148" w:name="_Toc395699481"/>
      <w:r w:rsidRPr="00D35602">
        <w:lastRenderedPageBreak/>
        <w:t>BIBLIOGRAPHY</w:t>
      </w:r>
      <w:bookmarkEnd w:id="148"/>
    </w:p>
    <w:p w14:paraId="19100EE1" w14:textId="77777777" w:rsidR="00F228FC" w:rsidRPr="00D35602" w:rsidRDefault="00F228FC" w:rsidP="00592965">
      <w:pPr>
        <w:autoSpaceDE w:val="0"/>
        <w:autoSpaceDN w:val="0"/>
        <w:adjustRightInd w:val="0"/>
        <w:spacing w:before="0" w:after="120" w:line="240" w:lineRule="auto"/>
        <w:ind w:left="426" w:hanging="426"/>
        <w:jc w:val="left"/>
        <w:rPr>
          <w:rFonts w:cs="Arial"/>
          <w:sz w:val="20"/>
          <w:lang w:val="en-US"/>
        </w:rPr>
      </w:pPr>
    </w:p>
    <w:p w14:paraId="181783C4" w14:textId="77777777" w:rsidR="00ED3079" w:rsidRPr="00D35602" w:rsidRDefault="00ED3079" w:rsidP="00ED3079">
      <w:pPr>
        <w:autoSpaceDE w:val="0"/>
        <w:autoSpaceDN w:val="0"/>
        <w:adjustRightInd w:val="0"/>
        <w:spacing w:before="0" w:after="120" w:line="240" w:lineRule="auto"/>
        <w:rPr>
          <w:rFonts w:cs="Arial"/>
          <w:sz w:val="20"/>
          <w:lang w:val="en-GB"/>
        </w:rPr>
      </w:pPr>
      <w:proofErr w:type="spellStart"/>
      <w:r w:rsidRPr="00D35602">
        <w:rPr>
          <w:rFonts w:cs="Arial"/>
          <w:sz w:val="20"/>
          <w:lang w:val="en-GB"/>
        </w:rPr>
        <w:t>Bieger</w:t>
      </w:r>
      <w:proofErr w:type="spellEnd"/>
      <w:r w:rsidRPr="00D35602">
        <w:rPr>
          <w:rFonts w:cs="Arial"/>
          <w:sz w:val="20"/>
          <w:lang w:val="en-GB"/>
        </w:rPr>
        <w:t>, T. – Keller, P. (2011) Tourism development after the crises global imbalances - poverty alleviation, Berlin, Erich Schmidt, 2011</w:t>
      </w:r>
    </w:p>
    <w:p w14:paraId="5926A841" w14:textId="77777777" w:rsidR="00ED3079" w:rsidRPr="00D35602" w:rsidRDefault="00ED3079" w:rsidP="00ED3079">
      <w:pPr>
        <w:autoSpaceDE w:val="0"/>
        <w:autoSpaceDN w:val="0"/>
        <w:adjustRightInd w:val="0"/>
        <w:spacing w:before="0" w:after="120" w:line="240" w:lineRule="auto"/>
        <w:jc w:val="left"/>
        <w:rPr>
          <w:rFonts w:cs="Arial"/>
          <w:sz w:val="20"/>
          <w:lang w:val="en-GB"/>
        </w:rPr>
      </w:pPr>
      <w:proofErr w:type="spellStart"/>
      <w:r w:rsidRPr="00D35602">
        <w:rPr>
          <w:rFonts w:cs="Arial"/>
          <w:sz w:val="20"/>
          <w:lang w:val="en-GB"/>
        </w:rPr>
        <w:t>Europen</w:t>
      </w:r>
      <w:proofErr w:type="spellEnd"/>
      <w:r w:rsidRPr="00D35602">
        <w:rPr>
          <w:rFonts w:cs="Arial"/>
          <w:sz w:val="20"/>
          <w:lang w:val="en-GB"/>
        </w:rPr>
        <w:t xml:space="preserve"> Commission (2013) Annual Reports, at URL</w:t>
      </w:r>
      <w:proofErr w:type="gramStart"/>
      <w:r w:rsidRPr="00D35602">
        <w:rPr>
          <w:rFonts w:cs="Arial"/>
          <w:sz w:val="20"/>
          <w:lang w:val="en-GB"/>
        </w:rPr>
        <w:t>:</w:t>
      </w:r>
      <w:proofErr w:type="gramEnd"/>
      <w:r w:rsidRPr="00D35602">
        <w:rPr>
          <w:sz w:val="20"/>
          <w:lang w:val="en-GB"/>
        </w:rPr>
        <w:br/>
      </w:r>
      <w:hyperlink r:id="rId37" w:history="1">
        <w:r w:rsidRPr="00D35602">
          <w:rPr>
            <w:rStyle w:val="Hyperlink"/>
            <w:rFonts w:cs="Arial"/>
            <w:sz w:val="20"/>
            <w:lang w:val="en-GB"/>
          </w:rPr>
          <w:t>http://ec.europa.eu/enterprise/sectors/tourism/documents/annual-reports/index_en.htm</w:t>
        </w:r>
      </w:hyperlink>
    </w:p>
    <w:p w14:paraId="3B11AC57" w14:textId="77777777" w:rsidR="00ED3079" w:rsidRPr="00D35602" w:rsidRDefault="00ED3079" w:rsidP="00ED3079">
      <w:pPr>
        <w:autoSpaceDE w:val="0"/>
        <w:autoSpaceDN w:val="0"/>
        <w:adjustRightInd w:val="0"/>
        <w:spacing w:before="0" w:after="120" w:line="240" w:lineRule="auto"/>
        <w:jc w:val="left"/>
        <w:rPr>
          <w:rFonts w:cs="Arial"/>
          <w:sz w:val="20"/>
          <w:lang w:val="en-GB"/>
        </w:rPr>
      </w:pPr>
      <w:r w:rsidRPr="00D35602">
        <w:rPr>
          <w:rFonts w:cs="Arial"/>
          <w:sz w:val="20"/>
          <w:lang w:val="en-GB"/>
        </w:rPr>
        <w:t xml:space="preserve">EC (2012) BRUSSELS DECLARATION ON VIA CARPATHIA at URL: </w:t>
      </w:r>
      <w:r w:rsidRPr="00D35602">
        <w:rPr>
          <w:sz w:val="20"/>
          <w:lang w:val="en-GB"/>
        </w:rPr>
        <w:br/>
      </w:r>
      <w:hyperlink r:id="rId38" w:history="1">
        <w:r w:rsidRPr="00D35602">
          <w:rPr>
            <w:rStyle w:val="Hyperlink"/>
            <w:rFonts w:cs="Arial"/>
            <w:sz w:val="20"/>
            <w:lang w:val="en-GB"/>
          </w:rPr>
          <w:t>http://ecrgroup.eu/wp-content/uploads/2012/10/Declaration-Via-Carpathia.pdf</w:t>
        </w:r>
      </w:hyperlink>
    </w:p>
    <w:p w14:paraId="300D6092" w14:textId="77777777" w:rsidR="00ED3079" w:rsidRPr="00D35602" w:rsidRDefault="003848DD" w:rsidP="00ED3079">
      <w:pPr>
        <w:autoSpaceDE w:val="0"/>
        <w:autoSpaceDN w:val="0"/>
        <w:adjustRightInd w:val="0"/>
        <w:spacing w:before="0" w:after="120" w:line="240" w:lineRule="auto"/>
        <w:jc w:val="left"/>
        <w:rPr>
          <w:rFonts w:cs="Arial"/>
          <w:sz w:val="20"/>
          <w:lang w:val="en-GB"/>
        </w:rPr>
      </w:pPr>
      <w:r>
        <w:rPr>
          <w:rFonts w:cs="Arial"/>
          <w:sz w:val="20"/>
          <w:lang w:val="en-GB"/>
        </w:rPr>
        <w:t>Chevalier</w:t>
      </w:r>
      <w:r w:rsidR="00ED3079" w:rsidRPr="00D35602">
        <w:rPr>
          <w:rFonts w:cs="Arial"/>
          <w:sz w:val="20"/>
          <w:lang w:val="en-GB"/>
        </w:rPr>
        <w:t xml:space="preserve">, P. (2011) Heritages and Transformations of Agrarian, Structures and the Rural Tourism Dynamic in the Czech Republic, at URL: </w:t>
      </w:r>
      <w:hyperlink r:id="rId39" w:history="1">
        <w:r w:rsidR="00ED3079" w:rsidRPr="00D35602">
          <w:rPr>
            <w:rFonts w:cs="Arial"/>
            <w:sz w:val="20"/>
            <w:lang w:val="en-GB"/>
          </w:rPr>
          <w:t>http://cdn.intechopen.com/pdfs/35527/InTech-Heritages_and_transformations_of_agrarian_structures_and_the_rural_tourism_dynamic_in_the_czech_republic.pdf</w:t>
        </w:r>
      </w:hyperlink>
    </w:p>
    <w:p w14:paraId="0C3E8826" w14:textId="77777777" w:rsidR="00ED3079" w:rsidRPr="00D35602" w:rsidRDefault="00ED3079" w:rsidP="00ED3079">
      <w:pPr>
        <w:autoSpaceDE w:val="0"/>
        <w:autoSpaceDN w:val="0"/>
        <w:adjustRightInd w:val="0"/>
        <w:spacing w:before="0" w:after="120" w:line="240" w:lineRule="auto"/>
        <w:rPr>
          <w:rFonts w:cs="Arial"/>
          <w:sz w:val="20"/>
          <w:lang w:val="en-GB"/>
        </w:rPr>
      </w:pPr>
      <w:proofErr w:type="gramStart"/>
      <w:r w:rsidRPr="00D35602">
        <w:rPr>
          <w:rFonts w:cs="Arial"/>
          <w:sz w:val="20"/>
          <w:lang w:val="en-GB"/>
        </w:rPr>
        <w:t>IPK(</w:t>
      </w:r>
      <w:proofErr w:type="gramEnd"/>
      <w:r w:rsidRPr="00D35602">
        <w:rPr>
          <w:rFonts w:cs="Arial"/>
          <w:sz w:val="20"/>
          <w:lang w:val="en-GB"/>
        </w:rPr>
        <w:t xml:space="preserve">2012) ITB WORLD TRAVEL TRENDS REPORT December 2012 at URL: </w:t>
      </w:r>
      <w:hyperlink r:id="rId40" w:history="1">
        <w:r w:rsidRPr="00D35602">
          <w:rPr>
            <w:rStyle w:val="Hyperlink"/>
            <w:rFonts w:cs="Arial"/>
            <w:sz w:val="20"/>
            <w:lang w:val="en-GB"/>
          </w:rPr>
          <w:t>http://www.itb-berlin.de/media/itbk/itbk_media/itbk_pdf/WTTR_Report_2013_web.pdf</w:t>
        </w:r>
      </w:hyperlink>
    </w:p>
    <w:p w14:paraId="55F9DBBE" w14:textId="77777777" w:rsidR="00ED3079" w:rsidRPr="00D35602" w:rsidRDefault="00ED3079" w:rsidP="00ED3079">
      <w:pPr>
        <w:autoSpaceDE w:val="0"/>
        <w:autoSpaceDN w:val="0"/>
        <w:adjustRightInd w:val="0"/>
        <w:spacing w:before="0" w:after="120" w:line="240" w:lineRule="auto"/>
        <w:rPr>
          <w:rFonts w:cs="Arial"/>
          <w:sz w:val="20"/>
          <w:lang w:val="en-GB"/>
        </w:rPr>
      </w:pPr>
      <w:proofErr w:type="spellStart"/>
      <w:proofErr w:type="gramStart"/>
      <w:r w:rsidRPr="00D35602">
        <w:rPr>
          <w:rFonts w:cs="Arial"/>
          <w:sz w:val="20"/>
          <w:lang w:val="en-GB"/>
        </w:rPr>
        <w:t>Franch</w:t>
      </w:r>
      <w:proofErr w:type="spellEnd"/>
      <w:r w:rsidRPr="00D35602">
        <w:rPr>
          <w:rFonts w:cs="Arial"/>
          <w:sz w:val="20"/>
          <w:lang w:val="en-GB"/>
        </w:rPr>
        <w:t>, M., &amp; Martini, U. (2002).</w:t>
      </w:r>
      <w:proofErr w:type="gramEnd"/>
      <w:r w:rsidRPr="00D35602">
        <w:rPr>
          <w:rFonts w:cs="Arial"/>
          <w:sz w:val="20"/>
          <w:lang w:val="en-GB"/>
        </w:rPr>
        <w:t xml:space="preserve"> Destinations and destination management in the Alps: A proposal for a classification scheme in the light of some ongoing experiences. (In: </w:t>
      </w:r>
      <w:proofErr w:type="spellStart"/>
      <w:r w:rsidRPr="00D35602">
        <w:rPr>
          <w:rFonts w:cs="Arial"/>
          <w:sz w:val="20"/>
          <w:lang w:val="en-GB"/>
        </w:rPr>
        <w:t>Presenza</w:t>
      </w:r>
      <w:proofErr w:type="spellEnd"/>
      <w:r w:rsidRPr="00D35602">
        <w:rPr>
          <w:rFonts w:cs="Arial"/>
          <w:sz w:val="20"/>
          <w:lang w:val="en-GB"/>
        </w:rPr>
        <w:t xml:space="preserve">, A. et al, </w:t>
      </w:r>
      <w:proofErr w:type="gramStart"/>
      <w:r w:rsidRPr="00D35602">
        <w:rPr>
          <w:rFonts w:cs="Arial"/>
          <w:sz w:val="20"/>
          <w:lang w:val="en-GB"/>
        </w:rPr>
        <w:t>2005.:</w:t>
      </w:r>
      <w:proofErr w:type="gramEnd"/>
      <w:r w:rsidRPr="00D35602">
        <w:rPr>
          <w:rFonts w:cs="Arial"/>
          <w:sz w:val="20"/>
          <w:lang w:val="en-GB"/>
        </w:rPr>
        <w:t xml:space="preserve"> Towards a model of the roles and activities of destination management organizations, HTL Science journal, 2005/3.</w:t>
      </w:r>
    </w:p>
    <w:p w14:paraId="6D6FDBDE" w14:textId="77777777" w:rsidR="007F2C09" w:rsidRPr="00D35602" w:rsidRDefault="007F2C09" w:rsidP="007F2C09">
      <w:pPr>
        <w:autoSpaceDE w:val="0"/>
        <w:autoSpaceDN w:val="0"/>
        <w:adjustRightInd w:val="0"/>
        <w:spacing w:before="0" w:after="120" w:line="240" w:lineRule="auto"/>
        <w:rPr>
          <w:rFonts w:cs="Arial"/>
          <w:sz w:val="20"/>
          <w:lang w:val="en-GB"/>
        </w:rPr>
      </w:pPr>
      <w:proofErr w:type="spellStart"/>
      <w:r w:rsidRPr="00D35602">
        <w:rPr>
          <w:rFonts w:cs="Arial"/>
          <w:sz w:val="20"/>
          <w:lang w:val="en-GB"/>
        </w:rPr>
        <w:t>Groch</w:t>
      </w:r>
      <w:proofErr w:type="spellEnd"/>
      <w:r w:rsidRPr="00D35602">
        <w:rPr>
          <w:rFonts w:cs="Arial"/>
          <w:sz w:val="20"/>
          <w:lang w:val="en-GB"/>
        </w:rPr>
        <w:t xml:space="preserve"> J., </w:t>
      </w:r>
      <w:proofErr w:type="spellStart"/>
      <w:r w:rsidRPr="00D35602">
        <w:rPr>
          <w:rFonts w:cs="Arial"/>
          <w:sz w:val="20"/>
          <w:lang w:val="en-GB"/>
        </w:rPr>
        <w:t>Kurek</w:t>
      </w:r>
      <w:proofErr w:type="spellEnd"/>
      <w:r w:rsidRPr="00D35602">
        <w:rPr>
          <w:rFonts w:cs="Arial"/>
          <w:sz w:val="20"/>
          <w:lang w:val="en-GB"/>
        </w:rPr>
        <w:t xml:space="preserve"> W., 2000, Tourist regions in the Polish Carpathians, </w:t>
      </w:r>
      <w:proofErr w:type="spellStart"/>
      <w:r w:rsidRPr="00D35602">
        <w:rPr>
          <w:rFonts w:cs="Arial"/>
          <w:sz w:val="20"/>
          <w:lang w:val="en-GB"/>
        </w:rPr>
        <w:t>Univesitas</w:t>
      </w:r>
      <w:proofErr w:type="spellEnd"/>
      <w:r w:rsidRPr="00D35602">
        <w:rPr>
          <w:rFonts w:cs="Arial"/>
          <w:sz w:val="20"/>
          <w:lang w:val="en-GB"/>
        </w:rPr>
        <w:t>, Krakow.</w:t>
      </w:r>
    </w:p>
    <w:p w14:paraId="7752B74D" w14:textId="77777777" w:rsidR="00ED3079" w:rsidRPr="00D35602" w:rsidRDefault="00ED3079" w:rsidP="00ED3079">
      <w:pPr>
        <w:autoSpaceDE w:val="0"/>
        <w:autoSpaceDN w:val="0"/>
        <w:adjustRightInd w:val="0"/>
        <w:spacing w:before="0" w:after="120" w:line="240" w:lineRule="auto"/>
        <w:rPr>
          <w:rFonts w:cs="Arial"/>
          <w:sz w:val="20"/>
          <w:lang w:val="en-GB"/>
        </w:rPr>
      </w:pPr>
      <w:proofErr w:type="spellStart"/>
      <w:r w:rsidRPr="00D35602">
        <w:rPr>
          <w:rFonts w:cs="Arial"/>
          <w:sz w:val="20"/>
          <w:lang w:val="en-GB"/>
        </w:rPr>
        <w:t>Popovic</w:t>
      </w:r>
      <w:proofErr w:type="gramStart"/>
      <w:r w:rsidRPr="00D35602">
        <w:rPr>
          <w:rFonts w:cs="Arial"/>
          <w:sz w:val="20"/>
          <w:lang w:val="en-GB"/>
        </w:rPr>
        <w:t>,V</w:t>
      </w:r>
      <w:proofErr w:type="spellEnd"/>
      <w:proofErr w:type="gramEnd"/>
      <w:r w:rsidRPr="00D35602">
        <w:rPr>
          <w:rFonts w:cs="Arial"/>
          <w:sz w:val="20"/>
          <w:lang w:val="en-GB"/>
        </w:rPr>
        <w:t>. et al (2012)  SUSTAINABLE TOURISM DEVELOPMENT IN THE CARPATHIAN</w:t>
      </w:r>
    </w:p>
    <w:p w14:paraId="3B4EF54A" w14:textId="77777777" w:rsidR="00ED3079" w:rsidRPr="00D35602" w:rsidRDefault="00ED3079" w:rsidP="00ED3079">
      <w:pPr>
        <w:autoSpaceDE w:val="0"/>
        <w:autoSpaceDN w:val="0"/>
        <w:adjustRightInd w:val="0"/>
        <w:spacing w:before="0" w:after="120" w:line="240" w:lineRule="auto"/>
        <w:rPr>
          <w:rFonts w:cs="Arial"/>
          <w:sz w:val="20"/>
          <w:lang w:val="en-GB"/>
        </w:rPr>
      </w:pPr>
      <w:r w:rsidRPr="00D35602">
        <w:rPr>
          <w:rFonts w:cs="Arial"/>
          <w:sz w:val="20"/>
          <w:lang w:val="en-GB"/>
        </w:rPr>
        <w:t>REGION IN SERBIA, SPATIUM International Review, No. 28, December 2012, pp. 45-52</w:t>
      </w:r>
    </w:p>
    <w:p w14:paraId="5F24FC83" w14:textId="77777777" w:rsidR="00ED3079" w:rsidRPr="00D35602" w:rsidRDefault="00ED3079" w:rsidP="00ED3079">
      <w:pPr>
        <w:autoSpaceDE w:val="0"/>
        <w:autoSpaceDN w:val="0"/>
        <w:adjustRightInd w:val="0"/>
        <w:spacing w:before="0" w:after="120" w:line="240" w:lineRule="auto"/>
        <w:jc w:val="left"/>
        <w:rPr>
          <w:rFonts w:cs="Arial"/>
          <w:sz w:val="20"/>
          <w:lang w:val="en-GB"/>
        </w:rPr>
      </w:pPr>
      <w:proofErr w:type="spellStart"/>
      <w:r w:rsidRPr="00D35602">
        <w:rPr>
          <w:rFonts w:cs="Arial"/>
          <w:sz w:val="20"/>
          <w:lang w:val="en-GB"/>
        </w:rPr>
        <w:t>Prisma</w:t>
      </w:r>
      <w:proofErr w:type="spellEnd"/>
      <w:r w:rsidRPr="00D35602">
        <w:rPr>
          <w:rFonts w:cs="Arial"/>
          <w:sz w:val="20"/>
          <w:lang w:val="en-GB"/>
        </w:rPr>
        <w:t xml:space="preserve"> (2006) Developing Sustainable tourism in Ukraine, at URL: </w:t>
      </w:r>
      <w:hyperlink r:id="rId41" w:history="1">
        <w:r w:rsidRPr="00D35602">
          <w:rPr>
            <w:rStyle w:val="Hyperlink"/>
            <w:rFonts w:cs="Arial"/>
            <w:sz w:val="20"/>
            <w:lang w:val="en-GB"/>
          </w:rPr>
          <w:t>http://www.prismanet.gr/urtl/cms/content/downloads/Newsletter1st%20Issue_WEB.pdf</w:t>
        </w:r>
      </w:hyperlink>
    </w:p>
    <w:p w14:paraId="28F80542" w14:textId="77777777" w:rsidR="00ED3079" w:rsidRPr="00D35602" w:rsidRDefault="00ED3079" w:rsidP="00ED3079">
      <w:pPr>
        <w:autoSpaceDE w:val="0"/>
        <w:autoSpaceDN w:val="0"/>
        <w:adjustRightInd w:val="0"/>
        <w:spacing w:before="0" w:after="120" w:line="240" w:lineRule="auto"/>
        <w:rPr>
          <w:rFonts w:cs="Arial"/>
          <w:sz w:val="20"/>
          <w:lang w:val="en-GB"/>
        </w:rPr>
      </w:pPr>
      <w:proofErr w:type="spellStart"/>
      <w:r w:rsidRPr="00D35602">
        <w:rPr>
          <w:rFonts w:cs="Arial"/>
          <w:sz w:val="20"/>
          <w:lang w:val="en-GB"/>
        </w:rPr>
        <w:t>Sainaghi</w:t>
      </w:r>
      <w:proofErr w:type="spellEnd"/>
      <w:r w:rsidRPr="00D35602">
        <w:rPr>
          <w:rFonts w:cs="Arial"/>
          <w:sz w:val="20"/>
          <w:lang w:val="en-GB"/>
        </w:rPr>
        <w:t xml:space="preserve">, R. (2006) </w:t>
      </w:r>
      <w:proofErr w:type="gramStart"/>
      <w:r w:rsidRPr="00D35602">
        <w:rPr>
          <w:rFonts w:cs="Arial"/>
          <w:sz w:val="20"/>
          <w:lang w:val="en-GB"/>
        </w:rPr>
        <w:t>From</w:t>
      </w:r>
      <w:proofErr w:type="gramEnd"/>
      <w:r w:rsidRPr="00D35602">
        <w:rPr>
          <w:rFonts w:cs="Arial"/>
          <w:sz w:val="20"/>
          <w:lang w:val="en-GB"/>
        </w:rPr>
        <w:t xml:space="preserve"> contents to processes: Versus a dynamic destination management model (DDMM), Tourism Management, </w:t>
      </w:r>
      <w:proofErr w:type="spellStart"/>
      <w:r w:rsidRPr="00D35602">
        <w:rPr>
          <w:rFonts w:cs="Arial"/>
          <w:sz w:val="20"/>
          <w:lang w:val="en-GB"/>
        </w:rPr>
        <w:t>vol</w:t>
      </w:r>
      <w:proofErr w:type="spellEnd"/>
      <w:r w:rsidRPr="00D35602">
        <w:rPr>
          <w:rFonts w:cs="Arial"/>
          <w:sz w:val="20"/>
          <w:lang w:val="en-GB"/>
        </w:rPr>
        <w:t xml:space="preserve"> 27, 2006, 1063 p. </w:t>
      </w:r>
    </w:p>
    <w:p w14:paraId="4DEE7C62" w14:textId="77777777" w:rsidR="00ED3079" w:rsidRPr="00D35602" w:rsidRDefault="00ED3079" w:rsidP="00ED3079">
      <w:pPr>
        <w:autoSpaceDE w:val="0"/>
        <w:autoSpaceDN w:val="0"/>
        <w:adjustRightInd w:val="0"/>
        <w:spacing w:before="0" w:after="120" w:line="240" w:lineRule="auto"/>
        <w:jc w:val="left"/>
        <w:rPr>
          <w:rFonts w:cs="Arial"/>
          <w:sz w:val="20"/>
          <w:lang w:val="en-GB"/>
        </w:rPr>
      </w:pPr>
      <w:r w:rsidRPr="00D35602">
        <w:rPr>
          <w:rStyle w:val="reference-text"/>
          <w:sz w:val="20"/>
          <w:lang w:val="en-GB"/>
        </w:rPr>
        <w:t>Will, A.  (2007) Learning for Sustainability: Sustainable Development, at URL: http://learningforsustainability.net/susdev/</w:t>
      </w:r>
    </w:p>
    <w:p w14:paraId="51269969" w14:textId="77777777" w:rsidR="00ED3079" w:rsidRPr="00D35602" w:rsidRDefault="00ED3079" w:rsidP="00ED3079">
      <w:pPr>
        <w:autoSpaceDE w:val="0"/>
        <w:autoSpaceDN w:val="0"/>
        <w:adjustRightInd w:val="0"/>
        <w:spacing w:before="0" w:after="120" w:line="240" w:lineRule="auto"/>
        <w:rPr>
          <w:sz w:val="20"/>
          <w:lang w:val="en-GB"/>
        </w:rPr>
      </w:pPr>
      <w:r w:rsidRPr="00D35602">
        <w:rPr>
          <w:rFonts w:cs="Arial"/>
          <w:sz w:val="20"/>
          <w:lang w:val="en-GB"/>
        </w:rPr>
        <w:t xml:space="preserve">UNEP (2005) </w:t>
      </w:r>
      <w:proofErr w:type="gramStart"/>
      <w:r w:rsidRPr="00D35602">
        <w:rPr>
          <w:sz w:val="20"/>
          <w:lang w:val="en-GB"/>
        </w:rPr>
        <w:t>The</w:t>
      </w:r>
      <w:proofErr w:type="gramEnd"/>
      <w:r w:rsidRPr="00D35602">
        <w:rPr>
          <w:sz w:val="20"/>
          <w:lang w:val="en-GB"/>
        </w:rPr>
        <w:t xml:space="preserve"> United Nations Decade of Education for Sustainable Development (2005-2014), UNEP</w:t>
      </w:r>
    </w:p>
    <w:p w14:paraId="50D83ADE" w14:textId="77777777" w:rsidR="00F83CFC" w:rsidRPr="00D35602" w:rsidRDefault="00D56EDD" w:rsidP="00ED3079">
      <w:pPr>
        <w:autoSpaceDE w:val="0"/>
        <w:autoSpaceDN w:val="0"/>
        <w:adjustRightInd w:val="0"/>
        <w:spacing w:before="0" w:after="120" w:line="240" w:lineRule="auto"/>
        <w:rPr>
          <w:rFonts w:cs="Arial"/>
          <w:sz w:val="20"/>
          <w:lang w:val="en-GB"/>
        </w:rPr>
      </w:pPr>
      <w:r w:rsidRPr="00D35602">
        <w:rPr>
          <w:rFonts w:cs="Arial"/>
          <w:sz w:val="20"/>
          <w:lang w:val="en-GB"/>
        </w:rPr>
        <w:t>UNWTO</w:t>
      </w:r>
      <w:r w:rsidR="003848DD">
        <w:rPr>
          <w:rFonts w:cs="Arial"/>
          <w:sz w:val="20"/>
          <w:lang w:val="en-GB"/>
        </w:rPr>
        <w:t xml:space="preserve"> Tourism and Biodiversity</w:t>
      </w:r>
      <w:r w:rsidR="00F83CFC" w:rsidRPr="00D35602">
        <w:rPr>
          <w:rFonts w:cs="Arial"/>
          <w:sz w:val="20"/>
          <w:lang w:val="en-GB"/>
        </w:rPr>
        <w:t>,</w:t>
      </w:r>
      <w:r w:rsidR="003848DD">
        <w:rPr>
          <w:rFonts w:cs="Arial"/>
          <w:sz w:val="20"/>
          <w:lang w:val="en-GB"/>
        </w:rPr>
        <w:t xml:space="preserve"> </w:t>
      </w:r>
      <w:r w:rsidR="00F83CFC" w:rsidRPr="00D35602">
        <w:rPr>
          <w:rFonts w:cs="Arial"/>
          <w:sz w:val="20"/>
          <w:lang w:val="en-GB"/>
        </w:rPr>
        <w:t xml:space="preserve">Achieving Common Goals </w:t>
      </w:r>
      <w:proofErr w:type="gramStart"/>
      <w:r w:rsidR="00F83CFC" w:rsidRPr="00D35602">
        <w:rPr>
          <w:rFonts w:cs="Arial"/>
          <w:sz w:val="20"/>
          <w:lang w:val="en-GB"/>
        </w:rPr>
        <w:t>Towards</w:t>
      </w:r>
      <w:proofErr w:type="gramEnd"/>
      <w:r w:rsidR="00F83CFC" w:rsidRPr="00D35602">
        <w:rPr>
          <w:rFonts w:cs="Arial"/>
          <w:sz w:val="20"/>
          <w:lang w:val="en-GB"/>
        </w:rPr>
        <w:t xml:space="preserve"> Sustainability</w:t>
      </w:r>
      <w:r w:rsidRPr="00D35602">
        <w:rPr>
          <w:rFonts w:cs="Arial"/>
          <w:sz w:val="20"/>
          <w:lang w:val="en-GB"/>
        </w:rPr>
        <w:t xml:space="preserve"> (2010) </w:t>
      </w:r>
      <w:r w:rsidR="00F83CFC" w:rsidRPr="00D35602">
        <w:rPr>
          <w:rFonts w:cs="Arial"/>
          <w:sz w:val="20"/>
          <w:lang w:val="en-GB"/>
        </w:rPr>
        <w:t xml:space="preserve">at URL: </w:t>
      </w:r>
      <w:hyperlink r:id="rId42" w:history="1">
        <w:r w:rsidR="00F83CFC" w:rsidRPr="00D35602">
          <w:rPr>
            <w:rFonts w:cs="Arial"/>
            <w:sz w:val="20"/>
            <w:lang w:val="en-GB"/>
          </w:rPr>
          <w:t>http://pub.unwto.org/WebRoot/Store/Shops/Infoshop/4C97/6CB3/B8B6/56A0/9C50/C0A8/0164/D7CF/100921_tourism_and_biodiversity_excerpt.pdf</w:t>
        </w:r>
      </w:hyperlink>
    </w:p>
    <w:p w14:paraId="12573BCE" w14:textId="77777777" w:rsidR="00ED3079" w:rsidRPr="00D35602" w:rsidRDefault="00ED3079" w:rsidP="00ED3079">
      <w:pPr>
        <w:autoSpaceDE w:val="0"/>
        <w:autoSpaceDN w:val="0"/>
        <w:adjustRightInd w:val="0"/>
        <w:spacing w:before="0" w:after="120" w:line="240" w:lineRule="auto"/>
      </w:pPr>
      <w:proofErr w:type="gramStart"/>
      <w:r w:rsidRPr="00D35602">
        <w:rPr>
          <w:rFonts w:cs="Arial"/>
          <w:sz w:val="20"/>
          <w:lang w:val="en-GB"/>
        </w:rPr>
        <w:t xml:space="preserve">UNWTO (2013) </w:t>
      </w:r>
      <w:proofErr w:type="spellStart"/>
      <w:r w:rsidRPr="00D35602">
        <w:rPr>
          <w:rFonts w:cs="Arial"/>
          <w:sz w:val="20"/>
          <w:lang w:val="en-GB"/>
        </w:rPr>
        <w:t>Factbook</w:t>
      </w:r>
      <w:proofErr w:type="spellEnd"/>
      <w:r w:rsidRPr="00D35602">
        <w:rPr>
          <w:rFonts w:cs="Arial"/>
          <w:sz w:val="20"/>
          <w:lang w:val="en-GB"/>
        </w:rPr>
        <w:t>.</w:t>
      </w:r>
      <w:proofErr w:type="gramEnd"/>
      <w:r w:rsidRPr="00D35602">
        <w:rPr>
          <w:rFonts w:cs="Arial"/>
          <w:sz w:val="20"/>
          <w:lang w:val="en-GB"/>
        </w:rPr>
        <w:t xml:space="preserve"> </w:t>
      </w:r>
      <w:hyperlink r:id="rId43" w:history="1">
        <w:r w:rsidRPr="00D35602">
          <w:rPr>
            <w:rStyle w:val="Hyperlink"/>
            <w:sz w:val="20"/>
            <w:lang w:val="en-GB"/>
          </w:rPr>
          <w:t>www.e-unwto.org</w:t>
        </w:r>
      </w:hyperlink>
    </w:p>
    <w:p w14:paraId="379E098E" w14:textId="77777777" w:rsidR="007F2C09" w:rsidRPr="00D35602" w:rsidRDefault="007F2C09" w:rsidP="007F2C09">
      <w:pPr>
        <w:autoSpaceDE w:val="0"/>
        <w:autoSpaceDN w:val="0"/>
        <w:adjustRightInd w:val="0"/>
        <w:spacing w:before="0" w:after="120" w:line="240" w:lineRule="auto"/>
        <w:rPr>
          <w:rFonts w:cs="Arial"/>
          <w:sz w:val="20"/>
          <w:lang w:val="en-GB"/>
        </w:rPr>
      </w:pPr>
      <w:proofErr w:type="spellStart"/>
      <w:r w:rsidRPr="00D35602">
        <w:rPr>
          <w:rFonts w:cs="Arial"/>
          <w:sz w:val="20"/>
          <w:lang w:val="de-DE"/>
        </w:rPr>
        <w:t>Warszynska</w:t>
      </w:r>
      <w:proofErr w:type="spellEnd"/>
      <w:r w:rsidRPr="00D35602">
        <w:rPr>
          <w:rFonts w:cs="Arial"/>
          <w:sz w:val="20"/>
          <w:lang w:val="de-DE"/>
        </w:rPr>
        <w:t xml:space="preserve"> J. (Ed.), 1995, </w:t>
      </w:r>
      <w:proofErr w:type="spellStart"/>
      <w:r w:rsidRPr="00D35602">
        <w:rPr>
          <w:rFonts w:cs="Arial"/>
          <w:sz w:val="20"/>
          <w:lang w:val="de-DE"/>
        </w:rPr>
        <w:t>Karpaty</w:t>
      </w:r>
      <w:proofErr w:type="spellEnd"/>
      <w:r w:rsidRPr="00D35602">
        <w:rPr>
          <w:rFonts w:cs="Arial"/>
          <w:sz w:val="20"/>
          <w:lang w:val="de-DE"/>
        </w:rPr>
        <w:t xml:space="preserve"> </w:t>
      </w:r>
      <w:proofErr w:type="spellStart"/>
      <w:r w:rsidRPr="00D35602">
        <w:rPr>
          <w:rFonts w:cs="Arial"/>
          <w:sz w:val="20"/>
          <w:lang w:val="de-DE"/>
        </w:rPr>
        <w:t>Polskie</w:t>
      </w:r>
      <w:proofErr w:type="spellEnd"/>
      <w:r w:rsidRPr="00D35602">
        <w:rPr>
          <w:rFonts w:cs="Arial"/>
          <w:sz w:val="20"/>
          <w:lang w:val="de-DE"/>
        </w:rPr>
        <w:t xml:space="preserve">. </w:t>
      </w:r>
      <w:proofErr w:type="spellStart"/>
      <w:proofErr w:type="gramStart"/>
      <w:r w:rsidRPr="00D35602">
        <w:rPr>
          <w:rFonts w:cs="Arial"/>
          <w:sz w:val="20"/>
          <w:lang w:val="en-GB"/>
        </w:rPr>
        <w:t>Przyroda</w:t>
      </w:r>
      <w:proofErr w:type="spellEnd"/>
      <w:r w:rsidRPr="00D35602">
        <w:rPr>
          <w:rFonts w:cs="Arial"/>
          <w:sz w:val="20"/>
          <w:lang w:val="en-GB"/>
        </w:rPr>
        <w:t xml:space="preserve">, </w:t>
      </w:r>
      <w:proofErr w:type="spellStart"/>
      <w:r w:rsidRPr="00D35602">
        <w:rPr>
          <w:rFonts w:cs="Arial"/>
          <w:sz w:val="20"/>
          <w:lang w:val="en-GB"/>
        </w:rPr>
        <w:t>człowiek</w:t>
      </w:r>
      <w:proofErr w:type="spellEnd"/>
      <w:r w:rsidRPr="00D35602">
        <w:rPr>
          <w:rFonts w:cs="Arial"/>
          <w:sz w:val="20"/>
          <w:lang w:val="en-GB"/>
        </w:rPr>
        <w:t xml:space="preserve"> </w:t>
      </w:r>
      <w:proofErr w:type="spellStart"/>
      <w:r w:rsidRPr="00D35602">
        <w:rPr>
          <w:rFonts w:cs="Arial"/>
          <w:sz w:val="20"/>
          <w:lang w:val="en-GB"/>
        </w:rPr>
        <w:t>i</w:t>
      </w:r>
      <w:proofErr w:type="spellEnd"/>
      <w:r w:rsidRPr="00D35602">
        <w:rPr>
          <w:rFonts w:cs="Arial"/>
          <w:sz w:val="20"/>
          <w:lang w:val="en-GB"/>
        </w:rPr>
        <w:t xml:space="preserve"> </w:t>
      </w:r>
      <w:proofErr w:type="spellStart"/>
      <w:r w:rsidRPr="00D35602">
        <w:rPr>
          <w:rFonts w:cs="Arial"/>
          <w:sz w:val="20"/>
          <w:lang w:val="en-GB"/>
        </w:rPr>
        <w:t>jego</w:t>
      </w:r>
      <w:proofErr w:type="spellEnd"/>
      <w:r w:rsidRPr="00D35602">
        <w:rPr>
          <w:rFonts w:cs="Arial"/>
          <w:sz w:val="20"/>
          <w:lang w:val="en-GB"/>
        </w:rPr>
        <w:t xml:space="preserve"> </w:t>
      </w:r>
      <w:proofErr w:type="spellStart"/>
      <w:r w:rsidRPr="00D35602">
        <w:rPr>
          <w:rFonts w:cs="Arial"/>
          <w:sz w:val="20"/>
          <w:lang w:val="en-GB"/>
        </w:rPr>
        <w:t>działalność</w:t>
      </w:r>
      <w:proofErr w:type="spellEnd"/>
      <w:r w:rsidRPr="00D35602">
        <w:rPr>
          <w:rFonts w:cs="Arial"/>
          <w:sz w:val="20"/>
          <w:lang w:val="en-GB"/>
        </w:rPr>
        <w:t xml:space="preserve"> (The Polish Carpathians – Nature, Man and his </w:t>
      </w:r>
      <w:proofErr w:type="spellStart"/>
      <w:r w:rsidRPr="00D35602">
        <w:rPr>
          <w:rFonts w:cs="Arial"/>
          <w:sz w:val="20"/>
          <w:lang w:val="en-GB"/>
        </w:rPr>
        <w:t>Activites</w:t>
      </w:r>
      <w:proofErr w:type="spellEnd"/>
      <w:r w:rsidRPr="00D35602">
        <w:rPr>
          <w:rFonts w:cs="Arial"/>
          <w:sz w:val="20"/>
          <w:lang w:val="en-GB"/>
        </w:rPr>
        <w:t xml:space="preserve">), </w:t>
      </w:r>
      <w:proofErr w:type="spellStart"/>
      <w:r w:rsidRPr="00D35602">
        <w:rPr>
          <w:rFonts w:cs="Arial"/>
          <w:sz w:val="20"/>
          <w:lang w:val="en-GB"/>
        </w:rPr>
        <w:t>Jagiellonian</w:t>
      </w:r>
      <w:proofErr w:type="spellEnd"/>
      <w:r w:rsidRPr="00D35602">
        <w:rPr>
          <w:rFonts w:cs="Arial"/>
          <w:sz w:val="20"/>
          <w:lang w:val="en-GB"/>
        </w:rPr>
        <w:t xml:space="preserve"> University Press, Krakow.</w:t>
      </w:r>
      <w:proofErr w:type="gramEnd"/>
      <w:r w:rsidRPr="00D35602">
        <w:rPr>
          <w:rFonts w:cs="Arial"/>
          <w:sz w:val="20"/>
          <w:lang w:val="en-GB"/>
        </w:rPr>
        <w:t xml:space="preserve"> </w:t>
      </w:r>
    </w:p>
    <w:p w14:paraId="44E15D82" w14:textId="77777777" w:rsidR="00D56EDD" w:rsidRPr="00D35602" w:rsidRDefault="00D56EDD" w:rsidP="00ED3079">
      <w:pPr>
        <w:autoSpaceDE w:val="0"/>
        <w:autoSpaceDN w:val="0"/>
        <w:adjustRightInd w:val="0"/>
        <w:spacing w:before="0" w:after="120" w:line="240" w:lineRule="auto"/>
        <w:rPr>
          <w:sz w:val="20"/>
          <w:lang w:val="en-GB"/>
        </w:rPr>
      </w:pPr>
    </w:p>
    <w:p w14:paraId="14CD24AA" w14:textId="77777777" w:rsidR="00592965" w:rsidRPr="00D35602" w:rsidRDefault="00592965" w:rsidP="00733AC8">
      <w:pPr>
        <w:autoSpaceDE w:val="0"/>
        <w:autoSpaceDN w:val="0"/>
        <w:adjustRightInd w:val="0"/>
        <w:spacing w:before="0" w:after="120" w:line="240" w:lineRule="auto"/>
        <w:ind w:left="426" w:hanging="426"/>
        <w:rPr>
          <w:rFonts w:cs="Arial"/>
          <w:sz w:val="20"/>
          <w:lang w:val="en-US"/>
        </w:rPr>
      </w:pPr>
    </w:p>
    <w:p w14:paraId="1D043878" w14:textId="77777777" w:rsidR="00592965" w:rsidRPr="00D35602" w:rsidRDefault="00592965" w:rsidP="00733AC8">
      <w:pPr>
        <w:autoSpaceDE w:val="0"/>
        <w:autoSpaceDN w:val="0"/>
        <w:adjustRightInd w:val="0"/>
        <w:spacing w:before="0" w:after="120" w:line="240" w:lineRule="auto"/>
        <w:ind w:left="426" w:hanging="426"/>
        <w:rPr>
          <w:rFonts w:cs="Arial"/>
          <w:b/>
          <w:sz w:val="20"/>
          <w:lang w:val="de-DE"/>
        </w:rPr>
      </w:pPr>
      <w:r w:rsidRPr="00D35602">
        <w:rPr>
          <w:rFonts w:cs="Arial"/>
          <w:b/>
          <w:sz w:val="20"/>
          <w:lang w:val="de-DE"/>
        </w:rPr>
        <w:t xml:space="preserve">Internet </w:t>
      </w:r>
      <w:proofErr w:type="spellStart"/>
      <w:r w:rsidRPr="00D35602">
        <w:rPr>
          <w:rFonts w:cs="Arial"/>
          <w:b/>
          <w:sz w:val="20"/>
          <w:lang w:val="de-DE"/>
        </w:rPr>
        <w:t>sources</w:t>
      </w:r>
      <w:proofErr w:type="spellEnd"/>
    </w:p>
    <w:p w14:paraId="45F71B9A" w14:textId="77777777" w:rsidR="007B7E67" w:rsidRPr="00D35602" w:rsidRDefault="007B7E67" w:rsidP="00733AC8">
      <w:pPr>
        <w:autoSpaceDE w:val="0"/>
        <w:autoSpaceDN w:val="0"/>
        <w:adjustRightInd w:val="0"/>
        <w:spacing w:before="0" w:after="120" w:line="240" w:lineRule="auto"/>
        <w:ind w:left="426" w:hanging="426"/>
        <w:rPr>
          <w:b/>
          <w:sz w:val="20"/>
          <w:lang w:val="de-DE"/>
        </w:rPr>
      </w:pPr>
      <w:r w:rsidRPr="00D35602">
        <w:rPr>
          <w:b/>
          <w:sz w:val="20"/>
          <w:lang w:val="de-DE"/>
        </w:rPr>
        <w:t>http://www.huskroua-cbc.net/en/press-room/press-release-of-project-quotcarpathian-culinary-heritage-networkquot/170</w:t>
      </w:r>
    </w:p>
    <w:p w14:paraId="33EAABC7" w14:textId="77777777" w:rsidR="00592965" w:rsidRPr="00D35602" w:rsidRDefault="00C03685" w:rsidP="00733AC8">
      <w:pPr>
        <w:rPr>
          <w:sz w:val="20"/>
          <w:lang w:val="de-DE"/>
        </w:rPr>
      </w:pPr>
      <w:hyperlink r:id="rId44" w:history="1">
        <w:r w:rsidR="00592965" w:rsidRPr="00D35602">
          <w:rPr>
            <w:rStyle w:val="Hyperlink"/>
            <w:sz w:val="20"/>
            <w:lang w:val="de-DE"/>
          </w:rPr>
          <w:t>http://www.carpathianparks.org/index.php?option=com_xmap&amp;sitemap=2&amp;Itemid=328</w:t>
        </w:r>
      </w:hyperlink>
    </w:p>
    <w:p w14:paraId="4CCCBA0C" w14:textId="77777777" w:rsidR="00592965" w:rsidRPr="00D35602" w:rsidRDefault="00C03685" w:rsidP="00733AC8">
      <w:pPr>
        <w:rPr>
          <w:sz w:val="20"/>
          <w:lang w:val="de-DE"/>
        </w:rPr>
      </w:pPr>
      <w:hyperlink r:id="rId45" w:history="1">
        <w:r w:rsidR="00592965" w:rsidRPr="00D35602">
          <w:rPr>
            <w:rStyle w:val="Hyperlink"/>
            <w:sz w:val="20"/>
            <w:lang w:val="de-DE"/>
          </w:rPr>
          <w:t>http://www.czech-mountains.eu/beskydy-en/</w:t>
        </w:r>
      </w:hyperlink>
    </w:p>
    <w:p w14:paraId="650A4682" w14:textId="77777777" w:rsidR="00592965" w:rsidRPr="00D35602" w:rsidRDefault="00C03685" w:rsidP="00733AC8">
      <w:pPr>
        <w:rPr>
          <w:sz w:val="20"/>
          <w:lang w:val="de-DE" w:eastAsia="hu-HU"/>
        </w:rPr>
      </w:pPr>
      <w:hyperlink r:id="rId46" w:history="1">
        <w:r w:rsidR="005C0321" w:rsidRPr="00D35602">
          <w:rPr>
            <w:rStyle w:val="Hyperlink"/>
            <w:sz w:val="20"/>
            <w:lang w:val="de-DE" w:eastAsia="hu-HU"/>
          </w:rPr>
          <w:t>http://ec.europa.eu/enterprise/sectors/tourism/documents/annual-reports/index_en.htm</w:t>
        </w:r>
      </w:hyperlink>
      <w:r w:rsidR="005C0321" w:rsidRPr="00D35602">
        <w:rPr>
          <w:sz w:val="20"/>
          <w:lang w:val="de-DE" w:eastAsia="hu-HU"/>
        </w:rPr>
        <w:t xml:space="preserve"> </w:t>
      </w:r>
    </w:p>
    <w:p w14:paraId="563FD57F" w14:textId="77777777" w:rsidR="00592965" w:rsidRPr="00D35602" w:rsidRDefault="00C03685" w:rsidP="00733AC8">
      <w:pPr>
        <w:rPr>
          <w:sz w:val="20"/>
          <w:lang w:val="de-DE"/>
        </w:rPr>
      </w:pPr>
      <w:hyperlink r:id="rId47" w:history="1">
        <w:r w:rsidR="00592965" w:rsidRPr="00D35602">
          <w:rPr>
            <w:rStyle w:val="Hyperlink"/>
            <w:sz w:val="20"/>
            <w:lang w:val="de-DE"/>
          </w:rPr>
          <w:t>http://www.lonelyplanet.com/poland/the-carpathian-mountains</w:t>
        </w:r>
      </w:hyperlink>
    </w:p>
    <w:p w14:paraId="69EE5508" w14:textId="77777777" w:rsidR="00592965" w:rsidRPr="00D35602" w:rsidRDefault="00C03685" w:rsidP="00733AC8">
      <w:pPr>
        <w:rPr>
          <w:sz w:val="20"/>
          <w:lang w:val="de-DE"/>
        </w:rPr>
      </w:pPr>
      <w:hyperlink r:id="rId48" w:history="1">
        <w:r w:rsidR="00592965" w:rsidRPr="00D35602">
          <w:rPr>
            <w:rStyle w:val="Hyperlink"/>
            <w:sz w:val="20"/>
            <w:lang w:val="de-DE"/>
          </w:rPr>
          <w:t>http://venturepoland.eu/main.php?id=49</w:t>
        </w:r>
      </w:hyperlink>
    </w:p>
    <w:p w14:paraId="77410352" w14:textId="77777777" w:rsidR="00592965" w:rsidRPr="00D35602" w:rsidRDefault="00C03685" w:rsidP="00733AC8">
      <w:pPr>
        <w:rPr>
          <w:sz w:val="20"/>
          <w:lang w:val="de-DE"/>
        </w:rPr>
      </w:pPr>
      <w:hyperlink r:id="rId49" w:history="1">
        <w:r w:rsidR="00592965" w:rsidRPr="00D35602">
          <w:rPr>
            <w:rStyle w:val="Hyperlink"/>
            <w:sz w:val="20"/>
            <w:lang w:val="de-DE"/>
          </w:rPr>
          <w:t>http://en.krynica.pl/</w:t>
        </w:r>
      </w:hyperlink>
    </w:p>
    <w:p w14:paraId="142964D1" w14:textId="77777777" w:rsidR="00592965" w:rsidRPr="00D35602" w:rsidRDefault="00C03685" w:rsidP="00733AC8">
      <w:pPr>
        <w:rPr>
          <w:sz w:val="20"/>
          <w:lang w:val="de-DE"/>
        </w:rPr>
      </w:pPr>
      <w:hyperlink r:id="rId50" w:history="1">
        <w:r w:rsidR="00592965" w:rsidRPr="00D35602">
          <w:rPr>
            <w:rStyle w:val="Hyperlink"/>
            <w:sz w:val="20"/>
            <w:lang w:val="de-DE"/>
          </w:rPr>
          <w:t>http://globus.igipz.pan.pl/geoekoklimat/blaz/blaz33.pdf</w:t>
        </w:r>
      </w:hyperlink>
    </w:p>
    <w:p w14:paraId="130D5B81" w14:textId="77777777" w:rsidR="00592965" w:rsidRPr="00D35602" w:rsidRDefault="00C03685" w:rsidP="00733AC8">
      <w:pPr>
        <w:rPr>
          <w:sz w:val="20"/>
          <w:lang w:val="de-DE"/>
        </w:rPr>
      </w:pPr>
      <w:hyperlink r:id="rId51" w:history="1">
        <w:r w:rsidR="00592965" w:rsidRPr="00D35602">
          <w:rPr>
            <w:rStyle w:val="Hyperlink"/>
            <w:sz w:val="20"/>
            <w:lang w:val="de-DE"/>
          </w:rPr>
          <w:t>http://simplycarpathians.com/index.php/en/about-us</w:t>
        </w:r>
      </w:hyperlink>
    </w:p>
    <w:p w14:paraId="027C1279" w14:textId="77777777" w:rsidR="00592965" w:rsidRPr="00D35602" w:rsidRDefault="00C03685" w:rsidP="00733AC8">
      <w:pPr>
        <w:rPr>
          <w:sz w:val="20"/>
          <w:lang w:val="de-DE"/>
        </w:rPr>
      </w:pPr>
      <w:hyperlink r:id="rId52" w:history="1">
        <w:r w:rsidR="00592965" w:rsidRPr="00D35602">
          <w:rPr>
            <w:rStyle w:val="Hyperlink"/>
            <w:sz w:val="20"/>
            <w:lang w:val="de-DE"/>
          </w:rPr>
          <w:t>http://www.dgins-sofia2010.eu/pdocs/Poland%20quality%20of%20life.pdf</w:t>
        </w:r>
      </w:hyperlink>
    </w:p>
    <w:p w14:paraId="6CDD5EAE" w14:textId="77777777" w:rsidR="00592965" w:rsidRPr="00D35602" w:rsidRDefault="00C03685" w:rsidP="00733AC8">
      <w:pPr>
        <w:rPr>
          <w:sz w:val="20"/>
          <w:lang w:val="de-DE"/>
        </w:rPr>
      </w:pPr>
      <w:hyperlink r:id="rId53" w:history="1">
        <w:r w:rsidR="005C0321" w:rsidRPr="00D35602">
          <w:rPr>
            <w:rStyle w:val="Hyperlink"/>
            <w:sz w:val="20"/>
            <w:lang w:val="de-DE"/>
          </w:rPr>
          <w:t>http://www.forumcarpaticum.org/FC-2010/Presentations_Posters/Presentations/Tourism_re-development_and_sustainability/Zawilinska_et_al_FC.pdf</w:t>
        </w:r>
      </w:hyperlink>
      <w:r w:rsidR="005C0321" w:rsidRPr="00D35602">
        <w:rPr>
          <w:sz w:val="20"/>
          <w:lang w:val="de-DE"/>
        </w:rPr>
        <w:t xml:space="preserve"> </w:t>
      </w:r>
    </w:p>
    <w:p w14:paraId="0386384C" w14:textId="77777777" w:rsidR="00592965" w:rsidRPr="00D35602" w:rsidRDefault="00C03685" w:rsidP="00733AC8">
      <w:pPr>
        <w:rPr>
          <w:sz w:val="20"/>
          <w:lang w:val="de-DE"/>
        </w:rPr>
      </w:pPr>
      <w:hyperlink r:id="rId54" w:history="1">
        <w:r w:rsidR="00592965" w:rsidRPr="00D35602">
          <w:rPr>
            <w:rStyle w:val="Hyperlink"/>
            <w:sz w:val="20"/>
            <w:lang w:val="de-DE"/>
          </w:rPr>
          <w:t>http://www.slowfoodfoundation.com/pagine/eng/presidi/dettaglio_presidi.lasso?-id=1762&amp;-nz=148&amp;-tp</w:t>
        </w:r>
      </w:hyperlink>
      <w:r w:rsidR="00592965" w:rsidRPr="00D35602">
        <w:rPr>
          <w:sz w:val="20"/>
          <w:lang w:val="de-DE"/>
        </w:rPr>
        <w:t>=</w:t>
      </w:r>
    </w:p>
    <w:p w14:paraId="4F2A6232" w14:textId="77777777" w:rsidR="00592965" w:rsidRPr="00D35602" w:rsidRDefault="00C03685" w:rsidP="00733AC8">
      <w:pPr>
        <w:rPr>
          <w:sz w:val="20"/>
          <w:lang w:val="de-DE"/>
        </w:rPr>
      </w:pPr>
      <w:hyperlink r:id="rId55" w:history="1">
        <w:r w:rsidR="00592965" w:rsidRPr="00D35602">
          <w:rPr>
            <w:rStyle w:val="Hyperlink"/>
            <w:sz w:val="20"/>
            <w:lang w:val="de-DE"/>
          </w:rPr>
          <w:t>http://www.romaniatourism.com/the-carpathian-mountains.html</w:t>
        </w:r>
      </w:hyperlink>
    </w:p>
    <w:p w14:paraId="280606E9" w14:textId="77777777" w:rsidR="00592965" w:rsidRPr="00D35602" w:rsidRDefault="00C03685" w:rsidP="00733AC8">
      <w:pPr>
        <w:rPr>
          <w:sz w:val="20"/>
          <w:lang w:val="de-DE"/>
        </w:rPr>
      </w:pPr>
      <w:hyperlink r:id="rId56" w:history="1">
        <w:r w:rsidR="00592965" w:rsidRPr="00D35602">
          <w:rPr>
            <w:rStyle w:val="Hyperlink"/>
            <w:sz w:val="20"/>
            <w:lang w:val="de-DE"/>
          </w:rPr>
          <w:t>http://www.romanianmonasteries.org/romania/carpathian-mountains</w:t>
        </w:r>
      </w:hyperlink>
    </w:p>
    <w:p w14:paraId="0A43DDF5" w14:textId="77777777" w:rsidR="00592965" w:rsidRPr="00D35602" w:rsidRDefault="00C03685" w:rsidP="00733AC8">
      <w:pPr>
        <w:rPr>
          <w:sz w:val="20"/>
          <w:lang w:val="de-DE"/>
        </w:rPr>
      </w:pPr>
      <w:hyperlink r:id="rId57" w:history="1">
        <w:r w:rsidR="00592965" w:rsidRPr="00D35602">
          <w:rPr>
            <w:rStyle w:val="Hyperlink"/>
            <w:sz w:val="20"/>
            <w:lang w:val="de-DE"/>
          </w:rPr>
          <w:t>http://www.erdelyiszallas.net/turizmus-erdely-szallas.php</w:t>
        </w:r>
      </w:hyperlink>
    </w:p>
    <w:p w14:paraId="68A6B427" w14:textId="77777777" w:rsidR="00592965" w:rsidRPr="00D35602" w:rsidRDefault="00C03685" w:rsidP="00733AC8">
      <w:pPr>
        <w:rPr>
          <w:sz w:val="20"/>
          <w:lang w:val="de-DE"/>
        </w:rPr>
      </w:pPr>
      <w:hyperlink r:id="rId58" w:history="1">
        <w:r w:rsidR="00592965" w:rsidRPr="00D35602">
          <w:rPr>
            <w:rStyle w:val="Hyperlink"/>
            <w:sz w:val="20"/>
            <w:lang w:val="de-DE"/>
          </w:rPr>
          <w:t>http://tourism-cluster-romania.com/projects/rural-tourism-development</w:t>
        </w:r>
      </w:hyperlink>
    </w:p>
    <w:p w14:paraId="5E5A2631" w14:textId="77777777" w:rsidR="00592965" w:rsidRPr="00D35602" w:rsidRDefault="00C03685" w:rsidP="00733AC8">
      <w:pPr>
        <w:rPr>
          <w:sz w:val="20"/>
          <w:lang w:val="de-DE"/>
        </w:rPr>
      </w:pPr>
      <w:hyperlink r:id="rId59" w:history="1">
        <w:r w:rsidR="00592965" w:rsidRPr="00D35602">
          <w:rPr>
            <w:rStyle w:val="Hyperlink"/>
            <w:sz w:val="20"/>
            <w:lang w:val="de-DE"/>
          </w:rPr>
          <w:t>http://www.uni-konstanz.de/crimeandculture/iccv.htm</w:t>
        </w:r>
      </w:hyperlink>
    </w:p>
    <w:p w14:paraId="43780077" w14:textId="77777777" w:rsidR="00592965" w:rsidRPr="00D35602" w:rsidRDefault="00C03685" w:rsidP="00733AC8">
      <w:pPr>
        <w:rPr>
          <w:sz w:val="20"/>
          <w:lang w:val="de-DE"/>
        </w:rPr>
      </w:pPr>
      <w:hyperlink r:id="rId60" w:history="1">
        <w:r w:rsidR="005C0321" w:rsidRPr="00D35602">
          <w:rPr>
            <w:rStyle w:val="Hyperlink"/>
            <w:sz w:val="20"/>
            <w:lang w:val="de-DE"/>
          </w:rPr>
          <w:t>http://www.seap.usv.ro/annals/ojs/index.php/annals/article/viewFile/450/472</w:t>
        </w:r>
      </w:hyperlink>
      <w:r w:rsidR="005C0321" w:rsidRPr="00D35602">
        <w:rPr>
          <w:sz w:val="20"/>
          <w:lang w:val="de-DE"/>
        </w:rPr>
        <w:t xml:space="preserve"> </w:t>
      </w:r>
    </w:p>
    <w:p w14:paraId="6DB6A6D3" w14:textId="77777777" w:rsidR="00592965" w:rsidRPr="00D35602" w:rsidRDefault="00C03685" w:rsidP="00733AC8">
      <w:pPr>
        <w:rPr>
          <w:sz w:val="20"/>
          <w:lang w:val="de-DE"/>
        </w:rPr>
      </w:pPr>
      <w:hyperlink r:id="rId61" w:history="1">
        <w:r w:rsidR="00592965" w:rsidRPr="00D35602">
          <w:rPr>
            <w:rStyle w:val="Hyperlink"/>
            <w:sz w:val="20"/>
            <w:lang w:val="de-DE"/>
          </w:rPr>
          <w:t>http://www.furdoszovetseg.hu/doc/letoltheto-anyagok/juhasz-szabolcs--gyogy-es-elmenyfurdok-nemzetgazdasagi-jelentosege.pdf</w:t>
        </w:r>
      </w:hyperlink>
    </w:p>
    <w:p w14:paraId="132AE571" w14:textId="77777777" w:rsidR="00592965" w:rsidRPr="00D35602" w:rsidRDefault="00C03685" w:rsidP="00733AC8">
      <w:pPr>
        <w:rPr>
          <w:sz w:val="20"/>
          <w:lang w:val="de-DE"/>
        </w:rPr>
      </w:pPr>
      <w:hyperlink r:id="rId62" w:history="1">
        <w:r w:rsidR="00592965" w:rsidRPr="00D35602">
          <w:rPr>
            <w:rStyle w:val="Hyperlink"/>
            <w:sz w:val="20"/>
            <w:lang w:val="de-DE"/>
          </w:rPr>
          <w:t>http://gotohungary.com/en_GB/national-parks/-/netaview/44546</w:t>
        </w:r>
      </w:hyperlink>
    </w:p>
    <w:p w14:paraId="6FB0CC08" w14:textId="77777777" w:rsidR="00592965" w:rsidRPr="00D35602" w:rsidRDefault="00C03685" w:rsidP="00733AC8">
      <w:pPr>
        <w:rPr>
          <w:sz w:val="20"/>
          <w:lang w:val="de-DE"/>
        </w:rPr>
      </w:pPr>
      <w:hyperlink r:id="rId63" w:history="1">
        <w:r w:rsidR="00592965" w:rsidRPr="00D35602">
          <w:rPr>
            <w:rStyle w:val="Hyperlink"/>
            <w:sz w:val="20"/>
            <w:lang w:val="de-DE"/>
          </w:rPr>
          <w:t>http://www.karpatokalapitvany.hu/</w:t>
        </w:r>
      </w:hyperlink>
    </w:p>
    <w:p w14:paraId="6C9040A5" w14:textId="77777777" w:rsidR="00592965" w:rsidRPr="00D35602" w:rsidRDefault="00C03685" w:rsidP="00733AC8">
      <w:pPr>
        <w:rPr>
          <w:sz w:val="20"/>
          <w:lang w:val="de-DE"/>
        </w:rPr>
      </w:pPr>
      <w:hyperlink r:id="rId64" w:history="1">
        <w:r w:rsidR="00592965" w:rsidRPr="00D35602">
          <w:rPr>
            <w:rStyle w:val="Hyperlink"/>
            <w:sz w:val="20"/>
            <w:lang w:val="de-DE"/>
          </w:rPr>
          <w:t>http://link.springer.com/chapter/10.1007%2F978-90-481-9861-0_9</w:t>
        </w:r>
      </w:hyperlink>
    </w:p>
    <w:p w14:paraId="750CEFF3" w14:textId="77777777" w:rsidR="00592965" w:rsidRPr="00D35602" w:rsidRDefault="00C03685" w:rsidP="00733AC8">
      <w:pPr>
        <w:rPr>
          <w:sz w:val="20"/>
          <w:lang w:val="de-DE"/>
        </w:rPr>
      </w:pPr>
      <w:hyperlink r:id="rId65" w:history="1">
        <w:r w:rsidR="00592965" w:rsidRPr="00D35602">
          <w:rPr>
            <w:rStyle w:val="Hyperlink"/>
            <w:sz w:val="20"/>
            <w:lang w:val="de-DE"/>
          </w:rPr>
          <w:t>http://www.slow-food.hu/</w:t>
        </w:r>
      </w:hyperlink>
    </w:p>
    <w:p w14:paraId="0C5E40C8" w14:textId="77777777" w:rsidR="00592965" w:rsidRPr="00D35602" w:rsidRDefault="00C03685" w:rsidP="00733AC8">
      <w:pPr>
        <w:rPr>
          <w:sz w:val="20"/>
          <w:lang w:val="de-DE"/>
        </w:rPr>
      </w:pPr>
      <w:hyperlink r:id="rId66" w:history="1">
        <w:r w:rsidR="005C0321" w:rsidRPr="00D35602">
          <w:rPr>
            <w:rStyle w:val="Hyperlink"/>
            <w:sz w:val="20"/>
            <w:lang w:val="de-DE"/>
          </w:rPr>
          <w:t>http://www.tankonyvtar.hu/en/tartalom/tamop425/0051_Design_and_development_of_touristic_products/ch07s04.html</w:t>
        </w:r>
      </w:hyperlink>
      <w:r w:rsidR="005C0321" w:rsidRPr="00D35602">
        <w:rPr>
          <w:sz w:val="20"/>
          <w:lang w:val="de-DE"/>
        </w:rPr>
        <w:t xml:space="preserve"> </w:t>
      </w:r>
    </w:p>
    <w:p w14:paraId="16E7E3BE" w14:textId="77777777" w:rsidR="00592965" w:rsidRPr="00D35602" w:rsidRDefault="00C03685" w:rsidP="00733AC8">
      <w:pPr>
        <w:rPr>
          <w:sz w:val="20"/>
          <w:lang w:val="de-DE"/>
        </w:rPr>
      </w:pPr>
      <w:hyperlink r:id="rId67" w:history="1">
        <w:r w:rsidR="00592965" w:rsidRPr="00D35602">
          <w:rPr>
            <w:rStyle w:val="Hyperlink"/>
            <w:sz w:val="20"/>
            <w:lang w:val="de-DE"/>
          </w:rPr>
          <w:t>http://asse-01.webglobe.sk/intropage.aspx?l=2&amp;ami=0&amp;smi=0&amp;p=99</w:t>
        </w:r>
      </w:hyperlink>
    </w:p>
    <w:p w14:paraId="5918B482" w14:textId="77777777" w:rsidR="00592965" w:rsidRPr="00D35602" w:rsidRDefault="00C03685" w:rsidP="00733AC8">
      <w:pPr>
        <w:rPr>
          <w:sz w:val="20"/>
          <w:lang w:val="de-DE"/>
        </w:rPr>
      </w:pPr>
      <w:hyperlink r:id="rId68" w:history="1">
        <w:r w:rsidR="005C0321" w:rsidRPr="00D35602">
          <w:rPr>
            <w:rStyle w:val="Hyperlink"/>
            <w:sz w:val="20"/>
            <w:lang w:val="de-DE"/>
          </w:rPr>
          <w:t>http://www.slovakia.travel/data/Resources/Upload/Doc/NaStiahnutie/Ranch_EN_08-11.pdf</w:t>
        </w:r>
      </w:hyperlink>
      <w:r w:rsidR="005C0321" w:rsidRPr="00D35602">
        <w:rPr>
          <w:sz w:val="20"/>
          <w:lang w:val="de-DE"/>
        </w:rPr>
        <w:t xml:space="preserve"> </w:t>
      </w:r>
    </w:p>
    <w:p w14:paraId="23D1B9D1" w14:textId="77777777" w:rsidR="00592965" w:rsidRPr="00D35602" w:rsidRDefault="00C03685" w:rsidP="00733AC8">
      <w:pPr>
        <w:rPr>
          <w:sz w:val="20"/>
          <w:lang w:val="de-DE"/>
        </w:rPr>
      </w:pPr>
      <w:hyperlink r:id="rId69" w:history="1">
        <w:r w:rsidR="00592965" w:rsidRPr="00D35602">
          <w:rPr>
            <w:rStyle w:val="Hyperlink"/>
            <w:sz w:val="20"/>
            <w:lang w:val="de-DE"/>
          </w:rPr>
          <w:t>http://www.ubm.ro/sites/CJEES/viewTopic.php?topicId=163</w:t>
        </w:r>
      </w:hyperlink>
    </w:p>
    <w:p w14:paraId="3FD2518E" w14:textId="77777777" w:rsidR="00592965" w:rsidRPr="00D35602" w:rsidRDefault="00C03685" w:rsidP="00733AC8">
      <w:pPr>
        <w:rPr>
          <w:color w:val="666666"/>
          <w:sz w:val="20"/>
          <w:lang w:val="de-DE"/>
        </w:rPr>
      </w:pPr>
      <w:hyperlink r:id="rId70" w:history="1">
        <w:r w:rsidR="00592965" w:rsidRPr="00D35602">
          <w:rPr>
            <w:rStyle w:val="Hyperlink"/>
            <w:sz w:val="20"/>
            <w:lang w:val="de-DE"/>
          </w:rPr>
          <w:t>http://www.danubeparks.org/?story=50</w:t>
        </w:r>
      </w:hyperlink>
    </w:p>
    <w:p w14:paraId="028F8B22" w14:textId="77777777" w:rsidR="00592965" w:rsidRPr="00D35602" w:rsidRDefault="00C03685" w:rsidP="00733AC8">
      <w:pPr>
        <w:rPr>
          <w:color w:val="666666"/>
          <w:sz w:val="20"/>
          <w:lang w:val="de-DE"/>
        </w:rPr>
      </w:pPr>
      <w:hyperlink r:id="rId71" w:history="1">
        <w:r w:rsidR="00592965" w:rsidRPr="00D35602">
          <w:rPr>
            <w:rStyle w:val="Hyperlink"/>
            <w:sz w:val="20"/>
            <w:lang w:val="de-DE"/>
          </w:rPr>
          <w:t>http://www.npdjerdap.org/en_index.html</w:t>
        </w:r>
      </w:hyperlink>
    </w:p>
    <w:p w14:paraId="57D942F5" w14:textId="77777777" w:rsidR="00592965" w:rsidRPr="00D35602" w:rsidRDefault="00C03685" w:rsidP="00733AC8">
      <w:pPr>
        <w:rPr>
          <w:color w:val="666666"/>
          <w:sz w:val="20"/>
          <w:lang w:val="de-DE"/>
        </w:rPr>
      </w:pPr>
      <w:hyperlink r:id="rId72" w:history="1">
        <w:r w:rsidR="00592965" w:rsidRPr="00D35602">
          <w:rPr>
            <w:rStyle w:val="Hyperlink"/>
            <w:sz w:val="20"/>
            <w:lang w:val="de-DE"/>
          </w:rPr>
          <w:t>http://www.congresdeneu.ad/pdf/Sessio_5_1_Sr_Petkovic.pdf</w:t>
        </w:r>
      </w:hyperlink>
    </w:p>
    <w:p w14:paraId="44EAA645" w14:textId="77777777" w:rsidR="00592965" w:rsidRPr="00D35602" w:rsidRDefault="00C03685" w:rsidP="00733AC8">
      <w:pPr>
        <w:rPr>
          <w:color w:val="666666"/>
          <w:sz w:val="20"/>
          <w:lang w:val="de-DE"/>
        </w:rPr>
      </w:pPr>
      <w:hyperlink r:id="rId73" w:history="1">
        <w:r w:rsidR="00592965" w:rsidRPr="00D35602">
          <w:rPr>
            <w:rStyle w:val="Hyperlink"/>
            <w:sz w:val="20"/>
            <w:lang w:val="de-DE"/>
          </w:rPr>
          <w:t>http://www.doiserbia.nb.rs/img/doi/1450-569X/2012/1450-569X1228045P.pdf</w:t>
        </w:r>
      </w:hyperlink>
    </w:p>
    <w:p w14:paraId="78F979CF" w14:textId="77777777" w:rsidR="00592965" w:rsidRPr="00D35602" w:rsidRDefault="00C03685" w:rsidP="00733AC8">
      <w:pPr>
        <w:rPr>
          <w:sz w:val="20"/>
          <w:lang w:val="de-DE"/>
        </w:rPr>
      </w:pPr>
      <w:hyperlink r:id="rId74" w:history="1">
        <w:r w:rsidR="00592965" w:rsidRPr="00D35602">
          <w:rPr>
            <w:rStyle w:val="Hyperlink"/>
            <w:sz w:val="20"/>
            <w:lang w:val="de-DE"/>
          </w:rPr>
          <w:t>http://green-ukraine.com/tourist-attractions-of-the-carpathian-mountains</w:t>
        </w:r>
      </w:hyperlink>
    </w:p>
    <w:p w14:paraId="15C2E4C0" w14:textId="77777777" w:rsidR="00592965" w:rsidRPr="00D35602" w:rsidRDefault="00C03685" w:rsidP="00733AC8">
      <w:pPr>
        <w:rPr>
          <w:sz w:val="20"/>
          <w:lang w:val="de-DE"/>
        </w:rPr>
      </w:pPr>
      <w:hyperlink r:id="rId75" w:history="1">
        <w:r w:rsidR="00592965" w:rsidRPr="00D35602">
          <w:rPr>
            <w:rStyle w:val="Hyperlink"/>
            <w:sz w:val="20"/>
            <w:lang w:val="de-DE"/>
          </w:rPr>
          <w:t>http://www.karpataljaturizmus.info/product_info.php?products_id=1574&amp;tab=6&amp;map=1&amp;language=en</w:t>
        </w:r>
      </w:hyperlink>
    </w:p>
    <w:p w14:paraId="70CE589D" w14:textId="77777777" w:rsidR="00592965" w:rsidRPr="00D35602" w:rsidRDefault="00C03685" w:rsidP="00733AC8">
      <w:pPr>
        <w:rPr>
          <w:sz w:val="20"/>
          <w:lang w:val="de-DE"/>
        </w:rPr>
      </w:pPr>
      <w:hyperlink r:id="rId76" w:history="1">
        <w:r w:rsidR="00592965" w:rsidRPr="00D35602">
          <w:rPr>
            <w:rStyle w:val="Hyperlink"/>
            <w:sz w:val="20"/>
            <w:lang w:val="de-DE"/>
          </w:rPr>
          <w:t>http://uaeta.org/en/page/14</w:t>
        </w:r>
      </w:hyperlink>
    </w:p>
    <w:p w14:paraId="372A6816" w14:textId="77777777" w:rsidR="00592965" w:rsidRPr="00D35602" w:rsidRDefault="00C03685" w:rsidP="00733AC8">
      <w:pPr>
        <w:rPr>
          <w:sz w:val="20"/>
          <w:lang w:val="de-DE"/>
        </w:rPr>
      </w:pPr>
      <w:hyperlink r:id="rId77" w:history="1">
        <w:r w:rsidR="00592965" w:rsidRPr="00D35602">
          <w:rPr>
            <w:rStyle w:val="Hyperlink"/>
            <w:sz w:val="20"/>
            <w:lang w:val="de-DE"/>
          </w:rPr>
          <w:t>http://i-rep.emu.edu.tr:8080/jspui/bitstream/11129/222/1/Danylo.pdf</w:t>
        </w:r>
      </w:hyperlink>
    </w:p>
    <w:p w14:paraId="70E7E0F1" w14:textId="77777777" w:rsidR="00592965" w:rsidRPr="00D35602" w:rsidRDefault="00C03685" w:rsidP="00733AC8">
      <w:pPr>
        <w:rPr>
          <w:sz w:val="20"/>
          <w:lang w:val="de-DE"/>
        </w:rPr>
      </w:pPr>
      <w:hyperlink r:id="rId78" w:history="1">
        <w:r w:rsidR="00592965" w:rsidRPr="00D35602">
          <w:rPr>
            <w:rStyle w:val="Hyperlink"/>
            <w:sz w:val="20"/>
            <w:lang w:val="de-DE"/>
          </w:rPr>
          <w:t>http://www.visiteurope.com/Discover/Where-To-Go/Carpathians</w:t>
        </w:r>
      </w:hyperlink>
    </w:p>
    <w:p w14:paraId="0AAD6C4C" w14:textId="77777777" w:rsidR="00592965" w:rsidRPr="00D35602" w:rsidRDefault="00C03685" w:rsidP="005C0321">
      <w:pPr>
        <w:rPr>
          <w:sz w:val="20"/>
          <w:lang w:val="de-DE"/>
        </w:rPr>
      </w:pPr>
      <w:hyperlink r:id="rId79" w:history="1">
        <w:r w:rsidR="00592965" w:rsidRPr="00D35602">
          <w:rPr>
            <w:rStyle w:val="Hyperlink"/>
            <w:sz w:val="20"/>
            <w:lang w:val="de-DE"/>
          </w:rPr>
          <w:t>http://www.unep.at/carpathianconvention/tl_files/carpathiancon/Downloads/02%20Activities/2.1.2%20Strategic%20Action%20Plan%20for%20the%20Carpathian%20Area.pdf</w:t>
        </w:r>
      </w:hyperlink>
    </w:p>
    <w:p w14:paraId="3A206512" w14:textId="77777777" w:rsidR="00AE50E6" w:rsidRPr="00D35602" w:rsidRDefault="00C03685" w:rsidP="00733AC8">
      <w:pPr>
        <w:autoSpaceDE w:val="0"/>
        <w:autoSpaceDN w:val="0"/>
        <w:adjustRightInd w:val="0"/>
        <w:spacing w:before="0" w:after="120" w:line="240" w:lineRule="auto"/>
        <w:ind w:left="426" w:hanging="426"/>
        <w:rPr>
          <w:rFonts w:cs="Arial"/>
          <w:sz w:val="20"/>
          <w:szCs w:val="22"/>
          <w:lang w:val="de-DE"/>
        </w:rPr>
      </w:pPr>
      <w:hyperlink r:id="rId80" w:history="1">
        <w:r w:rsidR="00144D3F" w:rsidRPr="00D35602">
          <w:rPr>
            <w:rStyle w:val="Hyperlink"/>
            <w:rFonts w:cs="Arial"/>
            <w:sz w:val="20"/>
            <w:szCs w:val="22"/>
            <w:lang w:val="de-DE"/>
          </w:rPr>
          <w:t>http://www.darksky.org/night-sky-conservation/dark-sky-places</w:t>
        </w:r>
      </w:hyperlink>
    </w:p>
    <w:p w14:paraId="07D225A1" w14:textId="77777777" w:rsidR="00144D3F" w:rsidRPr="00D35602" w:rsidRDefault="00C03685" w:rsidP="005C0321">
      <w:pPr>
        <w:autoSpaceDE w:val="0"/>
        <w:autoSpaceDN w:val="0"/>
        <w:adjustRightInd w:val="0"/>
        <w:spacing w:before="0" w:after="120" w:line="240" w:lineRule="auto"/>
        <w:ind w:hanging="1"/>
        <w:jc w:val="left"/>
        <w:rPr>
          <w:rFonts w:cs="Arial"/>
          <w:sz w:val="20"/>
          <w:szCs w:val="22"/>
          <w:lang w:val="de-DE"/>
        </w:rPr>
      </w:pPr>
      <w:hyperlink r:id="rId81" w:history="1">
        <w:r w:rsidR="005C0321" w:rsidRPr="00D35602">
          <w:rPr>
            <w:rStyle w:val="Hyperlink"/>
            <w:rFonts w:cs="Arial"/>
            <w:sz w:val="20"/>
            <w:szCs w:val="22"/>
            <w:lang w:val="de-DE"/>
          </w:rPr>
          <w:t>http://www.visitengland.org/england-tourism-industry/DestinationManagerToolkit/destinationmonitoring/3EDeterminingLocalRecreationalCarryingCapacity.aspx?title=3E:%20Determining%20Local%20Recreational%20Carrying%20Capacity</w:t>
        </w:r>
      </w:hyperlink>
    </w:p>
    <w:p w14:paraId="23FA4CE9" w14:textId="77777777" w:rsidR="00144D3F" w:rsidRPr="00D35602" w:rsidRDefault="00C03685" w:rsidP="005C0321">
      <w:pPr>
        <w:autoSpaceDE w:val="0"/>
        <w:autoSpaceDN w:val="0"/>
        <w:adjustRightInd w:val="0"/>
        <w:spacing w:before="0" w:after="120" w:line="240" w:lineRule="auto"/>
        <w:jc w:val="left"/>
        <w:rPr>
          <w:rFonts w:cs="Arial"/>
          <w:sz w:val="20"/>
          <w:szCs w:val="22"/>
          <w:lang w:val="de-DE"/>
        </w:rPr>
      </w:pPr>
      <w:hyperlink r:id="rId82" w:history="1">
        <w:r w:rsidR="005C0321" w:rsidRPr="00D35602">
          <w:rPr>
            <w:rStyle w:val="Hyperlink"/>
            <w:rFonts w:cs="Arial"/>
            <w:sz w:val="20"/>
            <w:szCs w:val="22"/>
            <w:lang w:val="de-DE"/>
          </w:rPr>
          <w:t>http://www.oete.de/Joomla/index.php?option=com_content&amp;view=article&amp;id=92&amp;Itemid=187&amp;lang=en</w:t>
        </w:r>
      </w:hyperlink>
    </w:p>
    <w:p w14:paraId="54653BB1" w14:textId="77777777" w:rsidR="005C0321" w:rsidRPr="00D35602" w:rsidRDefault="00C03685" w:rsidP="005C0321">
      <w:pPr>
        <w:autoSpaceDE w:val="0"/>
        <w:autoSpaceDN w:val="0"/>
        <w:adjustRightInd w:val="0"/>
        <w:spacing w:before="0" w:after="120" w:line="240" w:lineRule="auto"/>
        <w:jc w:val="left"/>
        <w:rPr>
          <w:rFonts w:cs="Arial"/>
          <w:sz w:val="20"/>
          <w:szCs w:val="22"/>
          <w:lang w:val="de-DE"/>
        </w:rPr>
      </w:pPr>
      <w:hyperlink r:id="rId83" w:history="1">
        <w:r w:rsidR="005C0321" w:rsidRPr="00D35602">
          <w:rPr>
            <w:rStyle w:val="Hyperlink"/>
            <w:rFonts w:cs="Arial"/>
            <w:sz w:val="20"/>
            <w:szCs w:val="22"/>
            <w:lang w:val="de-DE"/>
          </w:rPr>
          <w:t>http://www.ceeweb.org/work-areas/working-groups/sustainable-tourism/</w:t>
        </w:r>
      </w:hyperlink>
    </w:p>
    <w:p w14:paraId="4AAFE638" w14:textId="77777777" w:rsidR="005C0321" w:rsidRPr="00D35602" w:rsidRDefault="005C0321" w:rsidP="005C0321">
      <w:pPr>
        <w:autoSpaceDE w:val="0"/>
        <w:autoSpaceDN w:val="0"/>
        <w:adjustRightInd w:val="0"/>
        <w:spacing w:before="0" w:after="120" w:line="240" w:lineRule="auto"/>
        <w:jc w:val="left"/>
        <w:rPr>
          <w:rFonts w:cs="Arial"/>
          <w:sz w:val="20"/>
          <w:szCs w:val="22"/>
          <w:lang w:val="de-DE"/>
        </w:rPr>
      </w:pPr>
    </w:p>
    <w:p w14:paraId="591FC1EB" w14:textId="77777777" w:rsidR="00144D3F" w:rsidRPr="00D35602" w:rsidRDefault="00144D3F" w:rsidP="009A69A8">
      <w:pPr>
        <w:autoSpaceDE w:val="0"/>
        <w:autoSpaceDN w:val="0"/>
        <w:adjustRightInd w:val="0"/>
        <w:spacing w:before="0" w:after="120" w:line="240" w:lineRule="auto"/>
        <w:jc w:val="left"/>
        <w:rPr>
          <w:sz w:val="20"/>
          <w:szCs w:val="22"/>
          <w:lang w:val="de-DE"/>
        </w:rPr>
      </w:pPr>
    </w:p>
    <w:p w14:paraId="325F2A77"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07ECE5C2"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263704BE"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27BDA885"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31F6B256"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602453AC"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6CAAE3CB"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72F1DBAD"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438582A5"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73F1C516"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1D22D255"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5BEBCBBD"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7FF3E8B9"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4B3403F5"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2588A67F"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06681D79"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633F5B6F"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10A39F2C"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701E1966"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4DC143A8"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0A4D6990"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56D77182"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222A6AE9"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50542896"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47A5E852"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42CE65DC"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03267B1F"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764E11B3" w14:textId="77777777" w:rsidR="00BE294A" w:rsidRPr="00D35602" w:rsidRDefault="00BE294A" w:rsidP="009A69A8">
      <w:pPr>
        <w:autoSpaceDE w:val="0"/>
        <w:autoSpaceDN w:val="0"/>
        <w:adjustRightInd w:val="0"/>
        <w:spacing w:before="0" w:after="120" w:line="240" w:lineRule="auto"/>
        <w:jc w:val="left"/>
        <w:rPr>
          <w:sz w:val="20"/>
          <w:szCs w:val="22"/>
          <w:lang w:val="de-DE"/>
        </w:rPr>
      </w:pPr>
    </w:p>
    <w:p w14:paraId="2C09FE23" w14:textId="77777777" w:rsidR="00C525A4" w:rsidRDefault="00C525A4" w:rsidP="009F588A">
      <w:pPr>
        <w:pStyle w:val="berschrift1"/>
        <w:numPr>
          <w:ilvl w:val="0"/>
          <w:numId w:val="0"/>
        </w:numPr>
      </w:pPr>
      <w:bookmarkStart w:id="149" w:name="_Toc268878049"/>
      <w:bookmarkStart w:id="150" w:name="_Toc395699482"/>
      <w:r>
        <w:lastRenderedPageBreak/>
        <w:t>ACKNOWLEDGEMENTS</w:t>
      </w:r>
      <w:bookmarkEnd w:id="149"/>
      <w:bookmarkEnd w:id="150"/>
    </w:p>
    <w:p w14:paraId="166743BB" w14:textId="77777777" w:rsidR="00C525A4" w:rsidRPr="00C95DB2" w:rsidRDefault="00C525A4" w:rsidP="00C525A4">
      <w:pPr>
        <w:rPr>
          <w:rFonts w:asciiTheme="minorHAnsi" w:hAnsiTheme="minorHAnsi"/>
          <w:color w:val="31849B"/>
          <w:lang w:val="en-CA"/>
        </w:rPr>
      </w:pPr>
    </w:p>
    <w:p w14:paraId="129E2D8F" w14:textId="77777777" w:rsidR="00C525A4" w:rsidRPr="00C95DB2" w:rsidRDefault="00C525A4" w:rsidP="00C525A4">
      <w:pPr>
        <w:rPr>
          <w:rFonts w:asciiTheme="minorHAnsi" w:hAnsiTheme="minorHAnsi"/>
          <w:lang w:val="en-CA"/>
        </w:rPr>
      </w:pPr>
      <w:r w:rsidRPr="00C95DB2">
        <w:rPr>
          <w:rFonts w:asciiTheme="minorHAnsi" w:hAnsiTheme="minorHAnsi"/>
          <w:lang w:val="en-CA"/>
        </w:rPr>
        <w:t xml:space="preserve">The </w:t>
      </w:r>
      <w:r>
        <w:rPr>
          <w:rFonts w:asciiTheme="minorHAnsi" w:hAnsiTheme="minorHAnsi"/>
          <w:lang w:val="en-CA"/>
        </w:rPr>
        <w:t xml:space="preserve">Background Document for the </w:t>
      </w:r>
      <w:r w:rsidRPr="00C95DB2">
        <w:rPr>
          <w:rFonts w:asciiTheme="minorHAnsi" w:hAnsiTheme="minorHAnsi"/>
          <w:lang w:val="en-CA"/>
        </w:rPr>
        <w:t>„Strategy for Sustainable Tourism Development of the Carpathians“ was developed thanks to the involvement o</w:t>
      </w:r>
      <w:r w:rsidRPr="005D5B83">
        <w:rPr>
          <w:rFonts w:asciiTheme="minorHAnsi" w:hAnsiTheme="minorHAnsi"/>
          <w:lang w:val="en-CA"/>
        </w:rPr>
        <w:t>f many stakeholders between 201</w:t>
      </w:r>
      <w:r>
        <w:rPr>
          <w:rFonts w:asciiTheme="minorHAnsi" w:hAnsiTheme="minorHAnsi"/>
          <w:lang w:val="en-CA"/>
        </w:rPr>
        <w:t>3</w:t>
      </w:r>
      <w:r w:rsidRPr="00C95DB2">
        <w:rPr>
          <w:rFonts w:asciiTheme="minorHAnsi" w:hAnsiTheme="minorHAnsi"/>
          <w:lang w:val="en-CA"/>
        </w:rPr>
        <w:t xml:space="preserve"> and 2014.</w:t>
      </w:r>
    </w:p>
    <w:p w14:paraId="59468B82" w14:textId="77777777" w:rsidR="00C525A4" w:rsidRPr="00C95DB2" w:rsidRDefault="00C525A4" w:rsidP="00C525A4">
      <w:pPr>
        <w:rPr>
          <w:rFonts w:asciiTheme="minorHAnsi" w:hAnsiTheme="minorHAnsi"/>
          <w:lang w:val="en-CA"/>
        </w:rPr>
      </w:pPr>
      <w:r w:rsidRPr="00C95DB2">
        <w:rPr>
          <w:rFonts w:asciiTheme="minorHAnsi" w:hAnsiTheme="minorHAnsi"/>
          <w:lang w:val="en-CA"/>
        </w:rPr>
        <w:t>Initiated and supported by the Parties to the Framework Convention on the Protection and Sustainable Development of the Carpathians, its Working Group on Sustainable Tourism convened five times (</w:t>
      </w:r>
      <w:proofErr w:type="spellStart"/>
      <w:r w:rsidRPr="00C95DB2">
        <w:rPr>
          <w:rFonts w:asciiTheme="minorHAnsi" w:hAnsiTheme="minorHAnsi"/>
          <w:lang w:val="en-CA"/>
        </w:rPr>
        <w:t>Lopenik</w:t>
      </w:r>
      <w:proofErr w:type="spellEnd"/>
      <w:r w:rsidRPr="00C95DB2">
        <w:rPr>
          <w:rFonts w:asciiTheme="minorHAnsi" w:hAnsiTheme="minorHAnsi"/>
          <w:lang w:val="en-CA"/>
        </w:rPr>
        <w:t xml:space="preserve">/Czech Republic, April 2007; </w:t>
      </w:r>
      <w:proofErr w:type="spellStart"/>
      <w:r w:rsidRPr="00C95DB2">
        <w:rPr>
          <w:rFonts w:asciiTheme="minorHAnsi" w:hAnsiTheme="minorHAnsi"/>
          <w:lang w:val="en-CA"/>
        </w:rPr>
        <w:t>Sucha</w:t>
      </w:r>
      <w:proofErr w:type="spellEnd"/>
      <w:r w:rsidRPr="00C95DB2">
        <w:rPr>
          <w:rFonts w:asciiTheme="minorHAnsi" w:hAnsiTheme="minorHAnsi"/>
          <w:lang w:val="en-CA"/>
        </w:rPr>
        <w:t xml:space="preserve"> </w:t>
      </w:r>
      <w:proofErr w:type="spellStart"/>
      <w:r w:rsidRPr="00C95DB2">
        <w:rPr>
          <w:rFonts w:asciiTheme="minorHAnsi" w:hAnsiTheme="minorHAnsi"/>
          <w:lang w:val="en-CA"/>
        </w:rPr>
        <w:t>Beskidska</w:t>
      </w:r>
      <w:proofErr w:type="spellEnd"/>
      <w:r w:rsidRPr="00C95DB2">
        <w:rPr>
          <w:rFonts w:asciiTheme="minorHAnsi" w:hAnsiTheme="minorHAnsi"/>
          <w:lang w:val="en-CA"/>
        </w:rPr>
        <w:t xml:space="preserve">/Poland, April 2008; </w:t>
      </w:r>
      <w:proofErr w:type="spellStart"/>
      <w:r w:rsidRPr="00C95DB2">
        <w:rPr>
          <w:rFonts w:asciiTheme="minorHAnsi" w:hAnsiTheme="minorHAnsi"/>
          <w:lang w:val="en-CA"/>
        </w:rPr>
        <w:t>Rytro</w:t>
      </w:r>
      <w:proofErr w:type="spellEnd"/>
      <w:r w:rsidRPr="00C95DB2">
        <w:rPr>
          <w:rFonts w:asciiTheme="minorHAnsi" w:hAnsiTheme="minorHAnsi"/>
          <w:lang w:val="en-CA"/>
        </w:rPr>
        <w:t>/Poland, September 2010; Brasov/Romania, October 2013; Bratislava/Slovak Republic, May 2014) to discuss the structure and content of the Sustainable Tourism Protocol and this strategy.</w:t>
      </w:r>
    </w:p>
    <w:p w14:paraId="0262DBCA" w14:textId="77777777" w:rsidR="00C525A4" w:rsidRPr="00C95DB2" w:rsidRDefault="00C525A4" w:rsidP="00C525A4">
      <w:pPr>
        <w:rPr>
          <w:rFonts w:asciiTheme="minorHAnsi" w:hAnsiTheme="minorHAnsi"/>
          <w:lang w:val="en-CA"/>
        </w:rPr>
      </w:pPr>
      <w:r w:rsidRPr="00C95DB2">
        <w:rPr>
          <w:rFonts w:asciiTheme="minorHAnsi" w:hAnsiTheme="minorHAnsi"/>
          <w:lang w:val="en-CA"/>
        </w:rPr>
        <w:t xml:space="preserve">In the years 2013 and 2014 more than 800 individuals and organizations provided feedback on the </w:t>
      </w:r>
      <w:r>
        <w:rPr>
          <w:rFonts w:asciiTheme="minorHAnsi" w:hAnsiTheme="minorHAnsi"/>
          <w:lang w:val="en-CA"/>
        </w:rPr>
        <w:t xml:space="preserve">background document and the </w:t>
      </w:r>
      <w:r w:rsidRPr="00C95DB2">
        <w:rPr>
          <w:rFonts w:asciiTheme="minorHAnsi" w:hAnsiTheme="minorHAnsi"/>
          <w:lang w:val="en-CA"/>
        </w:rPr>
        <w:t xml:space="preserve">strategy during a number of country consultation meetings. Thanks to the Centrum Veronica </w:t>
      </w:r>
      <w:proofErr w:type="spellStart"/>
      <w:r w:rsidRPr="00C95DB2">
        <w:rPr>
          <w:rFonts w:asciiTheme="minorHAnsi" w:hAnsiTheme="minorHAnsi"/>
          <w:lang w:val="en-CA"/>
        </w:rPr>
        <w:t>Hostetin</w:t>
      </w:r>
      <w:proofErr w:type="spellEnd"/>
      <w:r w:rsidRPr="00C95DB2">
        <w:rPr>
          <w:rFonts w:asciiTheme="minorHAnsi" w:hAnsiTheme="minorHAnsi"/>
          <w:lang w:val="en-CA"/>
        </w:rPr>
        <w:t xml:space="preserve">/Czech Republic, the Ecological Institute for Sustainable Development Miskolc/Hungary together with the </w:t>
      </w:r>
      <w:proofErr w:type="spellStart"/>
      <w:r w:rsidRPr="00C95DB2">
        <w:rPr>
          <w:rFonts w:asciiTheme="minorHAnsi" w:hAnsiTheme="minorHAnsi"/>
          <w:lang w:val="en-CA"/>
        </w:rPr>
        <w:t>Ekocentrum</w:t>
      </w:r>
      <w:proofErr w:type="spellEnd"/>
      <w:r w:rsidRPr="00C95DB2">
        <w:rPr>
          <w:rFonts w:asciiTheme="minorHAnsi" w:hAnsiTheme="minorHAnsi"/>
          <w:lang w:val="en-CA"/>
        </w:rPr>
        <w:t xml:space="preserve"> SOSNA/Slovak Republic, the Naturalists Club/Poland, the Association of Ecotourism/Romania, OZ </w:t>
      </w:r>
      <w:proofErr w:type="spellStart"/>
      <w:r w:rsidRPr="00C95DB2">
        <w:rPr>
          <w:rFonts w:asciiTheme="minorHAnsi" w:hAnsiTheme="minorHAnsi"/>
          <w:lang w:val="en-CA"/>
        </w:rPr>
        <w:t>Pronatur</w:t>
      </w:r>
      <w:proofErr w:type="spellEnd"/>
      <w:r w:rsidRPr="00C95DB2">
        <w:rPr>
          <w:rFonts w:asciiTheme="minorHAnsi" w:hAnsiTheme="minorHAnsi"/>
          <w:lang w:val="en-CA"/>
        </w:rPr>
        <w:t xml:space="preserve"> and </w:t>
      </w:r>
      <w:proofErr w:type="spellStart"/>
      <w:r w:rsidRPr="00C95DB2">
        <w:rPr>
          <w:rFonts w:asciiTheme="minorHAnsi" w:hAnsiTheme="minorHAnsi"/>
          <w:lang w:val="en-CA"/>
        </w:rPr>
        <w:t>Jantarova</w:t>
      </w:r>
      <w:proofErr w:type="spellEnd"/>
      <w:r w:rsidRPr="00C95DB2">
        <w:rPr>
          <w:rFonts w:asciiTheme="minorHAnsi" w:hAnsiTheme="minorHAnsi"/>
          <w:lang w:val="en-CA"/>
        </w:rPr>
        <w:t xml:space="preserve"> </w:t>
      </w:r>
      <w:proofErr w:type="spellStart"/>
      <w:r w:rsidRPr="00C95DB2">
        <w:rPr>
          <w:rFonts w:asciiTheme="minorHAnsi" w:hAnsiTheme="minorHAnsi"/>
          <w:lang w:val="en-CA"/>
        </w:rPr>
        <w:t>Cesta</w:t>
      </w:r>
      <w:proofErr w:type="spellEnd"/>
      <w:r w:rsidRPr="00C95DB2">
        <w:rPr>
          <w:rFonts w:asciiTheme="minorHAnsi" w:hAnsiTheme="minorHAnsi"/>
          <w:lang w:val="en-CA"/>
        </w:rPr>
        <w:t xml:space="preserve">/Slovak Republic, the Association FAUNA/Ukraine and </w:t>
      </w:r>
      <w:proofErr w:type="spellStart"/>
      <w:r w:rsidRPr="00C95DB2">
        <w:rPr>
          <w:rFonts w:asciiTheme="minorHAnsi" w:hAnsiTheme="minorHAnsi"/>
          <w:lang w:val="en-CA"/>
        </w:rPr>
        <w:t>Vavel</w:t>
      </w:r>
      <w:proofErr w:type="spellEnd"/>
      <w:r w:rsidRPr="00C95DB2">
        <w:rPr>
          <w:rFonts w:asciiTheme="minorHAnsi" w:hAnsiTheme="minorHAnsi"/>
          <w:lang w:val="en-CA"/>
        </w:rPr>
        <w:t xml:space="preserve"> </w:t>
      </w:r>
      <w:proofErr w:type="spellStart"/>
      <w:r w:rsidRPr="00C95DB2">
        <w:rPr>
          <w:rFonts w:asciiTheme="minorHAnsi" w:hAnsiTheme="minorHAnsi"/>
          <w:lang w:val="en-CA"/>
        </w:rPr>
        <w:t>Pozlovi</w:t>
      </w:r>
      <w:proofErr w:type="spellEnd"/>
      <w:r w:rsidRPr="00C95DB2">
        <w:rPr>
          <w:rFonts w:asciiTheme="minorHAnsi" w:hAnsiTheme="minorHAnsi"/>
          <w:lang w:val="en-CA"/>
        </w:rPr>
        <w:t xml:space="preserve"> </w:t>
      </w:r>
      <w:proofErr w:type="spellStart"/>
      <w:r w:rsidRPr="00C95DB2">
        <w:rPr>
          <w:rFonts w:asciiTheme="minorHAnsi" w:hAnsiTheme="minorHAnsi"/>
          <w:lang w:val="en-CA"/>
        </w:rPr>
        <w:t>Turizma</w:t>
      </w:r>
      <w:proofErr w:type="spellEnd"/>
      <w:r w:rsidRPr="00C95DB2">
        <w:rPr>
          <w:rFonts w:asciiTheme="minorHAnsi" w:hAnsiTheme="minorHAnsi"/>
          <w:lang w:val="en-CA"/>
        </w:rPr>
        <w:t>/Serbia, the stakeholders in the seven countries provided valuable inputs to the strategy.</w:t>
      </w:r>
    </w:p>
    <w:p w14:paraId="25967487" w14:textId="77777777" w:rsidR="00C525A4" w:rsidRPr="00C95DB2" w:rsidRDefault="00C525A4" w:rsidP="00C525A4">
      <w:pPr>
        <w:rPr>
          <w:rFonts w:asciiTheme="minorHAnsi" w:hAnsiTheme="minorHAnsi"/>
          <w:lang w:val="en-CA"/>
        </w:rPr>
      </w:pPr>
      <w:r w:rsidRPr="00C95DB2">
        <w:rPr>
          <w:rFonts w:asciiTheme="minorHAnsi" w:hAnsiTheme="minorHAnsi"/>
          <w:lang w:val="en-CA"/>
        </w:rPr>
        <w:t xml:space="preserve">Special thanks go to the authors Laszlo </w:t>
      </w:r>
      <w:proofErr w:type="spellStart"/>
      <w:r w:rsidRPr="00C95DB2">
        <w:rPr>
          <w:rFonts w:asciiTheme="minorHAnsi" w:hAnsiTheme="minorHAnsi"/>
          <w:lang w:val="en-CA"/>
        </w:rPr>
        <w:t>Puczko</w:t>
      </w:r>
      <w:proofErr w:type="spellEnd"/>
      <w:r w:rsidRPr="00C95DB2">
        <w:rPr>
          <w:rFonts w:asciiTheme="minorHAnsi" w:hAnsiTheme="minorHAnsi"/>
          <w:lang w:val="en-CA"/>
        </w:rPr>
        <w:t xml:space="preserve"> (</w:t>
      </w:r>
      <w:proofErr w:type="spellStart"/>
      <w:r w:rsidRPr="00C95DB2">
        <w:rPr>
          <w:rFonts w:asciiTheme="minorHAnsi" w:hAnsiTheme="minorHAnsi"/>
          <w:lang w:val="en-CA"/>
        </w:rPr>
        <w:t>Xellum</w:t>
      </w:r>
      <w:proofErr w:type="spellEnd"/>
      <w:r w:rsidRPr="00C95DB2">
        <w:rPr>
          <w:rFonts w:asciiTheme="minorHAnsi" w:hAnsiTheme="minorHAnsi"/>
          <w:lang w:val="en-CA"/>
        </w:rPr>
        <w:t xml:space="preserve"> Ltd./Hungary) and Michael Meyer (Ecological Tourism in Europe/Germany), and to Katarzyna Sliwa-Martinez and the </w:t>
      </w:r>
      <w:proofErr w:type="spellStart"/>
      <w:r w:rsidRPr="00C95DB2">
        <w:rPr>
          <w:rFonts w:asciiTheme="minorHAnsi" w:hAnsiTheme="minorHAnsi"/>
          <w:lang w:val="en-CA"/>
        </w:rPr>
        <w:t>Jagiellonian</w:t>
      </w:r>
      <w:proofErr w:type="spellEnd"/>
      <w:r w:rsidRPr="00C95DB2">
        <w:rPr>
          <w:rFonts w:asciiTheme="minorHAnsi" w:hAnsiTheme="minorHAnsi"/>
          <w:lang w:val="en-CA"/>
        </w:rPr>
        <w:t xml:space="preserve"> University (Krakow/Poland), Kristina Vilimaite and the </w:t>
      </w:r>
      <w:proofErr w:type="spellStart"/>
      <w:r w:rsidRPr="00C95DB2">
        <w:rPr>
          <w:rFonts w:asciiTheme="minorHAnsi" w:hAnsiTheme="minorHAnsi"/>
          <w:lang w:val="en-CA"/>
        </w:rPr>
        <w:t>CEEweb</w:t>
      </w:r>
      <w:proofErr w:type="spellEnd"/>
      <w:r w:rsidRPr="00C95DB2">
        <w:rPr>
          <w:rFonts w:asciiTheme="minorHAnsi" w:hAnsiTheme="minorHAnsi"/>
          <w:lang w:val="en-CA"/>
        </w:rPr>
        <w:t xml:space="preserve"> for Biodiversity (Budapest/Hungary), and Martina Voskarova (Ecological Tourism in Europe/Germany) for editing the strategy. The Secretariat of the Convention on Biological Diversity, UNEP-GRID and the Secretariat of the Carpathian Convention (UNEP-SCC) provided valuable comments for the development of the strategy</w:t>
      </w:r>
      <w:r>
        <w:rPr>
          <w:rFonts w:asciiTheme="minorHAnsi" w:hAnsiTheme="minorHAnsi"/>
          <w:lang w:val="en-CA"/>
        </w:rPr>
        <w:t xml:space="preserve"> and its background document</w:t>
      </w:r>
      <w:r w:rsidRPr="00C95DB2">
        <w:rPr>
          <w:rFonts w:asciiTheme="minorHAnsi" w:hAnsiTheme="minorHAnsi"/>
          <w:lang w:val="en-CA"/>
        </w:rPr>
        <w:t xml:space="preserve">. </w:t>
      </w:r>
    </w:p>
    <w:p w14:paraId="180135F7" w14:textId="77777777" w:rsidR="00C525A4" w:rsidRPr="00C95DB2" w:rsidRDefault="00C525A4" w:rsidP="00C525A4">
      <w:pPr>
        <w:rPr>
          <w:rFonts w:asciiTheme="minorHAnsi" w:hAnsiTheme="minorHAnsi"/>
          <w:lang w:val="en-CA"/>
        </w:rPr>
      </w:pPr>
      <w:r w:rsidRPr="00C95DB2">
        <w:rPr>
          <w:rFonts w:asciiTheme="minorHAnsi" w:hAnsiTheme="minorHAnsi"/>
          <w:lang w:val="en-CA"/>
        </w:rPr>
        <w:t xml:space="preserve">Ecological Tourism in Europe (ETE) with the help of its partners </w:t>
      </w:r>
      <w:proofErr w:type="spellStart"/>
      <w:r w:rsidRPr="00C95DB2">
        <w:rPr>
          <w:rFonts w:asciiTheme="minorHAnsi" w:hAnsiTheme="minorHAnsi"/>
          <w:lang w:val="en-CA"/>
        </w:rPr>
        <w:t>CEEweb</w:t>
      </w:r>
      <w:proofErr w:type="spellEnd"/>
      <w:r w:rsidRPr="00C95DB2">
        <w:rPr>
          <w:rFonts w:asciiTheme="minorHAnsi" w:hAnsiTheme="minorHAnsi"/>
          <w:lang w:val="en-CA"/>
        </w:rPr>
        <w:t xml:space="preserve"> for Biodiversity (</w:t>
      </w:r>
      <w:proofErr w:type="spellStart"/>
      <w:r w:rsidRPr="00C95DB2">
        <w:rPr>
          <w:rFonts w:asciiTheme="minorHAnsi" w:hAnsiTheme="minorHAnsi"/>
          <w:lang w:val="en-CA"/>
        </w:rPr>
        <w:t>CEEweb</w:t>
      </w:r>
      <w:proofErr w:type="spellEnd"/>
      <w:r w:rsidRPr="00C95DB2">
        <w:rPr>
          <w:rFonts w:asciiTheme="minorHAnsi" w:hAnsiTheme="minorHAnsi"/>
          <w:lang w:val="en-CA"/>
        </w:rPr>
        <w:t>), WWF-Danube-Carpathian Programme Office (WWF-DCPO) and the Secretariat of the Carpathian Convention (UNEP-SCC) carried out coordination of the consultation process in the years 2013-2014.</w:t>
      </w:r>
    </w:p>
    <w:p w14:paraId="018003D3" w14:textId="77777777" w:rsidR="00C525A4" w:rsidRPr="00C95DB2" w:rsidRDefault="00C525A4" w:rsidP="00C525A4">
      <w:pPr>
        <w:rPr>
          <w:rFonts w:asciiTheme="minorHAnsi" w:hAnsiTheme="minorHAnsi"/>
          <w:lang w:val="en-CA"/>
        </w:rPr>
      </w:pPr>
      <w:r w:rsidRPr="00C95DB2">
        <w:rPr>
          <w:rFonts w:asciiTheme="minorHAnsi" w:hAnsiTheme="minorHAnsi"/>
          <w:lang w:val="en-CA"/>
        </w:rPr>
        <w:t>The German Federal Ministry for the Environment, Nature Conservation, Building and Nuclear Safety financed the project in 2013-2014 via the Advisory Assistance Programme for Environmental Protection in the Countries of Central and Eastern Europe, the Caucasus and Central Asia. It has been supervised by the German Federal Agency for Nature Conservation (</w:t>
      </w:r>
      <w:proofErr w:type="spellStart"/>
      <w:r w:rsidRPr="00C95DB2">
        <w:rPr>
          <w:rFonts w:asciiTheme="minorHAnsi" w:hAnsiTheme="minorHAnsi"/>
          <w:lang w:val="en-CA"/>
        </w:rPr>
        <w:t>Bundesamt</w:t>
      </w:r>
      <w:proofErr w:type="spellEnd"/>
      <w:r w:rsidRPr="00C95DB2">
        <w:rPr>
          <w:rFonts w:asciiTheme="minorHAnsi" w:hAnsiTheme="minorHAnsi"/>
          <w:lang w:val="en-CA"/>
        </w:rPr>
        <w:t xml:space="preserve"> </w:t>
      </w:r>
      <w:proofErr w:type="spellStart"/>
      <w:r w:rsidRPr="00C95DB2">
        <w:rPr>
          <w:rFonts w:asciiTheme="minorHAnsi" w:hAnsiTheme="minorHAnsi"/>
          <w:lang w:val="en-CA"/>
        </w:rPr>
        <w:t>für</w:t>
      </w:r>
      <w:proofErr w:type="spellEnd"/>
      <w:r w:rsidRPr="00C95DB2">
        <w:rPr>
          <w:rFonts w:asciiTheme="minorHAnsi" w:hAnsiTheme="minorHAnsi"/>
          <w:lang w:val="en-CA"/>
        </w:rPr>
        <w:t xml:space="preserve"> </w:t>
      </w:r>
      <w:proofErr w:type="spellStart"/>
      <w:r w:rsidRPr="00C95DB2">
        <w:rPr>
          <w:rFonts w:asciiTheme="minorHAnsi" w:hAnsiTheme="minorHAnsi"/>
          <w:lang w:val="en-CA"/>
        </w:rPr>
        <w:t>Naturschutz</w:t>
      </w:r>
      <w:proofErr w:type="spellEnd"/>
      <w:r w:rsidRPr="00C95DB2">
        <w:rPr>
          <w:rFonts w:asciiTheme="minorHAnsi" w:hAnsiTheme="minorHAnsi"/>
          <w:lang w:val="en-CA"/>
        </w:rPr>
        <w:t xml:space="preserve">, </w:t>
      </w:r>
      <w:proofErr w:type="spellStart"/>
      <w:r w:rsidRPr="00C95DB2">
        <w:rPr>
          <w:rFonts w:asciiTheme="minorHAnsi" w:hAnsiTheme="minorHAnsi"/>
          <w:lang w:val="en-CA"/>
        </w:rPr>
        <w:t>BfN</w:t>
      </w:r>
      <w:proofErr w:type="spellEnd"/>
      <w:r w:rsidRPr="00C95DB2">
        <w:rPr>
          <w:rFonts w:asciiTheme="minorHAnsi" w:hAnsiTheme="minorHAnsi"/>
          <w:lang w:val="en-CA"/>
        </w:rPr>
        <w:t>) and the German Federal Environment Agency (</w:t>
      </w:r>
      <w:proofErr w:type="spellStart"/>
      <w:r w:rsidRPr="00C95DB2">
        <w:rPr>
          <w:rFonts w:asciiTheme="minorHAnsi" w:hAnsiTheme="minorHAnsi"/>
          <w:lang w:val="en-CA"/>
        </w:rPr>
        <w:t>Umweltbundesamt</w:t>
      </w:r>
      <w:proofErr w:type="spellEnd"/>
      <w:r w:rsidRPr="00C95DB2">
        <w:rPr>
          <w:rFonts w:asciiTheme="minorHAnsi" w:hAnsiTheme="minorHAnsi"/>
          <w:lang w:val="en-CA"/>
        </w:rPr>
        <w:t>, UBA).</w:t>
      </w:r>
    </w:p>
    <w:p w14:paraId="271F66E2" w14:textId="77777777" w:rsidR="00BE294A" w:rsidRPr="00C525A4" w:rsidRDefault="00BE294A" w:rsidP="00C95DB2">
      <w:pPr>
        <w:autoSpaceDE w:val="0"/>
        <w:autoSpaceDN w:val="0"/>
        <w:adjustRightInd w:val="0"/>
        <w:spacing w:before="0" w:after="120" w:line="240" w:lineRule="auto"/>
        <w:jc w:val="left"/>
        <w:rPr>
          <w:rFonts w:eastAsia="Lucida Sans Unicode" w:cs="Calibri"/>
          <w:kern w:val="1"/>
          <w:sz w:val="20"/>
          <w:lang w:val="en-CA" w:eastAsia="ar-SA"/>
        </w:rPr>
      </w:pPr>
    </w:p>
    <w:sectPr w:rsidR="00BE294A" w:rsidRPr="00C525A4" w:rsidSect="00154756">
      <w:pgSz w:w="11907" w:h="16840" w:code="9"/>
      <w:pgMar w:top="1985" w:right="1418" w:bottom="1418" w:left="1418" w:header="0" w:footer="737" w:gutter="0"/>
      <w:cols w:space="73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8A0FAB" w15:done="0"/>
  <w15:commentEx w15:paraId="059E4A3D" w15:paraIdParent="4A8A0FAB" w15:done="0"/>
  <w15:commentEx w15:paraId="6A24FFA0" w15:done="0"/>
  <w15:commentEx w15:paraId="5E1B9D71" w15:done="0"/>
  <w15:commentEx w15:paraId="2105CED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2BA68" w14:textId="77777777" w:rsidR="00C03685" w:rsidRDefault="00C03685">
      <w:r>
        <w:separator/>
      </w:r>
    </w:p>
  </w:endnote>
  <w:endnote w:type="continuationSeparator" w:id="0">
    <w:p w14:paraId="34820DDF" w14:textId="77777777" w:rsidR="00C03685" w:rsidRDefault="00C0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Pro">
    <w:charset w:val="00"/>
    <w:family w:val="auto"/>
    <w:pitch w:val="variable"/>
    <w:sig w:usb0="00000007" w:usb1="00000001" w:usb2="00000000" w:usb3="00000000" w:csb0="00000093" w:csb1="00000000"/>
  </w:font>
  <w:font w:name="Auto 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KPMG Logo">
    <w:altName w:val="Courier New"/>
    <w:charset w:val="00"/>
    <w:family w:val="auto"/>
    <w:pitch w:val="variable"/>
    <w:sig w:usb0="00000003" w:usb1="00000000" w:usb2="00000000" w:usb3="00000000" w:csb0="00000001" w:csb1="00000000"/>
  </w:font>
  <w:font w:name="TradeGothic-CondEighteen">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Bembo">
    <w:altName w:val="Times New Roman"/>
    <w:panose1 w:val="00000000000000000000"/>
    <w:charset w:val="00"/>
    <w:family w:val="roman"/>
    <w:notTrueType/>
    <w:pitch w:val="default"/>
    <w:sig w:usb0="00000003" w:usb1="00000000" w:usb2="00000000" w:usb3="00000000" w:csb0="00000001" w:csb1="00000000"/>
  </w:font>
  <w:font w:name="RealpagePAL3">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HeavyItalic">
    <w:altName w:val="Arial"/>
    <w:panose1 w:val="00000000000000000000"/>
    <w:charset w:val="00"/>
    <w:family w:val="swiss"/>
    <w:notTrueType/>
    <w:pitch w:val="default"/>
    <w:sig w:usb0="00000003" w:usb1="00000000" w:usb2="00000000" w:usb3="00000000" w:csb0="00000001" w:csb1="00000000"/>
  </w:font>
  <w:font w:name="TradeGothic-BoldCondTwenty">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Bold">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F5EB9" w14:textId="77777777" w:rsidR="00181BAA" w:rsidRDefault="00924F84">
    <w:pPr>
      <w:pStyle w:val="Fuzeile"/>
      <w:framePr w:hSpace="181" w:wrap="around" w:vAnchor="text" w:hAnchor="text" w:xAlign="right" w:y="1"/>
    </w:pPr>
    <w:fldSimple w:instr=" FILENAME  \* MERGEFORMAT ">
      <w:r w:rsidR="00753925">
        <w:rPr>
          <w:noProof/>
        </w:rPr>
        <w:t>BACKGROUND_Carpathian Tourism Strategy(130814).docx</w:t>
      </w:r>
    </w:fldSimple>
    <w:r w:rsidR="00181BAA">
      <w:t xml:space="preserve"> - </w:t>
    </w:r>
    <w:r w:rsidR="00C03685">
      <w:fldChar w:fldCharType="begin"/>
    </w:r>
    <w:r w:rsidR="00C03685">
      <w:instrText xml:space="preserve"> SAVEDATE  \* MERGEFORMAT </w:instrText>
    </w:r>
    <w:r w:rsidR="00C03685">
      <w:fldChar w:fldCharType="separate"/>
    </w:r>
    <w:r w:rsidR="00753925">
      <w:rPr>
        <w:noProof/>
      </w:rPr>
      <w:t>2014.08.13. 13:31:00</w:t>
    </w:r>
    <w:r w:rsidR="00C03685">
      <w:rPr>
        <w:noProof/>
      </w:rPr>
      <w:fldChar w:fldCharType="end"/>
    </w:r>
  </w:p>
  <w:p w14:paraId="2E11A770" w14:textId="77777777" w:rsidR="00181BAA" w:rsidRDefault="00181BAA">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ii</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B3A2A" w14:textId="77777777" w:rsidR="00181BAA" w:rsidRDefault="00181BAA" w:rsidP="00FB78FF">
    <w:pPr>
      <w:pStyle w:val="Fuzeile"/>
      <w:tabs>
        <w:tab w:val="clear" w:pos="8505"/>
        <w:tab w:val="left" w:pos="9072"/>
        <w:tab w:val="right" w:pos="13750"/>
      </w:tabs>
    </w:pPr>
    <w:r>
      <w:rPr>
        <w:rStyle w:val="Seitenzahl"/>
      </w:rPr>
      <w:t>Background Document – Carpathian Tourism Srategy</w:t>
    </w:r>
    <w:r>
      <w:rPr>
        <w:rStyle w:val="Seitenzahl"/>
      </w:rPr>
      <w:tab/>
    </w:r>
    <w:r>
      <w:rPr>
        <w:rStyle w:val="Seitenzahl"/>
      </w:rPr>
      <w:fldChar w:fldCharType="begin"/>
    </w:r>
    <w:r>
      <w:rPr>
        <w:rStyle w:val="Seitenzahl"/>
      </w:rPr>
      <w:instrText xml:space="preserve"> PAGE </w:instrText>
    </w:r>
    <w:r>
      <w:rPr>
        <w:rStyle w:val="Seitenzahl"/>
      </w:rPr>
      <w:fldChar w:fldCharType="separate"/>
    </w:r>
    <w:r w:rsidR="00753925">
      <w:rPr>
        <w:rStyle w:val="Seitenzahl"/>
        <w:noProof/>
      </w:rPr>
      <w:t>16</w:t>
    </w:r>
    <w:r>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B2925" w14:textId="77777777" w:rsidR="00181BAA" w:rsidRDefault="00181BAA" w:rsidP="00FB78FF">
    <w:pPr>
      <w:pStyle w:val="Fuzeile"/>
      <w:tabs>
        <w:tab w:val="clear" w:pos="8505"/>
        <w:tab w:val="left" w:pos="9072"/>
        <w:tab w:val="right" w:pos="13750"/>
      </w:tabs>
    </w:pPr>
    <w:r>
      <w:rPr>
        <w:rStyle w:val="Seitenzahl"/>
      </w:rPr>
      <w:tab/>
    </w:r>
    <w:r>
      <w:rPr>
        <w:rStyle w:val="Seitenzahl"/>
      </w:rPr>
      <w:fldChar w:fldCharType="begin"/>
    </w:r>
    <w:r>
      <w:rPr>
        <w:rStyle w:val="Seitenzahl"/>
      </w:rPr>
      <w:instrText xml:space="preserve"> PAGE </w:instrText>
    </w:r>
    <w:r>
      <w:rPr>
        <w:rStyle w:val="Seitenzahl"/>
      </w:rPr>
      <w:fldChar w:fldCharType="separate"/>
    </w:r>
    <w:r w:rsidR="00753925">
      <w:rPr>
        <w:rStyle w:val="Seitenzahl"/>
        <w:noProof/>
      </w:rPr>
      <w:t>23</w:t>
    </w:r>
    <w:r>
      <w:rPr>
        <w:rStyle w:val="Seitenzah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B4662" w14:textId="77777777" w:rsidR="00181BAA" w:rsidRDefault="00181BAA" w:rsidP="00FB78FF">
    <w:pPr>
      <w:pStyle w:val="Fuzeile"/>
      <w:tabs>
        <w:tab w:val="clear" w:pos="8505"/>
        <w:tab w:val="left" w:pos="9072"/>
        <w:tab w:val="right" w:pos="13750"/>
      </w:tabs>
    </w:pPr>
    <w:r>
      <w:rPr>
        <w:rStyle w:val="Seitenzahl"/>
      </w:rPr>
      <w:tab/>
    </w:r>
    <w:r>
      <w:rPr>
        <w:rStyle w:val="Seitenzahl"/>
      </w:rPr>
      <w:fldChar w:fldCharType="begin"/>
    </w:r>
    <w:r>
      <w:rPr>
        <w:rStyle w:val="Seitenzahl"/>
      </w:rPr>
      <w:instrText xml:space="preserve"> PAGE </w:instrText>
    </w:r>
    <w:r>
      <w:rPr>
        <w:rStyle w:val="Seitenzahl"/>
      </w:rPr>
      <w:fldChar w:fldCharType="separate"/>
    </w:r>
    <w:r w:rsidR="00753925">
      <w:rPr>
        <w:rStyle w:val="Seitenzahl"/>
        <w:noProof/>
      </w:rPr>
      <w:t>82</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41D31" w14:textId="77777777" w:rsidR="00C03685" w:rsidRDefault="00C03685">
      <w:r>
        <w:separator/>
      </w:r>
    </w:p>
  </w:footnote>
  <w:footnote w:type="continuationSeparator" w:id="0">
    <w:p w14:paraId="3D08684E" w14:textId="77777777" w:rsidR="00C03685" w:rsidRDefault="00C03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2A44" w14:textId="77777777" w:rsidR="00181BAA" w:rsidRDefault="00181BAA">
    <w:pPr>
      <w:pStyle w:val="Kopfzeile"/>
      <w:framePr w:w="765" w:hSpace="181" w:wrap="around" w:vAnchor="text" w:hAnchor="margin" w:x="-56" w:y="1"/>
      <w:jc w:val="center"/>
      <w:rPr>
        <w:rFonts w:ascii="KPMG Logo" w:hAnsi="KPMG Logo"/>
        <w:i w:val="0"/>
      </w:rPr>
    </w:pPr>
    <w:r>
      <w:rPr>
        <w:rFonts w:ascii="KPMG Logo" w:hAnsi="KPMG Logo"/>
        <w:i w:val="0"/>
        <w:sz w:val="20"/>
      </w:rPr>
      <w:t></w:t>
    </w:r>
    <w:r>
      <w:rPr>
        <w:rFonts w:ascii="KPMG Logo" w:hAnsi="KPMG Logo"/>
        <w:i w:val="0"/>
        <w:sz w:val="20"/>
      </w:rPr>
      <w:t></w:t>
    </w:r>
    <w:r>
      <w:rPr>
        <w:rFonts w:ascii="KPMG Logo" w:hAnsi="KPMG Logo"/>
        <w:i w:val="0"/>
        <w:sz w:val="20"/>
      </w:rPr>
      <w:t></w:t>
    </w:r>
    <w:r>
      <w:rPr>
        <w:rFonts w:ascii="KPMG Logo" w:hAnsi="KPMG Logo"/>
        <w:i w:val="0"/>
        <w:sz w:val="20"/>
      </w:rPr>
      <w:t></w:t>
    </w:r>
  </w:p>
  <w:tbl>
    <w:tblPr>
      <w:tblW w:w="0" w:type="auto"/>
      <w:tblLayout w:type="fixed"/>
      <w:tblCellMar>
        <w:left w:w="71" w:type="dxa"/>
        <w:right w:w="71" w:type="dxa"/>
      </w:tblCellMar>
      <w:tblLook w:val="0000" w:firstRow="0" w:lastRow="0" w:firstColumn="0" w:lastColumn="0" w:noHBand="0" w:noVBand="0"/>
    </w:tblPr>
    <w:tblGrid>
      <w:gridCol w:w="4111"/>
    </w:tblGrid>
    <w:tr w:rsidR="00181BAA" w14:paraId="5EFA4B89" w14:textId="77777777">
      <w:tc>
        <w:tcPr>
          <w:tcW w:w="4111" w:type="dxa"/>
        </w:tcPr>
        <w:p w14:paraId="6C9659A7" w14:textId="77777777" w:rsidR="00181BAA" w:rsidRDefault="00181BAA">
          <w:pPr>
            <w:pStyle w:val="Kopfzeile"/>
            <w:framePr w:hSpace="181" w:wrap="around" w:vAnchor="text" w:hAnchor="text" w:xAlign="right" w:y="1"/>
            <w:rPr>
              <w:b/>
            </w:rPr>
          </w:pPr>
          <w:r>
            <w:rPr>
              <w:b/>
            </w:rPr>
            <w:fldChar w:fldCharType="begin"/>
          </w:r>
          <w:r>
            <w:rPr>
              <w:b/>
            </w:rPr>
            <w:instrText xml:space="preserve"> REF CoName \* charformat </w:instrText>
          </w:r>
          <w:r>
            <w:rPr>
              <w:b/>
            </w:rPr>
            <w:fldChar w:fldCharType="separate"/>
          </w:r>
          <w:r w:rsidR="00753925">
            <w:rPr>
              <w:bCs/>
              <w:lang w:val="de-DE"/>
            </w:rPr>
            <w:t>Fehler! Verweisquelle konnte nicht gefunden werden.</w:t>
          </w:r>
          <w:r>
            <w:rPr>
              <w:b/>
            </w:rPr>
            <w:fldChar w:fldCharType="end"/>
          </w:r>
        </w:p>
      </w:tc>
    </w:tr>
    <w:tr w:rsidR="00181BAA" w14:paraId="3CA805AC" w14:textId="77777777">
      <w:tc>
        <w:tcPr>
          <w:tcW w:w="4111" w:type="dxa"/>
        </w:tcPr>
        <w:p w14:paraId="4330A7F4" w14:textId="77777777" w:rsidR="00181BAA" w:rsidRDefault="00181BAA">
          <w:pPr>
            <w:pStyle w:val="Kopfzeile"/>
            <w:framePr w:hSpace="181" w:wrap="around" w:vAnchor="text" w:hAnchor="text" w:xAlign="right" w:y="1"/>
          </w:pPr>
          <w:r>
            <w:fldChar w:fldCharType="begin"/>
          </w:r>
          <w:r>
            <w:instrText xml:space="preserve"> REF ReportName  \* charformat </w:instrText>
          </w:r>
          <w:r>
            <w:fldChar w:fldCharType="separate"/>
          </w:r>
          <w:r w:rsidR="00753925">
            <w:rPr>
              <w:b/>
              <w:bCs/>
              <w:lang w:val="de-DE"/>
            </w:rPr>
            <w:t>Fehler! Verweisquelle konnte nicht gefunden werden.</w:t>
          </w:r>
          <w:r>
            <w:rPr>
              <w:b/>
              <w:bCs/>
              <w:lang w:val="en-US"/>
            </w:rPr>
            <w:fldChar w:fldCharType="end"/>
          </w:r>
        </w:p>
      </w:tc>
    </w:tr>
    <w:tr w:rsidR="00181BAA" w14:paraId="1764F285" w14:textId="77777777">
      <w:tc>
        <w:tcPr>
          <w:tcW w:w="4111" w:type="dxa"/>
        </w:tcPr>
        <w:p w14:paraId="14EE5CA5" w14:textId="77777777" w:rsidR="00181BAA" w:rsidRDefault="00181BAA">
          <w:pPr>
            <w:pStyle w:val="Kopfzeile"/>
            <w:framePr w:hSpace="181" w:wrap="around" w:vAnchor="text" w:hAnchor="text" w:xAlign="right" w:y="1"/>
          </w:pPr>
          <w:r>
            <w:fldChar w:fldCharType="begin"/>
          </w:r>
          <w:r>
            <w:instrText xml:space="preserve"> REF HdrInfo \* charformat </w:instrText>
          </w:r>
          <w:r>
            <w:fldChar w:fldCharType="separate"/>
          </w:r>
          <w:r w:rsidR="00753925">
            <w:rPr>
              <w:b/>
              <w:bCs/>
              <w:lang w:val="de-DE"/>
            </w:rPr>
            <w:t>Fehler! Verweisquelle konnte nicht gefunden werden.</w:t>
          </w:r>
          <w:r>
            <w:rPr>
              <w:b/>
              <w:bCs/>
              <w:lang w:val="en-US"/>
            </w:rPr>
            <w:fldChar w:fldCharType="end"/>
          </w:r>
        </w:p>
      </w:tc>
    </w:tr>
  </w:tbl>
  <w:p w14:paraId="16B8A439" w14:textId="77777777" w:rsidR="00181BAA" w:rsidRDefault="00181BA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F069F" w14:textId="77777777" w:rsidR="00181BAA" w:rsidRDefault="00181BAA" w:rsidP="008D049B">
    <w:pPr>
      <w:pStyle w:val="Kopfzeile"/>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1" w:type="dxa"/>
        <w:right w:w="71" w:type="dxa"/>
      </w:tblCellMar>
      <w:tblLook w:val="0000" w:firstRow="0" w:lastRow="0" w:firstColumn="0" w:lastColumn="0" w:noHBand="0" w:noVBand="0"/>
    </w:tblPr>
    <w:tblGrid>
      <w:gridCol w:w="4111"/>
    </w:tblGrid>
    <w:tr w:rsidR="00181BAA" w:rsidRPr="007D5552" w14:paraId="22ED9956" w14:textId="77777777">
      <w:tc>
        <w:tcPr>
          <w:tcW w:w="4111" w:type="dxa"/>
        </w:tcPr>
        <w:p w14:paraId="28AD7EFE" w14:textId="77777777" w:rsidR="00181BAA" w:rsidRPr="007D5552" w:rsidRDefault="00181BAA" w:rsidP="00FF2650">
          <w:pPr>
            <w:pStyle w:val="Kopfzeile"/>
            <w:framePr w:hSpace="181" w:wrap="around" w:vAnchor="text" w:hAnchor="text" w:xAlign="right" w:y="1"/>
            <w:spacing w:before="0"/>
            <w:rPr>
              <w:b/>
              <w:sz w:val="20"/>
              <w:lang w:val="en-GB"/>
            </w:rPr>
          </w:pPr>
        </w:p>
      </w:tc>
    </w:tr>
    <w:tr w:rsidR="00181BAA" w:rsidRPr="007D5552" w14:paraId="407E7DE2" w14:textId="77777777">
      <w:tc>
        <w:tcPr>
          <w:tcW w:w="4111" w:type="dxa"/>
        </w:tcPr>
        <w:p w14:paraId="10204186" w14:textId="77777777" w:rsidR="00181BAA" w:rsidRPr="007D5552" w:rsidRDefault="00181BAA" w:rsidP="00FF2650">
          <w:pPr>
            <w:pStyle w:val="Kopfzeile"/>
            <w:framePr w:hSpace="181" w:wrap="around" w:vAnchor="text" w:hAnchor="text" w:xAlign="right" w:y="1"/>
            <w:spacing w:before="0"/>
            <w:rPr>
              <w:sz w:val="20"/>
              <w:lang w:val="en-GB"/>
            </w:rPr>
          </w:pPr>
        </w:p>
      </w:tc>
    </w:tr>
    <w:tr w:rsidR="00181BAA" w:rsidRPr="007D5552" w14:paraId="315D0133" w14:textId="77777777">
      <w:tc>
        <w:tcPr>
          <w:tcW w:w="4111" w:type="dxa"/>
        </w:tcPr>
        <w:p w14:paraId="4FB01686" w14:textId="77777777" w:rsidR="00181BAA" w:rsidRPr="007D5552" w:rsidRDefault="00181BAA" w:rsidP="00FF2650">
          <w:pPr>
            <w:pStyle w:val="Kopfzeile"/>
            <w:framePr w:hSpace="181" w:wrap="around" w:vAnchor="text" w:hAnchor="text" w:xAlign="right" w:y="1"/>
            <w:spacing w:before="0" w:line="240" w:lineRule="auto"/>
            <w:rPr>
              <w:sz w:val="20"/>
              <w:lang w:val="en-GB"/>
            </w:rPr>
          </w:pPr>
        </w:p>
      </w:tc>
    </w:tr>
  </w:tbl>
  <w:p w14:paraId="5803D84B" w14:textId="77777777" w:rsidR="00181BAA" w:rsidRDefault="00181BAA" w:rsidP="001E2215">
    <w:pPr>
      <w:pStyle w:val="Kopfzeile"/>
      <w:jc w:val="left"/>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1" w:type="dxa"/>
        <w:right w:w="71" w:type="dxa"/>
      </w:tblCellMar>
      <w:tblLook w:val="0000" w:firstRow="0" w:lastRow="0" w:firstColumn="0" w:lastColumn="0" w:noHBand="0" w:noVBand="0"/>
    </w:tblPr>
    <w:tblGrid>
      <w:gridCol w:w="4111"/>
    </w:tblGrid>
    <w:tr w:rsidR="00181BAA" w:rsidRPr="007D5552" w14:paraId="0D8A5BDE" w14:textId="77777777">
      <w:tc>
        <w:tcPr>
          <w:tcW w:w="4111" w:type="dxa"/>
        </w:tcPr>
        <w:p w14:paraId="63BABA4F" w14:textId="77777777" w:rsidR="00181BAA" w:rsidRPr="007D5552" w:rsidRDefault="00181BAA" w:rsidP="00FF2650">
          <w:pPr>
            <w:pStyle w:val="Kopfzeile"/>
            <w:framePr w:hSpace="181" w:wrap="around" w:vAnchor="text" w:hAnchor="text" w:xAlign="right" w:y="1"/>
            <w:spacing w:before="0"/>
            <w:rPr>
              <w:b/>
              <w:sz w:val="20"/>
              <w:lang w:val="en-GB"/>
            </w:rPr>
          </w:pPr>
        </w:p>
      </w:tc>
    </w:tr>
    <w:tr w:rsidR="00181BAA" w:rsidRPr="007D5552" w14:paraId="7A707C44" w14:textId="77777777">
      <w:tc>
        <w:tcPr>
          <w:tcW w:w="4111" w:type="dxa"/>
        </w:tcPr>
        <w:p w14:paraId="0FF30E19" w14:textId="77777777" w:rsidR="00181BAA" w:rsidRPr="007D5552" w:rsidRDefault="00181BAA" w:rsidP="00FF2650">
          <w:pPr>
            <w:pStyle w:val="Kopfzeile"/>
            <w:framePr w:hSpace="181" w:wrap="around" w:vAnchor="text" w:hAnchor="text" w:xAlign="right" w:y="1"/>
            <w:spacing w:before="0"/>
            <w:rPr>
              <w:sz w:val="20"/>
              <w:lang w:val="en-GB"/>
            </w:rPr>
          </w:pPr>
        </w:p>
      </w:tc>
    </w:tr>
    <w:tr w:rsidR="00181BAA" w:rsidRPr="007D5552" w14:paraId="1596823C" w14:textId="77777777">
      <w:tc>
        <w:tcPr>
          <w:tcW w:w="4111" w:type="dxa"/>
        </w:tcPr>
        <w:p w14:paraId="485C3CD5" w14:textId="77777777" w:rsidR="00181BAA" w:rsidRPr="007D5552" w:rsidRDefault="00181BAA" w:rsidP="00FF2650">
          <w:pPr>
            <w:pStyle w:val="Kopfzeile"/>
            <w:framePr w:hSpace="181" w:wrap="around" w:vAnchor="text" w:hAnchor="text" w:xAlign="right" w:y="1"/>
            <w:spacing w:before="0" w:line="240" w:lineRule="auto"/>
            <w:rPr>
              <w:sz w:val="20"/>
              <w:lang w:val="en-GB"/>
            </w:rPr>
          </w:pPr>
        </w:p>
      </w:tc>
    </w:tr>
  </w:tbl>
  <w:p w14:paraId="4A0EFCE1" w14:textId="77777777" w:rsidR="00181BAA" w:rsidRDefault="00181BAA" w:rsidP="001E2215">
    <w:pPr>
      <w:pStyle w:val="Kopfzeile"/>
      <w:jc w:val="left"/>
    </w:pP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1408F" w14:textId="77777777" w:rsidR="00181BAA" w:rsidRPr="00C525A4" w:rsidRDefault="00181BAA" w:rsidP="00C525A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7692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D6AB2"/>
    <w:multiLevelType w:val="hybridMultilevel"/>
    <w:tmpl w:val="DD2C9D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2C601D"/>
    <w:multiLevelType w:val="hybridMultilevel"/>
    <w:tmpl w:val="E556981E"/>
    <w:lvl w:ilvl="0" w:tplc="A22A9B60">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03D94DEF"/>
    <w:multiLevelType w:val="singleLevel"/>
    <w:tmpl w:val="A8D224CE"/>
    <w:lvl w:ilvl="0">
      <w:start w:val="1"/>
      <w:numFmt w:val="bullet"/>
      <w:pStyle w:val="Aufzhlungszeichen2"/>
      <w:lvlText w:val="-"/>
      <w:lvlJc w:val="left"/>
      <w:pPr>
        <w:tabs>
          <w:tab w:val="num" w:pos="680"/>
        </w:tabs>
        <w:ind w:left="680" w:hanging="340"/>
      </w:pPr>
      <w:rPr>
        <w:rFonts w:ascii="Times New Roman" w:hAnsi="Times New Roman" w:hint="default"/>
      </w:rPr>
    </w:lvl>
  </w:abstractNum>
  <w:abstractNum w:abstractNumId="5">
    <w:nsid w:val="04862AFF"/>
    <w:multiLevelType w:val="hybridMultilevel"/>
    <w:tmpl w:val="E21283E6"/>
    <w:lvl w:ilvl="0" w:tplc="BD3AE702">
      <w:start w:val="1"/>
      <w:numFmt w:val="upperRoman"/>
      <w:lvlText w:val="%1."/>
      <w:lvlJc w:val="left"/>
      <w:pPr>
        <w:ind w:left="1080" w:hanging="72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048638ED"/>
    <w:multiLevelType w:val="hybridMultilevel"/>
    <w:tmpl w:val="3E387C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5C3451B"/>
    <w:multiLevelType w:val="hybridMultilevel"/>
    <w:tmpl w:val="E4A8931A"/>
    <w:lvl w:ilvl="0" w:tplc="A22A9B60">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nsid w:val="08901C09"/>
    <w:multiLevelType w:val="hybridMultilevel"/>
    <w:tmpl w:val="B6FEAE86"/>
    <w:lvl w:ilvl="0" w:tplc="F04C4DB6">
      <w:start w:val="7"/>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9E827E1"/>
    <w:multiLevelType w:val="hybridMultilevel"/>
    <w:tmpl w:val="5A32A226"/>
    <w:lvl w:ilvl="0" w:tplc="0809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0A1B54B2"/>
    <w:multiLevelType w:val="hybridMultilevel"/>
    <w:tmpl w:val="8B3AC082"/>
    <w:lvl w:ilvl="0" w:tplc="76C27E9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D105EF5"/>
    <w:multiLevelType w:val="hybridMultilevel"/>
    <w:tmpl w:val="2F5C4D18"/>
    <w:lvl w:ilvl="0" w:tplc="040E0019">
      <w:start w:val="1"/>
      <w:numFmt w:val="lowerLetter"/>
      <w:lvlText w:val="%1."/>
      <w:lvlJc w:val="left"/>
      <w:pPr>
        <w:ind w:left="144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ED650D1"/>
    <w:multiLevelType w:val="hybridMultilevel"/>
    <w:tmpl w:val="5FC6BB4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125F00FF"/>
    <w:multiLevelType w:val="hybridMultilevel"/>
    <w:tmpl w:val="DEEA4856"/>
    <w:lvl w:ilvl="0" w:tplc="0644BB18">
      <w:start w:val="2"/>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14C91685"/>
    <w:multiLevelType w:val="hybridMultilevel"/>
    <w:tmpl w:val="252A33D6"/>
    <w:lvl w:ilvl="0" w:tplc="0809000F">
      <w:start w:val="1"/>
      <w:numFmt w:val="decimal"/>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5">
    <w:nsid w:val="19E63609"/>
    <w:multiLevelType w:val="hybridMultilevel"/>
    <w:tmpl w:val="6DC6A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BB072FD"/>
    <w:multiLevelType w:val="hybridMultilevel"/>
    <w:tmpl w:val="5262150E"/>
    <w:lvl w:ilvl="0" w:tplc="0809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21310B0A"/>
    <w:multiLevelType w:val="hybridMultilevel"/>
    <w:tmpl w:val="6D70EE66"/>
    <w:lvl w:ilvl="0" w:tplc="A22A9B60">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22D61236"/>
    <w:multiLevelType w:val="hybridMultilevel"/>
    <w:tmpl w:val="8A485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6751D95"/>
    <w:multiLevelType w:val="hybridMultilevel"/>
    <w:tmpl w:val="A78A0B72"/>
    <w:lvl w:ilvl="0" w:tplc="BD3AE702">
      <w:start w:val="1"/>
      <w:numFmt w:val="upperRoman"/>
      <w:lvlText w:val="%1."/>
      <w:lvlJc w:val="left"/>
      <w:pPr>
        <w:ind w:left="1080" w:hanging="720"/>
      </w:pPr>
      <w:rPr>
        <w:rFonts w:hint="default"/>
      </w:rPr>
    </w:lvl>
    <w:lvl w:ilvl="1" w:tplc="040E0001">
      <w:start w:val="1"/>
      <w:numFmt w:val="bullet"/>
      <w:lvlText w:val=""/>
      <w:lvlJc w:val="left"/>
      <w:pPr>
        <w:ind w:left="1440" w:hanging="360"/>
      </w:pPr>
      <w:rPr>
        <w:rFonts w:ascii="Symbol" w:hAnsi="Symbol" w:hint="default"/>
      </w:rPr>
    </w:lvl>
    <w:lvl w:ilvl="2" w:tplc="040E001B">
      <w:start w:val="1"/>
      <w:numFmt w:val="lowerRoman"/>
      <w:lvlText w:val="%3."/>
      <w:lvlJc w:val="right"/>
      <w:pPr>
        <w:ind w:left="2160" w:hanging="180"/>
      </w:pPr>
    </w:lvl>
    <w:lvl w:ilvl="3" w:tplc="8C76F332">
      <w:start w:val="7"/>
      <w:numFmt w:val="bullet"/>
      <w:lvlText w:val="-"/>
      <w:lvlJc w:val="left"/>
      <w:pPr>
        <w:ind w:left="2880" w:hanging="360"/>
      </w:pPr>
      <w:rPr>
        <w:rFonts w:ascii="Calibri" w:eastAsia="Times New Roman" w:hAnsi="Calibri" w:cs="Times New Roman"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277F7D2F"/>
    <w:multiLevelType w:val="hybridMultilevel"/>
    <w:tmpl w:val="A324190C"/>
    <w:lvl w:ilvl="0" w:tplc="A22A9B60">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nsid w:val="2A1765C9"/>
    <w:multiLevelType w:val="hybridMultilevel"/>
    <w:tmpl w:val="13E6C452"/>
    <w:lvl w:ilvl="0" w:tplc="A22A9B60">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nsid w:val="2CE50E5D"/>
    <w:multiLevelType w:val="hybridMultilevel"/>
    <w:tmpl w:val="7A4C4026"/>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3">
    <w:nsid w:val="2DA71E4B"/>
    <w:multiLevelType w:val="hybridMultilevel"/>
    <w:tmpl w:val="67F82A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DE43097"/>
    <w:multiLevelType w:val="hybridMultilevel"/>
    <w:tmpl w:val="8946A598"/>
    <w:lvl w:ilvl="0" w:tplc="040E0019">
      <w:start w:val="1"/>
      <w:numFmt w:val="lowerLetter"/>
      <w:lvlText w:val="%1."/>
      <w:lvlJc w:val="left"/>
      <w:pPr>
        <w:ind w:left="144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2E7B68B1"/>
    <w:multiLevelType w:val="hybridMultilevel"/>
    <w:tmpl w:val="48542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1F8301E"/>
    <w:multiLevelType w:val="hybridMultilevel"/>
    <w:tmpl w:val="597E9BB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2467658"/>
    <w:multiLevelType w:val="hybridMultilevel"/>
    <w:tmpl w:val="DCA68EC8"/>
    <w:lvl w:ilvl="0" w:tplc="8C5AC628">
      <w:start w:val="1"/>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32F479C4"/>
    <w:multiLevelType w:val="hybridMultilevel"/>
    <w:tmpl w:val="4FB8A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5320FD2"/>
    <w:multiLevelType w:val="hybridMultilevel"/>
    <w:tmpl w:val="1FB84D36"/>
    <w:lvl w:ilvl="0" w:tplc="8B6E80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379A4920"/>
    <w:multiLevelType w:val="hybridMultilevel"/>
    <w:tmpl w:val="2800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7C828BD"/>
    <w:multiLevelType w:val="hybridMultilevel"/>
    <w:tmpl w:val="0AA23B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9EC5926"/>
    <w:multiLevelType w:val="hybridMultilevel"/>
    <w:tmpl w:val="8474C658"/>
    <w:lvl w:ilvl="0" w:tplc="A22A9B60">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nsid w:val="3D1E7297"/>
    <w:multiLevelType w:val="hybridMultilevel"/>
    <w:tmpl w:val="82DEFC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F96267F"/>
    <w:multiLevelType w:val="hybridMultilevel"/>
    <w:tmpl w:val="FB34B2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19B1FFF"/>
    <w:multiLevelType w:val="hybridMultilevel"/>
    <w:tmpl w:val="3EE68626"/>
    <w:lvl w:ilvl="0" w:tplc="A22A9B60">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42C11E78"/>
    <w:multiLevelType w:val="hybridMultilevel"/>
    <w:tmpl w:val="35823C74"/>
    <w:lvl w:ilvl="0" w:tplc="A22A9B60">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4AD3376A"/>
    <w:multiLevelType w:val="hybridMultilevel"/>
    <w:tmpl w:val="2D78DAD0"/>
    <w:lvl w:ilvl="0" w:tplc="BE3ECF0C">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8">
    <w:nsid w:val="4AFF6D55"/>
    <w:multiLevelType w:val="hybridMultilevel"/>
    <w:tmpl w:val="372847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4B5D7731"/>
    <w:multiLevelType w:val="singleLevel"/>
    <w:tmpl w:val="92041984"/>
    <w:lvl w:ilvl="0">
      <w:start w:val="1"/>
      <w:numFmt w:val="bullet"/>
      <w:pStyle w:val="Bullet"/>
      <w:lvlText w:val=""/>
      <w:lvlJc w:val="left"/>
      <w:pPr>
        <w:tabs>
          <w:tab w:val="num" w:pos="360"/>
        </w:tabs>
        <w:ind w:left="357" w:hanging="357"/>
      </w:pPr>
      <w:rPr>
        <w:rFonts w:ascii="Wingdings" w:hAnsi="Wingdings" w:hint="default"/>
        <w:sz w:val="16"/>
      </w:rPr>
    </w:lvl>
  </w:abstractNum>
  <w:abstractNum w:abstractNumId="40">
    <w:nsid w:val="4BAB16D0"/>
    <w:multiLevelType w:val="hybridMultilevel"/>
    <w:tmpl w:val="A4C463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4F6C2E91"/>
    <w:multiLevelType w:val="hybridMultilevel"/>
    <w:tmpl w:val="5AD03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1365D3C"/>
    <w:multiLevelType w:val="hybridMultilevel"/>
    <w:tmpl w:val="212CE5C4"/>
    <w:lvl w:ilvl="0" w:tplc="040E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561E7EFE"/>
    <w:multiLevelType w:val="hybridMultilevel"/>
    <w:tmpl w:val="B02ABD8E"/>
    <w:lvl w:ilvl="0" w:tplc="040E000F">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579D5B98"/>
    <w:multiLevelType w:val="hybridMultilevel"/>
    <w:tmpl w:val="385EB750"/>
    <w:lvl w:ilvl="0" w:tplc="A22A9B60">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59ED26CE"/>
    <w:multiLevelType w:val="multilevel"/>
    <w:tmpl w:val="0B808508"/>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ascii="Calibri" w:hAnsi="Calibri"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bCs/>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5A345191"/>
    <w:multiLevelType w:val="multilevel"/>
    <w:tmpl w:val="0813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7">
    <w:nsid w:val="5AB35A1A"/>
    <w:multiLevelType w:val="hybridMultilevel"/>
    <w:tmpl w:val="B31CEF76"/>
    <w:lvl w:ilvl="0" w:tplc="47F6176E">
      <w:start w:val="1"/>
      <w:numFmt w:val="bullet"/>
      <w:lvlText w:val=""/>
      <w:lvlJc w:val="left"/>
      <w:pPr>
        <w:tabs>
          <w:tab w:val="num" w:pos="720"/>
        </w:tabs>
        <w:ind w:left="720" w:hanging="360"/>
      </w:pPr>
      <w:rPr>
        <w:rFonts w:ascii="Wingdings" w:hAnsi="Wingdings" w:hint="default"/>
      </w:rPr>
    </w:lvl>
    <w:lvl w:ilvl="1" w:tplc="3DF65206">
      <w:start w:val="176"/>
      <w:numFmt w:val="bullet"/>
      <w:lvlText w:val=""/>
      <w:lvlJc w:val="left"/>
      <w:pPr>
        <w:tabs>
          <w:tab w:val="num" w:pos="1440"/>
        </w:tabs>
        <w:ind w:left="1440" w:hanging="360"/>
      </w:pPr>
      <w:rPr>
        <w:rFonts w:ascii="Wingdings" w:hAnsi="Wingdings" w:hint="default"/>
      </w:rPr>
    </w:lvl>
    <w:lvl w:ilvl="2" w:tplc="1FAEDCE6" w:tentative="1">
      <w:start w:val="1"/>
      <w:numFmt w:val="bullet"/>
      <w:lvlText w:val=""/>
      <w:lvlJc w:val="left"/>
      <w:pPr>
        <w:tabs>
          <w:tab w:val="num" w:pos="2160"/>
        </w:tabs>
        <w:ind w:left="2160" w:hanging="360"/>
      </w:pPr>
      <w:rPr>
        <w:rFonts w:ascii="Wingdings" w:hAnsi="Wingdings" w:hint="default"/>
      </w:rPr>
    </w:lvl>
    <w:lvl w:ilvl="3" w:tplc="FC6A0478" w:tentative="1">
      <w:start w:val="1"/>
      <w:numFmt w:val="bullet"/>
      <w:lvlText w:val=""/>
      <w:lvlJc w:val="left"/>
      <w:pPr>
        <w:tabs>
          <w:tab w:val="num" w:pos="2880"/>
        </w:tabs>
        <w:ind w:left="2880" w:hanging="360"/>
      </w:pPr>
      <w:rPr>
        <w:rFonts w:ascii="Wingdings" w:hAnsi="Wingdings" w:hint="default"/>
      </w:rPr>
    </w:lvl>
    <w:lvl w:ilvl="4" w:tplc="BACE0122" w:tentative="1">
      <w:start w:val="1"/>
      <w:numFmt w:val="bullet"/>
      <w:lvlText w:val=""/>
      <w:lvlJc w:val="left"/>
      <w:pPr>
        <w:tabs>
          <w:tab w:val="num" w:pos="3600"/>
        </w:tabs>
        <w:ind w:left="3600" w:hanging="360"/>
      </w:pPr>
      <w:rPr>
        <w:rFonts w:ascii="Wingdings" w:hAnsi="Wingdings" w:hint="default"/>
      </w:rPr>
    </w:lvl>
    <w:lvl w:ilvl="5" w:tplc="CD8C18CC" w:tentative="1">
      <w:start w:val="1"/>
      <w:numFmt w:val="bullet"/>
      <w:lvlText w:val=""/>
      <w:lvlJc w:val="left"/>
      <w:pPr>
        <w:tabs>
          <w:tab w:val="num" w:pos="4320"/>
        </w:tabs>
        <w:ind w:left="4320" w:hanging="360"/>
      </w:pPr>
      <w:rPr>
        <w:rFonts w:ascii="Wingdings" w:hAnsi="Wingdings" w:hint="default"/>
      </w:rPr>
    </w:lvl>
    <w:lvl w:ilvl="6" w:tplc="B9D0167E" w:tentative="1">
      <w:start w:val="1"/>
      <w:numFmt w:val="bullet"/>
      <w:lvlText w:val=""/>
      <w:lvlJc w:val="left"/>
      <w:pPr>
        <w:tabs>
          <w:tab w:val="num" w:pos="5040"/>
        </w:tabs>
        <w:ind w:left="5040" w:hanging="360"/>
      </w:pPr>
      <w:rPr>
        <w:rFonts w:ascii="Wingdings" w:hAnsi="Wingdings" w:hint="default"/>
      </w:rPr>
    </w:lvl>
    <w:lvl w:ilvl="7" w:tplc="3A380758" w:tentative="1">
      <w:start w:val="1"/>
      <w:numFmt w:val="bullet"/>
      <w:lvlText w:val=""/>
      <w:lvlJc w:val="left"/>
      <w:pPr>
        <w:tabs>
          <w:tab w:val="num" w:pos="5760"/>
        </w:tabs>
        <w:ind w:left="5760" w:hanging="360"/>
      </w:pPr>
      <w:rPr>
        <w:rFonts w:ascii="Wingdings" w:hAnsi="Wingdings" w:hint="default"/>
      </w:rPr>
    </w:lvl>
    <w:lvl w:ilvl="8" w:tplc="167E4AD8" w:tentative="1">
      <w:start w:val="1"/>
      <w:numFmt w:val="bullet"/>
      <w:lvlText w:val=""/>
      <w:lvlJc w:val="left"/>
      <w:pPr>
        <w:tabs>
          <w:tab w:val="num" w:pos="6480"/>
        </w:tabs>
        <w:ind w:left="6480" w:hanging="360"/>
      </w:pPr>
      <w:rPr>
        <w:rFonts w:ascii="Wingdings" w:hAnsi="Wingdings" w:hint="default"/>
      </w:rPr>
    </w:lvl>
  </w:abstractNum>
  <w:abstractNum w:abstractNumId="48">
    <w:nsid w:val="5AFE0D2D"/>
    <w:multiLevelType w:val="hybridMultilevel"/>
    <w:tmpl w:val="7144B31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5B867312"/>
    <w:multiLevelType w:val="hybridMultilevel"/>
    <w:tmpl w:val="62828954"/>
    <w:lvl w:ilvl="0" w:tplc="A22A9B60">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nsid w:val="5BAD371F"/>
    <w:multiLevelType w:val="hybridMultilevel"/>
    <w:tmpl w:val="CC02E8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5E510274"/>
    <w:multiLevelType w:val="hybridMultilevel"/>
    <w:tmpl w:val="9274F990"/>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52">
    <w:nsid w:val="60986AFA"/>
    <w:multiLevelType w:val="hybridMultilevel"/>
    <w:tmpl w:val="83A4964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60D16B10"/>
    <w:multiLevelType w:val="hybridMultilevel"/>
    <w:tmpl w:val="302ECB6A"/>
    <w:lvl w:ilvl="0" w:tplc="A22A9B60">
      <w:start w:val="1"/>
      <w:numFmt w:val="bullet"/>
      <w:lvlText w:val=""/>
      <w:lvlJc w:val="left"/>
      <w:pPr>
        <w:tabs>
          <w:tab w:val="num" w:pos="720"/>
        </w:tabs>
        <w:ind w:left="720" w:hanging="360"/>
      </w:pPr>
      <w:rPr>
        <w:rFonts w:ascii="Wingdings" w:hAnsi="Wingdings" w:hint="default"/>
      </w:rPr>
    </w:lvl>
    <w:lvl w:ilvl="1" w:tplc="A22A9B60">
      <w:start w:val="1"/>
      <w:numFmt w:val="bullet"/>
      <w:lvlText w:val=""/>
      <w:lvlJc w:val="left"/>
      <w:pPr>
        <w:tabs>
          <w:tab w:val="num" w:pos="1440"/>
        </w:tabs>
        <w:ind w:left="1440" w:hanging="360"/>
      </w:pPr>
      <w:rPr>
        <w:rFonts w:ascii="Wingdings" w:hAnsi="Wingding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4">
    <w:nsid w:val="64850ECD"/>
    <w:multiLevelType w:val="hybridMultilevel"/>
    <w:tmpl w:val="FBF0BA0C"/>
    <w:lvl w:ilvl="0" w:tplc="040E0019">
      <w:start w:val="1"/>
      <w:numFmt w:val="lowerLetter"/>
      <w:lvlText w:val="%1."/>
      <w:lvlJc w:val="left"/>
      <w:pPr>
        <w:ind w:left="144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nsid w:val="68EA394D"/>
    <w:multiLevelType w:val="hybridMultilevel"/>
    <w:tmpl w:val="A4EC70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nsid w:val="6B9157EF"/>
    <w:multiLevelType w:val="hybridMultilevel"/>
    <w:tmpl w:val="60BCAA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B9329B4"/>
    <w:multiLevelType w:val="hybridMultilevel"/>
    <w:tmpl w:val="2F703F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C055984"/>
    <w:multiLevelType w:val="hybridMultilevel"/>
    <w:tmpl w:val="BE80ED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nsid w:val="6FE20849"/>
    <w:multiLevelType w:val="hybridMultilevel"/>
    <w:tmpl w:val="2C9825BA"/>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0">
    <w:nsid w:val="6FFE2975"/>
    <w:multiLevelType w:val="hybridMultilevel"/>
    <w:tmpl w:val="E50238CC"/>
    <w:lvl w:ilvl="0" w:tplc="61929D36">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nsid w:val="72DD5ED3"/>
    <w:multiLevelType w:val="hybridMultilevel"/>
    <w:tmpl w:val="1006086E"/>
    <w:lvl w:ilvl="0" w:tplc="040E0005">
      <w:start w:val="1"/>
      <w:numFmt w:val="bullet"/>
      <w:lvlText w:val=""/>
      <w:lvlJc w:val="left"/>
      <w:pPr>
        <w:ind w:left="709" w:hanging="360"/>
      </w:pPr>
      <w:rPr>
        <w:rFonts w:ascii="Wingdings" w:hAnsi="Wingdings" w:hint="default"/>
      </w:rPr>
    </w:lvl>
    <w:lvl w:ilvl="1" w:tplc="04070003" w:tentative="1">
      <w:start w:val="1"/>
      <w:numFmt w:val="bullet"/>
      <w:lvlText w:val="o"/>
      <w:lvlJc w:val="left"/>
      <w:pPr>
        <w:ind w:left="1429" w:hanging="360"/>
      </w:pPr>
      <w:rPr>
        <w:rFonts w:ascii="Courier New" w:hAnsi="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62">
    <w:nsid w:val="755D4FA1"/>
    <w:multiLevelType w:val="hybridMultilevel"/>
    <w:tmpl w:val="E21283E6"/>
    <w:lvl w:ilvl="0" w:tplc="BD3AE702">
      <w:start w:val="1"/>
      <w:numFmt w:val="upperRoman"/>
      <w:lvlText w:val="%1."/>
      <w:lvlJc w:val="left"/>
      <w:pPr>
        <w:ind w:left="1080" w:hanging="72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nsid w:val="75801375"/>
    <w:multiLevelType w:val="hybridMultilevel"/>
    <w:tmpl w:val="32A2C194"/>
    <w:lvl w:ilvl="0" w:tplc="A22A9B60">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4">
    <w:nsid w:val="77861F14"/>
    <w:multiLevelType w:val="hybridMultilevel"/>
    <w:tmpl w:val="E090863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nsid w:val="79B55E06"/>
    <w:multiLevelType w:val="hybridMultilevel"/>
    <w:tmpl w:val="B75CB61C"/>
    <w:lvl w:ilvl="0" w:tplc="0809000F">
      <w:start w:val="1"/>
      <w:numFmt w:val="decimal"/>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66">
    <w:nsid w:val="79E803D5"/>
    <w:multiLevelType w:val="hybridMultilevel"/>
    <w:tmpl w:val="601EE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7C9B2289"/>
    <w:multiLevelType w:val="hybridMultilevel"/>
    <w:tmpl w:val="21DA2FE2"/>
    <w:lvl w:ilvl="0" w:tplc="040E000F">
      <w:start w:val="1"/>
      <w:numFmt w:val="decimal"/>
      <w:lvlText w:val="%1."/>
      <w:lvlJc w:val="left"/>
      <w:pPr>
        <w:tabs>
          <w:tab w:val="num" w:pos="720"/>
        </w:tabs>
        <w:ind w:left="720" w:hanging="360"/>
      </w:pPr>
    </w:lvl>
    <w:lvl w:ilvl="1" w:tplc="A22A9B60">
      <w:start w:val="1"/>
      <w:numFmt w:val="bullet"/>
      <w:lvlText w:val=""/>
      <w:lvlJc w:val="left"/>
      <w:pPr>
        <w:tabs>
          <w:tab w:val="num" w:pos="1440"/>
        </w:tabs>
        <w:ind w:left="1440" w:hanging="360"/>
      </w:pPr>
      <w:rPr>
        <w:rFonts w:ascii="Wingdings" w:hAnsi="Wingding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8">
    <w:nsid w:val="7D0B6479"/>
    <w:multiLevelType w:val="hybridMultilevel"/>
    <w:tmpl w:val="A5E81F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7DCC4D35"/>
    <w:multiLevelType w:val="hybridMultilevel"/>
    <w:tmpl w:val="65FE40C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39"/>
  </w:num>
  <w:num w:numId="3">
    <w:abstractNumId w:val="45"/>
  </w:num>
  <w:num w:numId="4">
    <w:abstractNumId w:val="7"/>
  </w:num>
  <w:num w:numId="5">
    <w:abstractNumId w:val="49"/>
  </w:num>
  <w:num w:numId="6">
    <w:abstractNumId w:val="63"/>
  </w:num>
  <w:num w:numId="7">
    <w:abstractNumId w:val="35"/>
  </w:num>
  <w:num w:numId="8">
    <w:abstractNumId w:val="67"/>
  </w:num>
  <w:num w:numId="9">
    <w:abstractNumId w:val="53"/>
  </w:num>
  <w:num w:numId="10">
    <w:abstractNumId w:val="32"/>
  </w:num>
  <w:num w:numId="11">
    <w:abstractNumId w:val="36"/>
  </w:num>
  <w:num w:numId="12">
    <w:abstractNumId w:val="44"/>
  </w:num>
  <w:num w:numId="13">
    <w:abstractNumId w:val="3"/>
  </w:num>
  <w:num w:numId="14">
    <w:abstractNumId w:val="21"/>
  </w:num>
  <w:num w:numId="15">
    <w:abstractNumId w:val="47"/>
  </w:num>
  <w:num w:numId="16">
    <w:abstractNumId w:val="17"/>
  </w:num>
  <w:num w:numId="17">
    <w:abstractNumId w:val="20"/>
  </w:num>
  <w:num w:numId="18">
    <w:abstractNumId w:val="59"/>
  </w:num>
  <w:num w:numId="19">
    <w:abstractNumId w:val="43"/>
  </w:num>
  <w:num w:numId="20">
    <w:abstractNumId w:val="52"/>
  </w:num>
  <w:num w:numId="21">
    <w:abstractNumId w:val="69"/>
  </w:num>
  <w:num w:numId="22">
    <w:abstractNumId w:val="12"/>
  </w:num>
  <w:num w:numId="23">
    <w:abstractNumId w:val="26"/>
  </w:num>
  <w:num w:numId="24">
    <w:abstractNumId w:val="62"/>
  </w:num>
  <w:num w:numId="25">
    <w:abstractNumId w:val="19"/>
  </w:num>
  <w:num w:numId="26">
    <w:abstractNumId w:val="1"/>
  </w:num>
  <w:num w:numId="27">
    <w:abstractNumId w:val="55"/>
  </w:num>
  <w:num w:numId="28">
    <w:abstractNumId w:val="6"/>
  </w:num>
  <w:num w:numId="29">
    <w:abstractNumId w:val="58"/>
  </w:num>
  <w:num w:numId="30">
    <w:abstractNumId w:val="42"/>
  </w:num>
  <w:num w:numId="31">
    <w:abstractNumId w:val="29"/>
  </w:num>
  <w:num w:numId="32">
    <w:abstractNumId w:val="50"/>
  </w:num>
  <w:num w:numId="33">
    <w:abstractNumId w:val="13"/>
  </w:num>
  <w:num w:numId="34">
    <w:abstractNumId w:val="5"/>
  </w:num>
  <w:num w:numId="35">
    <w:abstractNumId w:val="22"/>
  </w:num>
  <w:num w:numId="36">
    <w:abstractNumId w:val="27"/>
  </w:num>
  <w:num w:numId="37">
    <w:abstractNumId w:val="48"/>
  </w:num>
  <w:num w:numId="38">
    <w:abstractNumId w:val="61"/>
  </w:num>
  <w:num w:numId="39">
    <w:abstractNumId w:val="8"/>
  </w:num>
  <w:num w:numId="40">
    <w:abstractNumId w:val="10"/>
  </w:num>
  <w:num w:numId="41">
    <w:abstractNumId w:val="30"/>
  </w:num>
  <w:num w:numId="42">
    <w:abstractNumId w:val="51"/>
  </w:num>
  <w:num w:numId="43">
    <w:abstractNumId w:val="23"/>
  </w:num>
  <w:num w:numId="44">
    <w:abstractNumId w:val="40"/>
  </w:num>
  <w:num w:numId="45">
    <w:abstractNumId w:val="33"/>
  </w:num>
  <w:num w:numId="46">
    <w:abstractNumId w:val="15"/>
  </w:num>
  <w:num w:numId="47">
    <w:abstractNumId w:val="31"/>
  </w:num>
  <w:num w:numId="48">
    <w:abstractNumId w:val="9"/>
  </w:num>
  <w:num w:numId="49">
    <w:abstractNumId w:val="66"/>
  </w:num>
  <w:num w:numId="50">
    <w:abstractNumId w:val="65"/>
  </w:num>
  <w:num w:numId="51">
    <w:abstractNumId w:val="14"/>
  </w:num>
  <w:num w:numId="52">
    <w:abstractNumId w:val="41"/>
  </w:num>
  <w:num w:numId="53">
    <w:abstractNumId w:val="28"/>
  </w:num>
  <w:num w:numId="54">
    <w:abstractNumId w:val="34"/>
  </w:num>
  <w:num w:numId="55">
    <w:abstractNumId w:val="16"/>
  </w:num>
  <w:num w:numId="56">
    <w:abstractNumId w:val="25"/>
  </w:num>
  <w:num w:numId="57">
    <w:abstractNumId w:val="18"/>
  </w:num>
  <w:num w:numId="58">
    <w:abstractNumId w:val="38"/>
  </w:num>
  <w:num w:numId="59">
    <w:abstractNumId w:val="68"/>
  </w:num>
  <w:num w:numId="60">
    <w:abstractNumId w:val="56"/>
  </w:num>
  <w:num w:numId="61">
    <w:abstractNumId w:val="2"/>
  </w:num>
  <w:num w:numId="62">
    <w:abstractNumId w:val="57"/>
  </w:num>
  <w:num w:numId="63">
    <w:abstractNumId w:val="37"/>
  </w:num>
  <w:num w:numId="64">
    <w:abstractNumId w:val="0"/>
  </w:num>
  <w:num w:numId="65">
    <w:abstractNumId w:val="45"/>
  </w:num>
  <w:num w:numId="66">
    <w:abstractNumId w:val="45"/>
  </w:num>
  <w:num w:numId="67">
    <w:abstractNumId w:val="64"/>
  </w:num>
  <w:num w:numId="68">
    <w:abstractNumId w:val="60"/>
  </w:num>
  <w:num w:numId="69">
    <w:abstractNumId w:val="24"/>
  </w:num>
  <w:num w:numId="70">
    <w:abstractNumId w:val="11"/>
  </w:num>
  <w:num w:numId="71">
    <w:abstractNumId w:val="54"/>
  </w:num>
  <w:num w:numId="72">
    <w:abstractNumId w:val="4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uczkó László">
    <w15:presenceInfo w15:providerId="AD" w15:userId="S-1-5-21-1155039204-3450206103-2586536880-6285"/>
  </w15:person>
  <w15:person w15:author="Puczko Laszlo">
    <w15:presenceInfo w15:providerId="AD" w15:userId="S-1-5-21-2957146698-56163466-1495318670-1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activeWritingStyle w:appName="MSWord" w:lang="hu-HU" w:vendorID="7" w:dllVersion="522" w:checkStyle="1"/>
  <w:activeWritingStyle w:appName="MSWord" w:lang="hu-HU" w:vendorID="7"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docVars>
    <w:docVar w:name="Num3Paras" w:val="No"/>
    <w:docVar w:name="Orientation" w:val="Portrait"/>
  </w:docVars>
  <w:rsids>
    <w:rsidRoot w:val="00654B3C"/>
    <w:rsid w:val="000039B3"/>
    <w:rsid w:val="00003D35"/>
    <w:rsid w:val="0000442E"/>
    <w:rsid w:val="000045F9"/>
    <w:rsid w:val="00004772"/>
    <w:rsid w:val="00005C0D"/>
    <w:rsid w:val="000116B7"/>
    <w:rsid w:val="000119D9"/>
    <w:rsid w:val="00014D74"/>
    <w:rsid w:val="0002194F"/>
    <w:rsid w:val="000244B1"/>
    <w:rsid w:val="00025818"/>
    <w:rsid w:val="000266C6"/>
    <w:rsid w:val="000271AA"/>
    <w:rsid w:val="000274B3"/>
    <w:rsid w:val="00027586"/>
    <w:rsid w:val="0002772C"/>
    <w:rsid w:val="00030696"/>
    <w:rsid w:val="0003106F"/>
    <w:rsid w:val="00033515"/>
    <w:rsid w:val="00033573"/>
    <w:rsid w:val="00033780"/>
    <w:rsid w:val="000349AB"/>
    <w:rsid w:val="00035D5E"/>
    <w:rsid w:val="00036308"/>
    <w:rsid w:val="00037E5F"/>
    <w:rsid w:val="000410BE"/>
    <w:rsid w:val="00041F7E"/>
    <w:rsid w:val="00043120"/>
    <w:rsid w:val="000431E4"/>
    <w:rsid w:val="00043EF9"/>
    <w:rsid w:val="00045C34"/>
    <w:rsid w:val="00046EB6"/>
    <w:rsid w:val="00047099"/>
    <w:rsid w:val="000476C0"/>
    <w:rsid w:val="00047BFC"/>
    <w:rsid w:val="00047D32"/>
    <w:rsid w:val="00050004"/>
    <w:rsid w:val="000514A3"/>
    <w:rsid w:val="00053CEE"/>
    <w:rsid w:val="00054335"/>
    <w:rsid w:val="00054D34"/>
    <w:rsid w:val="00054D52"/>
    <w:rsid w:val="00062749"/>
    <w:rsid w:val="00062C55"/>
    <w:rsid w:val="00065B16"/>
    <w:rsid w:val="00066163"/>
    <w:rsid w:val="0006721A"/>
    <w:rsid w:val="000705F4"/>
    <w:rsid w:val="00074F7A"/>
    <w:rsid w:val="000761BD"/>
    <w:rsid w:val="00082F03"/>
    <w:rsid w:val="000839A1"/>
    <w:rsid w:val="00083E9B"/>
    <w:rsid w:val="00084397"/>
    <w:rsid w:val="000846E4"/>
    <w:rsid w:val="0008612D"/>
    <w:rsid w:val="000916A8"/>
    <w:rsid w:val="00092152"/>
    <w:rsid w:val="00092AAC"/>
    <w:rsid w:val="00092CBC"/>
    <w:rsid w:val="00094A67"/>
    <w:rsid w:val="000952A0"/>
    <w:rsid w:val="00096B38"/>
    <w:rsid w:val="000A0C58"/>
    <w:rsid w:val="000A0DE5"/>
    <w:rsid w:val="000A2015"/>
    <w:rsid w:val="000A2BA6"/>
    <w:rsid w:val="000A335D"/>
    <w:rsid w:val="000A43AB"/>
    <w:rsid w:val="000A6302"/>
    <w:rsid w:val="000A657B"/>
    <w:rsid w:val="000A7797"/>
    <w:rsid w:val="000A7E6C"/>
    <w:rsid w:val="000B0CAA"/>
    <w:rsid w:val="000B5677"/>
    <w:rsid w:val="000B7948"/>
    <w:rsid w:val="000C324E"/>
    <w:rsid w:val="000C3C35"/>
    <w:rsid w:val="000C4262"/>
    <w:rsid w:val="000C6356"/>
    <w:rsid w:val="000D1290"/>
    <w:rsid w:val="000D299B"/>
    <w:rsid w:val="000D5AF3"/>
    <w:rsid w:val="000D760E"/>
    <w:rsid w:val="000E07FC"/>
    <w:rsid w:val="000E0FE4"/>
    <w:rsid w:val="000E120A"/>
    <w:rsid w:val="000E1F64"/>
    <w:rsid w:val="000E5580"/>
    <w:rsid w:val="000F15E4"/>
    <w:rsid w:val="000F35DC"/>
    <w:rsid w:val="000F441D"/>
    <w:rsid w:val="000F564C"/>
    <w:rsid w:val="000F63C9"/>
    <w:rsid w:val="0010091A"/>
    <w:rsid w:val="00101754"/>
    <w:rsid w:val="00102524"/>
    <w:rsid w:val="00102CCB"/>
    <w:rsid w:val="00105EDB"/>
    <w:rsid w:val="001069BE"/>
    <w:rsid w:val="00112082"/>
    <w:rsid w:val="001123C5"/>
    <w:rsid w:val="001138CC"/>
    <w:rsid w:val="0012072E"/>
    <w:rsid w:val="00120D0D"/>
    <w:rsid w:val="00123B77"/>
    <w:rsid w:val="00124A27"/>
    <w:rsid w:val="00126C24"/>
    <w:rsid w:val="001277C5"/>
    <w:rsid w:val="00131D53"/>
    <w:rsid w:val="00132EE3"/>
    <w:rsid w:val="00134847"/>
    <w:rsid w:val="0013494D"/>
    <w:rsid w:val="0013496D"/>
    <w:rsid w:val="0014119C"/>
    <w:rsid w:val="001436A2"/>
    <w:rsid w:val="00144D3F"/>
    <w:rsid w:val="00147ACD"/>
    <w:rsid w:val="00151E33"/>
    <w:rsid w:val="00152A7F"/>
    <w:rsid w:val="0015456F"/>
    <w:rsid w:val="00154756"/>
    <w:rsid w:val="00156654"/>
    <w:rsid w:val="00156754"/>
    <w:rsid w:val="00156A05"/>
    <w:rsid w:val="0016297F"/>
    <w:rsid w:val="00162BFF"/>
    <w:rsid w:val="001642F7"/>
    <w:rsid w:val="00164CB7"/>
    <w:rsid w:val="001652FB"/>
    <w:rsid w:val="00171810"/>
    <w:rsid w:val="00172872"/>
    <w:rsid w:val="00172F43"/>
    <w:rsid w:val="00172FA1"/>
    <w:rsid w:val="001730DC"/>
    <w:rsid w:val="00173FBA"/>
    <w:rsid w:val="001765C4"/>
    <w:rsid w:val="001765C8"/>
    <w:rsid w:val="00181BAA"/>
    <w:rsid w:val="00181E78"/>
    <w:rsid w:val="001831C6"/>
    <w:rsid w:val="00183CB7"/>
    <w:rsid w:val="00185CBE"/>
    <w:rsid w:val="00190B96"/>
    <w:rsid w:val="00192B7B"/>
    <w:rsid w:val="00195961"/>
    <w:rsid w:val="001A319D"/>
    <w:rsid w:val="001A3A41"/>
    <w:rsid w:val="001A3F0C"/>
    <w:rsid w:val="001A5C5A"/>
    <w:rsid w:val="001A6C56"/>
    <w:rsid w:val="001A753B"/>
    <w:rsid w:val="001B1A44"/>
    <w:rsid w:val="001B1B5C"/>
    <w:rsid w:val="001B226F"/>
    <w:rsid w:val="001B2DE7"/>
    <w:rsid w:val="001B3BCE"/>
    <w:rsid w:val="001C1A4C"/>
    <w:rsid w:val="001C4ABF"/>
    <w:rsid w:val="001C5D07"/>
    <w:rsid w:val="001C63ED"/>
    <w:rsid w:val="001C7593"/>
    <w:rsid w:val="001D13C2"/>
    <w:rsid w:val="001D35F8"/>
    <w:rsid w:val="001D3AB9"/>
    <w:rsid w:val="001D3DBF"/>
    <w:rsid w:val="001D4918"/>
    <w:rsid w:val="001D7905"/>
    <w:rsid w:val="001E2215"/>
    <w:rsid w:val="001E4BB8"/>
    <w:rsid w:val="001E549D"/>
    <w:rsid w:val="001E66C8"/>
    <w:rsid w:val="001E6D07"/>
    <w:rsid w:val="001F4426"/>
    <w:rsid w:val="0020213A"/>
    <w:rsid w:val="002057FE"/>
    <w:rsid w:val="00210BD8"/>
    <w:rsid w:val="0021239D"/>
    <w:rsid w:val="002127FD"/>
    <w:rsid w:val="002152B5"/>
    <w:rsid w:val="00216816"/>
    <w:rsid w:val="00216F94"/>
    <w:rsid w:val="00217059"/>
    <w:rsid w:val="00221C83"/>
    <w:rsid w:val="00222739"/>
    <w:rsid w:val="0022320A"/>
    <w:rsid w:val="00224B6A"/>
    <w:rsid w:val="0022528A"/>
    <w:rsid w:val="00225343"/>
    <w:rsid w:val="002258B0"/>
    <w:rsid w:val="0022795C"/>
    <w:rsid w:val="00234D3B"/>
    <w:rsid w:val="00235C02"/>
    <w:rsid w:val="00240C72"/>
    <w:rsid w:val="00241D94"/>
    <w:rsid w:val="00251256"/>
    <w:rsid w:val="0025171D"/>
    <w:rsid w:val="00251A48"/>
    <w:rsid w:val="00251FAD"/>
    <w:rsid w:val="00253DFB"/>
    <w:rsid w:val="0025626A"/>
    <w:rsid w:val="002567B1"/>
    <w:rsid w:val="002608B7"/>
    <w:rsid w:val="0026156B"/>
    <w:rsid w:val="00262923"/>
    <w:rsid w:val="00263673"/>
    <w:rsid w:val="00264F3C"/>
    <w:rsid w:val="002666B1"/>
    <w:rsid w:val="00270800"/>
    <w:rsid w:val="00274E5C"/>
    <w:rsid w:val="002758D7"/>
    <w:rsid w:val="00277FF3"/>
    <w:rsid w:val="00283008"/>
    <w:rsid w:val="00283BF2"/>
    <w:rsid w:val="00283FB0"/>
    <w:rsid w:val="00284151"/>
    <w:rsid w:val="0028499A"/>
    <w:rsid w:val="00285C48"/>
    <w:rsid w:val="00286164"/>
    <w:rsid w:val="00286241"/>
    <w:rsid w:val="00286B6C"/>
    <w:rsid w:val="002877EF"/>
    <w:rsid w:val="00295A3B"/>
    <w:rsid w:val="002964F7"/>
    <w:rsid w:val="00297A39"/>
    <w:rsid w:val="002A099C"/>
    <w:rsid w:val="002A0C30"/>
    <w:rsid w:val="002A44B2"/>
    <w:rsid w:val="002A5045"/>
    <w:rsid w:val="002A6297"/>
    <w:rsid w:val="002A78F5"/>
    <w:rsid w:val="002B0A76"/>
    <w:rsid w:val="002B1BEF"/>
    <w:rsid w:val="002B2D1F"/>
    <w:rsid w:val="002B3356"/>
    <w:rsid w:val="002B3491"/>
    <w:rsid w:val="002B5770"/>
    <w:rsid w:val="002B5A2A"/>
    <w:rsid w:val="002B6A62"/>
    <w:rsid w:val="002B79FD"/>
    <w:rsid w:val="002C16B5"/>
    <w:rsid w:val="002C4236"/>
    <w:rsid w:val="002C49A7"/>
    <w:rsid w:val="002C5E9F"/>
    <w:rsid w:val="002C7018"/>
    <w:rsid w:val="002D02FE"/>
    <w:rsid w:val="002D235B"/>
    <w:rsid w:val="002D526D"/>
    <w:rsid w:val="002D7C2A"/>
    <w:rsid w:val="002E1427"/>
    <w:rsid w:val="002E19D2"/>
    <w:rsid w:val="002E2184"/>
    <w:rsid w:val="002E530B"/>
    <w:rsid w:val="002F0312"/>
    <w:rsid w:val="002F0B87"/>
    <w:rsid w:val="002F1D86"/>
    <w:rsid w:val="0030037E"/>
    <w:rsid w:val="00300B28"/>
    <w:rsid w:val="00301CDD"/>
    <w:rsid w:val="00302154"/>
    <w:rsid w:val="00302DA0"/>
    <w:rsid w:val="0030354E"/>
    <w:rsid w:val="0030409F"/>
    <w:rsid w:val="00304524"/>
    <w:rsid w:val="00304982"/>
    <w:rsid w:val="00305C66"/>
    <w:rsid w:val="00307950"/>
    <w:rsid w:val="003110BF"/>
    <w:rsid w:val="00311C75"/>
    <w:rsid w:val="00315B91"/>
    <w:rsid w:val="00320D73"/>
    <w:rsid w:val="0032185D"/>
    <w:rsid w:val="0032373A"/>
    <w:rsid w:val="00323C97"/>
    <w:rsid w:val="00324CBF"/>
    <w:rsid w:val="00326A4B"/>
    <w:rsid w:val="00330AF9"/>
    <w:rsid w:val="00330B8D"/>
    <w:rsid w:val="0033194F"/>
    <w:rsid w:val="003330B0"/>
    <w:rsid w:val="003349C8"/>
    <w:rsid w:val="00336B96"/>
    <w:rsid w:val="003416B7"/>
    <w:rsid w:val="00342D45"/>
    <w:rsid w:val="0034307C"/>
    <w:rsid w:val="00345B89"/>
    <w:rsid w:val="003468C9"/>
    <w:rsid w:val="00346D1F"/>
    <w:rsid w:val="003509CA"/>
    <w:rsid w:val="00351272"/>
    <w:rsid w:val="00351417"/>
    <w:rsid w:val="003569C5"/>
    <w:rsid w:val="00363B63"/>
    <w:rsid w:val="0036452E"/>
    <w:rsid w:val="00365D09"/>
    <w:rsid w:val="00370E54"/>
    <w:rsid w:val="003725FE"/>
    <w:rsid w:val="00373736"/>
    <w:rsid w:val="00377B9E"/>
    <w:rsid w:val="0038019C"/>
    <w:rsid w:val="00380FBA"/>
    <w:rsid w:val="00381563"/>
    <w:rsid w:val="00382745"/>
    <w:rsid w:val="003835DE"/>
    <w:rsid w:val="003848DD"/>
    <w:rsid w:val="00385A58"/>
    <w:rsid w:val="00386895"/>
    <w:rsid w:val="00386FE7"/>
    <w:rsid w:val="00390947"/>
    <w:rsid w:val="003912E4"/>
    <w:rsid w:val="0039199F"/>
    <w:rsid w:val="00391BDB"/>
    <w:rsid w:val="00392F13"/>
    <w:rsid w:val="003937BB"/>
    <w:rsid w:val="00393D24"/>
    <w:rsid w:val="00394C7E"/>
    <w:rsid w:val="003951BF"/>
    <w:rsid w:val="00396ACE"/>
    <w:rsid w:val="003A11E7"/>
    <w:rsid w:val="003A1E37"/>
    <w:rsid w:val="003A35A0"/>
    <w:rsid w:val="003A47F6"/>
    <w:rsid w:val="003A67FC"/>
    <w:rsid w:val="003A71C0"/>
    <w:rsid w:val="003B05A9"/>
    <w:rsid w:val="003B2A03"/>
    <w:rsid w:val="003B4724"/>
    <w:rsid w:val="003B57AC"/>
    <w:rsid w:val="003B63BA"/>
    <w:rsid w:val="003B6490"/>
    <w:rsid w:val="003C09B4"/>
    <w:rsid w:val="003C44F3"/>
    <w:rsid w:val="003C4568"/>
    <w:rsid w:val="003C4F49"/>
    <w:rsid w:val="003C5E12"/>
    <w:rsid w:val="003C7203"/>
    <w:rsid w:val="003C735D"/>
    <w:rsid w:val="003C7DA2"/>
    <w:rsid w:val="003D0FA5"/>
    <w:rsid w:val="003D17C6"/>
    <w:rsid w:val="003D2D90"/>
    <w:rsid w:val="003D3C7B"/>
    <w:rsid w:val="003D70C2"/>
    <w:rsid w:val="003E146B"/>
    <w:rsid w:val="003E4122"/>
    <w:rsid w:val="003E5FDF"/>
    <w:rsid w:val="003E650E"/>
    <w:rsid w:val="003F0754"/>
    <w:rsid w:val="003F147C"/>
    <w:rsid w:val="003F2DE2"/>
    <w:rsid w:val="003F3107"/>
    <w:rsid w:val="003F50C8"/>
    <w:rsid w:val="003F5180"/>
    <w:rsid w:val="003F5877"/>
    <w:rsid w:val="003F590D"/>
    <w:rsid w:val="003F6B64"/>
    <w:rsid w:val="0040027A"/>
    <w:rsid w:val="0040173B"/>
    <w:rsid w:val="00401D41"/>
    <w:rsid w:val="00402D4E"/>
    <w:rsid w:val="00402ED7"/>
    <w:rsid w:val="00404501"/>
    <w:rsid w:val="00412413"/>
    <w:rsid w:val="00412905"/>
    <w:rsid w:val="004153D6"/>
    <w:rsid w:val="00415D6A"/>
    <w:rsid w:val="0041608B"/>
    <w:rsid w:val="0041681D"/>
    <w:rsid w:val="00423732"/>
    <w:rsid w:val="0042477A"/>
    <w:rsid w:val="00426A76"/>
    <w:rsid w:val="00426F2D"/>
    <w:rsid w:val="00427814"/>
    <w:rsid w:val="00431463"/>
    <w:rsid w:val="0043154E"/>
    <w:rsid w:val="0043736A"/>
    <w:rsid w:val="00437615"/>
    <w:rsid w:val="004435AA"/>
    <w:rsid w:val="00443BAB"/>
    <w:rsid w:val="00444EB7"/>
    <w:rsid w:val="00444F9F"/>
    <w:rsid w:val="004451F4"/>
    <w:rsid w:val="00446E59"/>
    <w:rsid w:val="0045148C"/>
    <w:rsid w:val="00451DDA"/>
    <w:rsid w:val="00453764"/>
    <w:rsid w:val="004537C9"/>
    <w:rsid w:val="00462FAC"/>
    <w:rsid w:val="0046461D"/>
    <w:rsid w:val="004656BC"/>
    <w:rsid w:val="004668E4"/>
    <w:rsid w:val="00473773"/>
    <w:rsid w:val="00476D54"/>
    <w:rsid w:val="00477CB0"/>
    <w:rsid w:val="004814D8"/>
    <w:rsid w:val="00481EDF"/>
    <w:rsid w:val="00482B02"/>
    <w:rsid w:val="00483C58"/>
    <w:rsid w:val="004840CA"/>
    <w:rsid w:val="00484426"/>
    <w:rsid w:val="00485614"/>
    <w:rsid w:val="00485F37"/>
    <w:rsid w:val="0048603A"/>
    <w:rsid w:val="0048725C"/>
    <w:rsid w:val="00496FAD"/>
    <w:rsid w:val="004978E8"/>
    <w:rsid w:val="00497BD6"/>
    <w:rsid w:val="004A072B"/>
    <w:rsid w:val="004A1132"/>
    <w:rsid w:val="004A370E"/>
    <w:rsid w:val="004A3E39"/>
    <w:rsid w:val="004A6C18"/>
    <w:rsid w:val="004A7195"/>
    <w:rsid w:val="004B0240"/>
    <w:rsid w:val="004B42F3"/>
    <w:rsid w:val="004B4B21"/>
    <w:rsid w:val="004B58F7"/>
    <w:rsid w:val="004B6DC4"/>
    <w:rsid w:val="004B7E63"/>
    <w:rsid w:val="004C03BD"/>
    <w:rsid w:val="004C10AA"/>
    <w:rsid w:val="004C1164"/>
    <w:rsid w:val="004C18E3"/>
    <w:rsid w:val="004C2D16"/>
    <w:rsid w:val="004C6059"/>
    <w:rsid w:val="004C6E08"/>
    <w:rsid w:val="004C70C8"/>
    <w:rsid w:val="004D1FF3"/>
    <w:rsid w:val="004D237F"/>
    <w:rsid w:val="004D56E7"/>
    <w:rsid w:val="004D6AB5"/>
    <w:rsid w:val="004E0A26"/>
    <w:rsid w:val="004E1C57"/>
    <w:rsid w:val="004E2585"/>
    <w:rsid w:val="004E303B"/>
    <w:rsid w:val="004E375C"/>
    <w:rsid w:val="004E6422"/>
    <w:rsid w:val="004E6ACD"/>
    <w:rsid w:val="004E7243"/>
    <w:rsid w:val="004E7926"/>
    <w:rsid w:val="004F00A9"/>
    <w:rsid w:val="004F0412"/>
    <w:rsid w:val="004F4CC5"/>
    <w:rsid w:val="004F5A00"/>
    <w:rsid w:val="00500521"/>
    <w:rsid w:val="005007EE"/>
    <w:rsid w:val="0050254D"/>
    <w:rsid w:val="005052F6"/>
    <w:rsid w:val="0051223B"/>
    <w:rsid w:val="005134D1"/>
    <w:rsid w:val="0051569E"/>
    <w:rsid w:val="005161D5"/>
    <w:rsid w:val="0051678A"/>
    <w:rsid w:val="00520CD6"/>
    <w:rsid w:val="005246FE"/>
    <w:rsid w:val="005262F5"/>
    <w:rsid w:val="00533639"/>
    <w:rsid w:val="00534D28"/>
    <w:rsid w:val="005366AF"/>
    <w:rsid w:val="00536C94"/>
    <w:rsid w:val="00537E82"/>
    <w:rsid w:val="005403C0"/>
    <w:rsid w:val="00542048"/>
    <w:rsid w:val="00542A9A"/>
    <w:rsid w:val="00543680"/>
    <w:rsid w:val="00544E2E"/>
    <w:rsid w:val="00546064"/>
    <w:rsid w:val="00547744"/>
    <w:rsid w:val="00551612"/>
    <w:rsid w:val="00551EAA"/>
    <w:rsid w:val="005520F8"/>
    <w:rsid w:val="005526DD"/>
    <w:rsid w:val="00553B81"/>
    <w:rsid w:val="005551AA"/>
    <w:rsid w:val="005555F0"/>
    <w:rsid w:val="00555C44"/>
    <w:rsid w:val="00563500"/>
    <w:rsid w:val="00564645"/>
    <w:rsid w:val="00572BB7"/>
    <w:rsid w:val="00572F7B"/>
    <w:rsid w:val="00573C37"/>
    <w:rsid w:val="005742EF"/>
    <w:rsid w:val="00576629"/>
    <w:rsid w:val="00580092"/>
    <w:rsid w:val="00582A2D"/>
    <w:rsid w:val="005871A7"/>
    <w:rsid w:val="00587B52"/>
    <w:rsid w:val="005910D1"/>
    <w:rsid w:val="005917F0"/>
    <w:rsid w:val="00592965"/>
    <w:rsid w:val="005932F0"/>
    <w:rsid w:val="005942FB"/>
    <w:rsid w:val="00594AC7"/>
    <w:rsid w:val="00596005"/>
    <w:rsid w:val="00596036"/>
    <w:rsid w:val="00597088"/>
    <w:rsid w:val="00597466"/>
    <w:rsid w:val="005A001D"/>
    <w:rsid w:val="005A0898"/>
    <w:rsid w:val="005A1013"/>
    <w:rsid w:val="005A2799"/>
    <w:rsid w:val="005A3FEF"/>
    <w:rsid w:val="005B06AB"/>
    <w:rsid w:val="005B0E25"/>
    <w:rsid w:val="005B121B"/>
    <w:rsid w:val="005B271F"/>
    <w:rsid w:val="005B6BCA"/>
    <w:rsid w:val="005C0321"/>
    <w:rsid w:val="005C2A5C"/>
    <w:rsid w:val="005C4DFD"/>
    <w:rsid w:val="005C71BB"/>
    <w:rsid w:val="005D0E30"/>
    <w:rsid w:val="005D1347"/>
    <w:rsid w:val="005D5B83"/>
    <w:rsid w:val="005E1E11"/>
    <w:rsid w:val="005E2DAB"/>
    <w:rsid w:val="005E3BF4"/>
    <w:rsid w:val="005E5983"/>
    <w:rsid w:val="005E59FE"/>
    <w:rsid w:val="005E6D9E"/>
    <w:rsid w:val="005F09FE"/>
    <w:rsid w:val="005F1CA8"/>
    <w:rsid w:val="005F29E4"/>
    <w:rsid w:val="005F4AC5"/>
    <w:rsid w:val="005F7483"/>
    <w:rsid w:val="00604A2D"/>
    <w:rsid w:val="0060538C"/>
    <w:rsid w:val="00606369"/>
    <w:rsid w:val="00612179"/>
    <w:rsid w:val="00613377"/>
    <w:rsid w:val="00613F0B"/>
    <w:rsid w:val="00616A99"/>
    <w:rsid w:val="00620302"/>
    <w:rsid w:val="00621AED"/>
    <w:rsid w:val="00624E72"/>
    <w:rsid w:val="0062641D"/>
    <w:rsid w:val="006305DF"/>
    <w:rsid w:val="0063259E"/>
    <w:rsid w:val="006343B0"/>
    <w:rsid w:val="00634E90"/>
    <w:rsid w:val="00635D7E"/>
    <w:rsid w:val="00640543"/>
    <w:rsid w:val="00640F8C"/>
    <w:rsid w:val="0064105A"/>
    <w:rsid w:val="00641A29"/>
    <w:rsid w:val="00641A49"/>
    <w:rsid w:val="0064284B"/>
    <w:rsid w:val="0064305C"/>
    <w:rsid w:val="00647746"/>
    <w:rsid w:val="00650702"/>
    <w:rsid w:val="006508C3"/>
    <w:rsid w:val="006510FA"/>
    <w:rsid w:val="006521ED"/>
    <w:rsid w:val="00653712"/>
    <w:rsid w:val="00654B3C"/>
    <w:rsid w:val="006607C7"/>
    <w:rsid w:val="00660882"/>
    <w:rsid w:val="00660FF7"/>
    <w:rsid w:val="00661DD3"/>
    <w:rsid w:val="00667383"/>
    <w:rsid w:val="00670868"/>
    <w:rsid w:val="00673C00"/>
    <w:rsid w:val="00676A33"/>
    <w:rsid w:val="00681B25"/>
    <w:rsid w:val="00681FC1"/>
    <w:rsid w:val="00682971"/>
    <w:rsid w:val="006850B8"/>
    <w:rsid w:val="006870F6"/>
    <w:rsid w:val="00691304"/>
    <w:rsid w:val="00696B4C"/>
    <w:rsid w:val="0069785B"/>
    <w:rsid w:val="00697B4C"/>
    <w:rsid w:val="006A0BEB"/>
    <w:rsid w:val="006A1C5D"/>
    <w:rsid w:val="006A22CA"/>
    <w:rsid w:val="006A25D4"/>
    <w:rsid w:val="006A2C62"/>
    <w:rsid w:val="006A4676"/>
    <w:rsid w:val="006A4ADA"/>
    <w:rsid w:val="006A739B"/>
    <w:rsid w:val="006B11CE"/>
    <w:rsid w:val="006B3EE7"/>
    <w:rsid w:val="006B5159"/>
    <w:rsid w:val="006B51AC"/>
    <w:rsid w:val="006B5D8F"/>
    <w:rsid w:val="006B6666"/>
    <w:rsid w:val="006B6BE4"/>
    <w:rsid w:val="006C0151"/>
    <w:rsid w:val="006C0AE1"/>
    <w:rsid w:val="006C15CE"/>
    <w:rsid w:val="006C28DB"/>
    <w:rsid w:val="006C5414"/>
    <w:rsid w:val="006C559C"/>
    <w:rsid w:val="006C6D91"/>
    <w:rsid w:val="006D0FC6"/>
    <w:rsid w:val="006D2E2F"/>
    <w:rsid w:val="006D520B"/>
    <w:rsid w:val="006E0528"/>
    <w:rsid w:val="006E17E9"/>
    <w:rsid w:val="006E412E"/>
    <w:rsid w:val="006E4A9C"/>
    <w:rsid w:val="006E526F"/>
    <w:rsid w:val="006E5C0B"/>
    <w:rsid w:val="006E5F60"/>
    <w:rsid w:val="006E61FB"/>
    <w:rsid w:val="006E64B4"/>
    <w:rsid w:val="006E7277"/>
    <w:rsid w:val="006F084D"/>
    <w:rsid w:val="006F1C6C"/>
    <w:rsid w:val="006F324C"/>
    <w:rsid w:val="006F5228"/>
    <w:rsid w:val="006F777C"/>
    <w:rsid w:val="006F7FEB"/>
    <w:rsid w:val="007036B2"/>
    <w:rsid w:val="00703A39"/>
    <w:rsid w:val="00704481"/>
    <w:rsid w:val="00704E60"/>
    <w:rsid w:val="00705860"/>
    <w:rsid w:val="00710F12"/>
    <w:rsid w:val="00711131"/>
    <w:rsid w:val="0071391F"/>
    <w:rsid w:val="007172BB"/>
    <w:rsid w:val="00720E3C"/>
    <w:rsid w:val="007212EA"/>
    <w:rsid w:val="00721FD4"/>
    <w:rsid w:val="00722A57"/>
    <w:rsid w:val="007237F0"/>
    <w:rsid w:val="00724054"/>
    <w:rsid w:val="00724585"/>
    <w:rsid w:val="00724D4D"/>
    <w:rsid w:val="00725166"/>
    <w:rsid w:val="00730195"/>
    <w:rsid w:val="0073358F"/>
    <w:rsid w:val="00733822"/>
    <w:rsid w:val="00733AC8"/>
    <w:rsid w:val="00735568"/>
    <w:rsid w:val="00735C03"/>
    <w:rsid w:val="007412C2"/>
    <w:rsid w:val="007433AD"/>
    <w:rsid w:val="0074394C"/>
    <w:rsid w:val="007445B5"/>
    <w:rsid w:val="00745C65"/>
    <w:rsid w:val="0074611A"/>
    <w:rsid w:val="007467B1"/>
    <w:rsid w:val="00747E2D"/>
    <w:rsid w:val="0075133A"/>
    <w:rsid w:val="00751A32"/>
    <w:rsid w:val="0075281F"/>
    <w:rsid w:val="00753306"/>
    <w:rsid w:val="00753925"/>
    <w:rsid w:val="00754612"/>
    <w:rsid w:val="0075552B"/>
    <w:rsid w:val="0075625D"/>
    <w:rsid w:val="0075698E"/>
    <w:rsid w:val="00756C03"/>
    <w:rsid w:val="00761B9B"/>
    <w:rsid w:val="00761C95"/>
    <w:rsid w:val="00761F5C"/>
    <w:rsid w:val="007626D7"/>
    <w:rsid w:val="0076376C"/>
    <w:rsid w:val="00764188"/>
    <w:rsid w:val="00764B60"/>
    <w:rsid w:val="00765DBA"/>
    <w:rsid w:val="00767A68"/>
    <w:rsid w:val="007707BE"/>
    <w:rsid w:val="00773AD6"/>
    <w:rsid w:val="007742C9"/>
    <w:rsid w:val="00777D41"/>
    <w:rsid w:val="00781870"/>
    <w:rsid w:val="007831FA"/>
    <w:rsid w:val="00785A4A"/>
    <w:rsid w:val="00786C8D"/>
    <w:rsid w:val="00787C12"/>
    <w:rsid w:val="00793533"/>
    <w:rsid w:val="00794D5F"/>
    <w:rsid w:val="00796856"/>
    <w:rsid w:val="00796B1D"/>
    <w:rsid w:val="00797527"/>
    <w:rsid w:val="00797F2E"/>
    <w:rsid w:val="007A129C"/>
    <w:rsid w:val="007A2331"/>
    <w:rsid w:val="007A5DC7"/>
    <w:rsid w:val="007A7BC4"/>
    <w:rsid w:val="007B2A02"/>
    <w:rsid w:val="007B3A4F"/>
    <w:rsid w:val="007B5150"/>
    <w:rsid w:val="007B6214"/>
    <w:rsid w:val="007B64BF"/>
    <w:rsid w:val="007B69CA"/>
    <w:rsid w:val="007B7E67"/>
    <w:rsid w:val="007C08D5"/>
    <w:rsid w:val="007C0CFF"/>
    <w:rsid w:val="007C624E"/>
    <w:rsid w:val="007D31B0"/>
    <w:rsid w:val="007D3679"/>
    <w:rsid w:val="007D5552"/>
    <w:rsid w:val="007D6CA1"/>
    <w:rsid w:val="007E02E6"/>
    <w:rsid w:val="007E100B"/>
    <w:rsid w:val="007E503D"/>
    <w:rsid w:val="007F1445"/>
    <w:rsid w:val="007F1985"/>
    <w:rsid w:val="007F1AB4"/>
    <w:rsid w:val="007F2C09"/>
    <w:rsid w:val="007F7DA6"/>
    <w:rsid w:val="008012C5"/>
    <w:rsid w:val="00803F21"/>
    <w:rsid w:val="0080576E"/>
    <w:rsid w:val="00805833"/>
    <w:rsid w:val="00805FB0"/>
    <w:rsid w:val="00806B46"/>
    <w:rsid w:val="00810855"/>
    <w:rsid w:val="008118C1"/>
    <w:rsid w:val="00811AF8"/>
    <w:rsid w:val="00813D3F"/>
    <w:rsid w:val="008207AE"/>
    <w:rsid w:val="008210E5"/>
    <w:rsid w:val="008214B5"/>
    <w:rsid w:val="008237A3"/>
    <w:rsid w:val="00823AC0"/>
    <w:rsid w:val="00824C28"/>
    <w:rsid w:val="00825506"/>
    <w:rsid w:val="008278EC"/>
    <w:rsid w:val="00830F9E"/>
    <w:rsid w:val="0083182C"/>
    <w:rsid w:val="00833B7B"/>
    <w:rsid w:val="00833DC8"/>
    <w:rsid w:val="0083406D"/>
    <w:rsid w:val="00835D1B"/>
    <w:rsid w:val="0084099A"/>
    <w:rsid w:val="00842C9D"/>
    <w:rsid w:val="00843636"/>
    <w:rsid w:val="008443B4"/>
    <w:rsid w:val="00844712"/>
    <w:rsid w:val="00847249"/>
    <w:rsid w:val="00855CDC"/>
    <w:rsid w:val="0085601C"/>
    <w:rsid w:val="0086197C"/>
    <w:rsid w:val="00863084"/>
    <w:rsid w:val="00863AD9"/>
    <w:rsid w:val="00863F83"/>
    <w:rsid w:val="0086447D"/>
    <w:rsid w:val="00866EED"/>
    <w:rsid w:val="0086774D"/>
    <w:rsid w:val="00867D93"/>
    <w:rsid w:val="0087191A"/>
    <w:rsid w:val="00874963"/>
    <w:rsid w:val="00874C9F"/>
    <w:rsid w:val="00875696"/>
    <w:rsid w:val="00876269"/>
    <w:rsid w:val="00877F3B"/>
    <w:rsid w:val="00880F0C"/>
    <w:rsid w:val="00881447"/>
    <w:rsid w:val="008825D1"/>
    <w:rsid w:val="00884789"/>
    <w:rsid w:val="00885767"/>
    <w:rsid w:val="008870A2"/>
    <w:rsid w:val="00892ADA"/>
    <w:rsid w:val="00892D92"/>
    <w:rsid w:val="00893F33"/>
    <w:rsid w:val="00894933"/>
    <w:rsid w:val="00894D1C"/>
    <w:rsid w:val="00894EAC"/>
    <w:rsid w:val="0089657B"/>
    <w:rsid w:val="00897145"/>
    <w:rsid w:val="008A0372"/>
    <w:rsid w:val="008A3E20"/>
    <w:rsid w:val="008A4D7A"/>
    <w:rsid w:val="008A51D0"/>
    <w:rsid w:val="008A5A5B"/>
    <w:rsid w:val="008A65C0"/>
    <w:rsid w:val="008A6E07"/>
    <w:rsid w:val="008B0123"/>
    <w:rsid w:val="008B2A6A"/>
    <w:rsid w:val="008B4ACA"/>
    <w:rsid w:val="008B52C9"/>
    <w:rsid w:val="008B606C"/>
    <w:rsid w:val="008C0D21"/>
    <w:rsid w:val="008C11D7"/>
    <w:rsid w:val="008C4648"/>
    <w:rsid w:val="008C5E3E"/>
    <w:rsid w:val="008C6D10"/>
    <w:rsid w:val="008C6D74"/>
    <w:rsid w:val="008D049B"/>
    <w:rsid w:val="008D264F"/>
    <w:rsid w:val="008D2DD7"/>
    <w:rsid w:val="008D2F75"/>
    <w:rsid w:val="008D42E2"/>
    <w:rsid w:val="008D479E"/>
    <w:rsid w:val="008D5D7E"/>
    <w:rsid w:val="008D67C5"/>
    <w:rsid w:val="008D69F6"/>
    <w:rsid w:val="008E27C8"/>
    <w:rsid w:val="008E69E9"/>
    <w:rsid w:val="008F1330"/>
    <w:rsid w:val="008F2750"/>
    <w:rsid w:val="008F2C8B"/>
    <w:rsid w:val="008F3DD9"/>
    <w:rsid w:val="008F3FB3"/>
    <w:rsid w:val="008F5224"/>
    <w:rsid w:val="008F5607"/>
    <w:rsid w:val="008F711C"/>
    <w:rsid w:val="009012F9"/>
    <w:rsid w:val="00902A75"/>
    <w:rsid w:val="00904543"/>
    <w:rsid w:val="009050D1"/>
    <w:rsid w:val="00906ED0"/>
    <w:rsid w:val="00910E51"/>
    <w:rsid w:val="009111AD"/>
    <w:rsid w:val="00911A4E"/>
    <w:rsid w:val="00913402"/>
    <w:rsid w:val="009143B1"/>
    <w:rsid w:val="009154E7"/>
    <w:rsid w:val="00916055"/>
    <w:rsid w:val="00921295"/>
    <w:rsid w:val="00921982"/>
    <w:rsid w:val="00921DF8"/>
    <w:rsid w:val="00921E93"/>
    <w:rsid w:val="00922137"/>
    <w:rsid w:val="00922CF7"/>
    <w:rsid w:val="00924F84"/>
    <w:rsid w:val="00931E06"/>
    <w:rsid w:val="009325F3"/>
    <w:rsid w:val="009326DA"/>
    <w:rsid w:val="009358E2"/>
    <w:rsid w:val="00935AAF"/>
    <w:rsid w:val="00935BBF"/>
    <w:rsid w:val="00937573"/>
    <w:rsid w:val="009377DC"/>
    <w:rsid w:val="00937DB8"/>
    <w:rsid w:val="0094219A"/>
    <w:rsid w:val="0094339A"/>
    <w:rsid w:val="00943CC7"/>
    <w:rsid w:val="009448A6"/>
    <w:rsid w:val="00944E9D"/>
    <w:rsid w:val="0094550F"/>
    <w:rsid w:val="00946123"/>
    <w:rsid w:val="0094797F"/>
    <w:rsid w:val="00950808"/>
    <w:rsid w:val="009508F5"/>
    <w:rsid w:val="00951E34"/>
    <w:rsid w:val="00951E62"/>
    <w:rsid w:val="0095323D"/>
    <w:rsid w:val="0095328C"/>
    <w:rsid w:val="009543CE"/>
    <w:rsid w:val="00956A44"/>
    <w:rsid w:val="0095721D"/>
    <w:rsid w:val="0096185E"/>
    <w:rsid w:val="0096250C"/>
    <w:rsid w:val="00962EBE"/>
    <w:rsid w:val="009638F0"/>
    <w:rsid w:val="009672FC"/>
    <w:rsid w:val="009679E4"/>
    <w:rsid w:val="009706B1"/>
    <w:rsid w:val="009710DC"/>
    <w:rsid w:val="00974CC1"/>
    <w:rsid w:val="00976490"/>
    <w:rsid w:val="00977E21"/>
    <w:rsid w:val="00982444"/>
    <w:rsid w:val="0098341E"/>
    <w:rsid w:val="00984C37"/>
    <w:rsid w:val="009908F6"/>
    <w:rsid w:val="00991A19"/>
    <w:rsid w:val="00993325"/>
    <w:rsid w:val="00993E17"/>
    <w:rsid w:val="009A0663"/>
    <w:rsid w:val="009A1456"/>
    <w:rsid w:val="009A3BAF"/>
    <w:rsid w:val="009A4F5F"/>
    <w:rsid w:val="009A69A8"/>
    <w:rsid w:val="009A7080"/>
    <w:rsid w:val="009A7297"/>
    <w:rsid w:val="009B1C9C"/>
    <w:rsid w:val="009B1CAD"/>
    <w:rsid w:val="009B1E6F"/>
    <w:rsid w:val="009B4594"/>
    <w:rsid w:val="009C1987"/>
    <w:rsid w:val="009C2753"/>
    <w:rsid w:val="009C2F33"/>
    <w:rsid w:val="009C3440"/>
    <w:rsid w:val="009C5AE9"/>
    <w:rsid w:val="009C613A"/>
    <w:rsid w:val="009C70E3"/>
    <w:rsid w:val="009D138D"/>
    <w:rsid w:val="009D2896"/>
    <w:rsid w:val="009D329A"/>
    <w:rsid w:val="009D3E3E"/>
    <w:rsid w:val="009D494C"/>
    <w:rsid w:val="009D6A98"/>
    <w:rsid w:val="009E0D33"/>
    <w:rsid w:val="009E1FC6"/>
    <w:rsid w:val="009E366D"/>
    <w:rsid w:val="009E5DC7"/>
    <w:rsid w:val="009E5EB3"/>
    <w:rsid w:val="009E6289"/>
    <w:rsid w:val="009E75A5"/>
    <w:rsid w:val="009E7C2A"/>
    <w:rsid w:val="009F1E02"/>
    <w:rsid w:val="009F2A51"/>
    <w:rsid w:val="009F47A5"/>
    <w:rsid w:val="009F588A"/>
    <w:rsid w:val="00A01033"/>
    <w:rsid w:val="00A029C2"/>
    <w:rsid w:val="00A02B5B"/>
    <w:rsid w:val="00A0450E"/>
    <w:rsid w:val="00A04B47"/>
    <w:rsid w:val="00A077BB"/>
    <w:rsid w:val="00A10AF6"/>
    <w:rsid w:val="00A11E91"/>
    <w:rsid w:val="00A120DA"/>
    <w:rsid w:val="00A15EE9"/>
    <w:rsid w:val="00A162CE"/>
    <w:rsid w:val="00A16D27"/>
    <w:rsid w:val="00A21CEE"/>
    <w:rsid w:val="00A22DEA"/>
    <w:rsid w:val="00A232AC"/>
    <w:rsid w:val="00A265AA"/>
    <w:rsid w:val="00A26E75"/>
    <w:rsid w:val="00A27213"/>
    <w:rsid w:val="00A27581"/>
    <w:rsid w:val="00A31298"/>
    <w:rsid w:val="00A32A99"/>
    <w:rsid w:val="00A332CA"/>
    <w:rsid w:val="00A336B6"/>
    <w:rsid w:val="00A3459F"/>
    <w:rsid w:val="00A34E82"/>
    <w:rsid w:val="00A36D0F"/>
    <w:rsid w:val="00A405DF"/>
    <w:rsid w:val="00A42CDD"/>
    <w:rsid w:val="00A43F53"/>
    <w:rsid w:val="00A44317"/>
    <w:rsid w:val="00A4525D"/>
    <w:rsid w:val="00A46920"/>
    <w:rsid w:val="00A51873"/>
    <w:rsid w:val="00A52A1F"/>
    <w:rsid w:val="00A54255"/>
    <w:rsid w:val="00A54D45"/>
    <w:rsid w:val="00A5551C"/>
    <w:rsid w:val="00A56875"/>
    <w:rsid w:val="00A6020A"/>
    <w:rsid w:val="00A61760"/>
    <w:rsid w:val="00A62B7C"/>
    <w:rsid w:val="00A62C2B"/>
    <w:rsid w:val="00A635F9"/>
    <w:rsid w:val="00A66F06"/>
    <w:rsid w:val="00A712DB"/>
    <w:rsid w:val="00A7356D"/>
    <w:rsid w:val="00A73770"/>
    <w:rsid w:val="00A7487B"/>
    <w:rsid w:val="00A76524"/>
    <w:rsid w:val="00A77E2B"/>
    <w:rsid w:val="00A77EF2"/>
    <w:rsid w:val="00A8048D"/>
    <w:rsid w:val="00A80C8E"/>
    <w:rsid w:val="00A8257B"/>
    <w:rsid w:val="00A84571"/>
    <w:rsid w:val="00A869AC"/>
    <w:rsid w:val="00A872E0"/>
    <w:rsid w:val="00A90F06"/>
    <w:rsid w:val="00A91555"/>
    <w:rsid w:val="00A91F0E"/>
    <w:rsid w:val="00A92424"/>
    <w:rsid w:val="00A924AE"/>
    <w:rsid w:val="00A94610"/>
    <w:rsid w:val="00A94C8D"/>
    <w:rsid w:val="00A95C32"/>
    <w:rsid w:val="00A97410"/>
    <w:rsid w:val="00AA0589"/>
    <w:rsid w:val="00AA17C1"/>
    <w:rsid w:val="00AA222B"/>
    <w:rsid w:val="00AA2428"/>
    <w:rsid w:val="00AA27E3"/>
    <w:rsid w:val="00AA6673"/>
    <w:rsid w:val="00AA6857"/>
    <w:rsid w:val="00AA735C"/>
    <w:rsid w:val="00AB0226"/>
    <w:rsid w:val="00AB0766"/>
    <w:rsid w:val="00AB0C20"/>
    <w:rsid w:val="00AB2C4F"/>
    <w:rsid w:val="00AB4A2D"/>
    <w:rsid w:val="00AB520B"/>
    <w:rsid w:val="00AB53DC"/>
    <w:rsid w:val="00AB5CD4"/>
    <w:rsid w:val="00AB65F6"/>
    <w:rsid w:val="00AB6ADA"/>
    <w:rsid w:val="00AB6BBC"/>
    <w:rsid w:val="00AB7C80"/>
    <w:rsid w:val="00AC19E6"/>
    <w:rsid w:val="00AC7B61"/>
    <w:rsid w:val="00AD1BC0"/>
    <w:rsid w:val="00AD1E91"/>
    <w:rsid w:val="00AD1F21"/>
    <w:rsid w:val="00AD20B2"/>
    <w:rsid w:val="00AD253F"/>
    <w:rsid w:val="00AD2CA1"/>
    <w:rsid w:val="00AD3D7E"/>
    <w:rsid w:val="00AD4873"/>
    <w:rsid w:val="00AD5F62"/>
    <w:rsid w:val="00AD607B"/>
    <w:rsid w:val="00AD7752"/>
    <w:rsid w:val="00AE0B29"/>
    <w:rsid w:val="00AE313A"/>
    <w:rsid w:val="00AE50E6"/>
    <w:rsid w:val="00AE5FFB"/>
    <w:rsid w:val="00AE785A"/>
    <w:rsid w:val="00AF000A"/>
    <w:rsid w:val="00AF0D96"/>
    <w:rsid w:val="00AF67DF"/>
    <w:rsid w:val="00B020F8"/>
    <w:rsid w:val="00B02204"/>
    <w:rsid w:val="00B054CB"/>
    <w:rsid w:val="00B0584A"/>
    <w:rsid w:val="00B05EB6"/>
    <w:rsid w:val="00B11664"/>
    <w:rsid w:val="00B136F7"/>
    <w:rsid w:val="00B143B7"/>
    <w:rsid w:val="00B14830"/>
    <w:rsid w:val="00B16010"/>
    <w:rsid w:val="00B175D1"/>
    <w:rsid w:val="00B17F50"/>
    <w:rsid w:val="00B21327"/>
    <w:rsid w:val="00B21677"/>
    <w:rsid w:val="00B234ED"/>
    <w:rsid w:val="00B23BCA"/>
    <w:rsid w:val="00B23E76"/>
    <w:rsid w:val="00B26966"/>
    <w:rsid w:val="00B26B70"/>
    <w:rsid w:val="00B30652"/>
    <w:rsid w:val="00B31601"/>
    <w:rsid w:val="00B32E74"/>
    <w:rsid w:val="00B35418"/>
    <w:rsid w:val="00B35E8F"/>
    <w:rsid w:val="00B36C4E"/>
    <w:rsid w:val="00B37748"/>
    <w:rsid w:val="00B427CD"/>
    <w:rsid w:val="00B43FB2"/>
    <w:rsid w:val="00B51631"/>
    <w:rsid w:val="00B52097"/>
    <w:rsid w:val="00B523E2"/>
    <w:rsid w:val="00B52DE5"/>
    <w:rsid w:val="00B57351"/>
    <w:rsid w:val="00B57C3D"/>
    <w:rsid w:val="00B60CEA"/>
    <w:rsid w:val="00B6453E"/>
    <w:rsid w:val="00B652AC"/>
    <w:rsid w:val="00B679E8"/>
    <w:rsid w:val="00B71638"/>
    <w:rsid w:val="00B724E6"/>
    <w:rsid w:val="00B727D4"/>
    <w:rsid w:val="00B73638"/>
    <w:rsid w:val="00B7477B"/>
    <w:rsid w:val="00B77823"/>
    <w:rsid w:val="00B81B65"/>
    <w:rsid w:val="00B834D5"/>
    <w:rsid w:val="00B83CC6"/>
    <w:rsid w:val="00B84EA5"/>
    <w:rsid w:val="00B86542"/>
    <w:rsid w:val="00B9193B"/>
    <w:rsid w:val="00B939B3"/>
    <w:rsid w:val="00B957FB"/>
    <w:rsid w:val="00B95F39"/>
    <w:rsid w:val="00B964F4"/>
    <w:rsid w:val="00BA0D7E"/>
    <w:rsid w:val="00BA1ABF"/>
    <w:rsid w:val="00BA1C1A"/>
    <w:rsid w:val="00BA1E47"/>
    <w:rsid w:val="00BA3CDF"/>
    <w:rsid w:val="00BA4515"/>
    <w:rsid w:val="00BA4DB4"/>
    <w:rsid w:val="00BA5671"/>
    <w:rsid w:val="00BA7921"/>
    <w:rsid w:val="00BB0D65"/>
    <w:rsid w:val="00BB37E3"/>
    <w:rsid w:val="00BB58E1"/>
    <w:rsid w:val="00BB6840"/>
    <w:rsid w:val="00BB6D8B"/>
    <w:rsid w:val="00BC58F7"/>
    <w:rsid w:val="00BC5DEE"/>
    <w:rsid w:val="00BC6FEB"/>
    <w:rsid w:val="00BD09A5"/>
    <w:rsid w:val="00BD1483"/>
    <w:rsid w:val="00BD3202"/>
    <w:rsid w:val="00BD4537"/>
    <w:rsid w:val="00BD65F1"/>
    <w:rsid w:val="00BE294A"/>
    <w:rsid w:val="00BE3743"/>
    <w:rsid w:val="00BE7A29"/>
    <w:rsid w:val="00BF08D8"/>
    <w:rsid w:val="00BF1E23"/>
    <w:rsid w:val="00BF2A8A"/>
    <w:rsid w:val="00BF731B"/>
    <w:rsid w:val="00C02414"/>
    <w:rsid w:val="00C03685"/>
    <w:rsid w:val="00C04026"/>
    <w:rsid w:val="00C05FDA"/>
    <w:rsid w:val="00C06B1D"/>
    <w:rsid w:val="00C1085F"/>
    <w:rsid w:val="00C1183F"/>
    <w:rsid w:val="00C12B91"/>
    <w:rsid w:val="00C16008"/>
    <w:rsid w:val="00C17888"/>
    <w:rsid w:val="00C20386"/>
    <w:rsid w:val="00C208CD"/>
    <w:rsid w:val="00C21109"/>
    <w:rsid w:val="00C21F0A"/>
    <w:rsid w:val="00C21FBE"/>
    <w:rsid w:val="00C233EA"/>
    <w:rsid w:val="00C26132"/>
    <w:rsid w:val="00C26D6E"/>
    <w:rsid w:val="00C30D69"/>
    <w:rsid w:val="00C32E45"/>
    <w:rsid w:val="00C357A6"/>
    <w:rsid w:val="00C408A6"/>
    <w:rsid w:val="00C4102B"/>
    <w:rsid w:val="00C42424"/>
    <w:rsid w:val="00C443E6"/>
    <w:rsid w:val="00C45190"/>
    <w:rsid w:val="00C45823"/>
    <w:rsid w:val="00C46114"/>
    <w:rsid w:val="00C46F2D"/>
    <w:rsid w:val="00C47B43"/>
    <w:rsid w:val="00C525A4"/>
    <w:rsid w:val="00C53DD0"/>
    <w:rsid w:val="00C5744A"/>
    <w:rsid w:val="00C57EC3"/>
    <w:rsid w:val="00C57FB0"/>
    <w:rsid w:val="00C60518"/>
    <w:rsid w:val="00C64E4C"/>
    <w:rsid w:val="00C6547E"/>
    <w:rsid w:val="00C66620"/>
    <w:rsid w:val="00C70670"/>
    <w:rsid w:val="00C75177"/>
    <w:rsid w:val="00C7581E"/>
    <w:rsid w:val="00C80776"/>
    <w:rsid w:val="00C8135A"/>
    <w:rsid w:val="00C8141F"/>
    <w:rsid w:val="00C8227D"/>
    <w:rsid w:val="00C8569C"/>
    <w:rsid w:val="00C85B5C"/>
    <w:rsid w:val="00C85CED"/>
    <w:rsid w:val="00C878E6"/>
    <w:rsid w:val="00C91803"/>
    <w:rsid w:val="00C927BD"/>
    <w:rsid w:val="00C95DB2"/>
    <w:rsid w:val="00C96755"/>
    <w:rsid w:val="00CA0443"/>
    <w:rsid w:val="00CA4012"/>
    <w:rsid w:val="00CA4B15"/>
    <w:rsid w:val="00CA6950"/>
    <w:rsid w:val="00CA6D38"/>
    <w:rsid w:val="00CB1DEF"/>
    <w:rsid w:val="00CB1F97"/>
    <w:rsid w:val="00CB229B"/>
    <w:rsid w:val="00CB29ED"/>
    <w:rsid w:val="00CB2D26"/>
    <w:rsid w:val="00CB3404"/>
    <w:rsid w:val="00CB3B69"/>
    <w:rsid w:val="00CB3F3D"/>
    <w:rsid w:val="00CB4A1E"/>
    <w:rsid w:val="00CB7035"/>
    <w:rsid w:val="00CC0D24"/>
    <w:rsid w:val="00CC1019"/>
    <w:rsid w:val="00CC3CA2"/>
    <w:rsid w:val="00CC46B7"/>
    <w:rsid w:val="00CC48BA"/>
    <w:rsid w:val="00CC595B"/>
    <w:rsid w:val="00CC723B"/>
    <w:rsid w:val="00CC7BE7"/>
    <w:rsid w:val="00CD0BFF"/>
    <w:rsid w:val="00CD0FE8"/>
    <w:rsid w:val="00CD1A05"/>
    <w:rsid w:val="00CD5A50"/>
    <w:rsid w:val="00CD6A46"/>
    <w:rsid w:val="00CE0E85"/>
    <w:rsid w:val="00CE3306"/>
    <w:rsid w:val="00CE3BF4"/>
    <w:rsid w:val="00CE4FA9"/>
    <w:rsid w:val="00CE5DE1"/>
    <w:rsid w:val="00CE6073"/>
    <w:rsid w:val="00CE7CBD"/>
    <w:rsid w:val="00CF1C84"/>
    <w:rsid w:val="00CF31DF"/>
    <w:rsid w:val="00CF3698"/>
    <w:rsid w:val="00CF47EA"/>
    <w:rsid w:val="00CF499D"/>
    <w:rsid w:val="00CF4B4B"/>
    <w:rsid w:val="00CF74A9"/>
    <w:rsid w:val="00CF7DFF"/>
    <w:rsid w:val="00D002B1"/>
    <w:rsid w:val="00D00F08"/>
    <w:rsid w:val="00D01EFA"/>
    <w:rsid w:val="00D01FF8"/>
    <w:rsid w:val="00D02C83"/>
    <w:rsid w:val="00D063F4"/>
    <w:rsid w:val="00D07DB9"/>
    <w:rsid w:val="00D11481"/>
    <w:rsid w:val="00D12C18"/>
    <w:rsid w:val="00D12FCE"/>
    <w:rsid w:val="00D161F0"/>
    <w:rsid w:val="00D177C0"/>
    <w:rsid w:val="00D20F5E"/>
    <w:rsid w:val="00D21857"/>
    <w:rsid w:val="00D233F0"/>
    <w:rsid w:val="00D26401"/>
    <w:rsid w:val="00D26A63"/>
    <w:rsid w:val="00D30F5B"/>
    <w:rsid w:val="00D3266D"/>
    <w:rsid w:val="00D328A9"/>
    <w:rsid w:val="00D34938"/>
    <w:rsid w:val="00D35602"/>
    <w:rsid w:val="00D35CB7"/>
    <w:rsid w:val="00D37BC2"/>
    <w:rsid w:val="00D42CD3"/>
    <w:rsid w:val="00D4446B"/>
    <w:rsid w:val="00D44579"/>
    <w:rsid w:val="00D44727"/>
    <w:rsid w:val="00D44CD6"/>
    <w:rsid w:val="00D555E2"/>
    <w:rsid w:val="00D55F33"/>
    <w:rsid w:val="00D56EDD"/>
    <w:rsid w:val="00D609F5"/>
    <w:rsid w:val="00D614E2"/>
    <w:rsid w:val="00D62C05"/>
    <w:rsid w:val="00D64FD1"/>
    <w:rsid w:val="00D65519"/>
    <w:rsid w:val="00D70758"/>
    <w:rsid w:val="00D71CF8"/>
    <w:rsid w:val="00D74095"/>
    <w:rsid w:val="00D75E4F"/>
    <w:rsid w:val="00D769C2"/>
    <w:rsid w:val="00D76C1A"/>
    <w:rsid w:val="00D80A55"/>
    <w:rsid w:val="00D80F9F"/>
    <w:rsid w:val="00D812FD"/>
    <w:rsid w:val="00D82224"/>
    <w:rsid w:val="00D82EB8"/>
    <w:rsid w:val="00D833D0"/>
    <w:rsid w:val="00D84DFE"/>
    <w:rsid w:val="00D87077"/>
    <w:rsid w:val="00D87080"/>
    <w:rsid w:val="00D877B5"/>
    <w:rsid w:val="00D8789A"/>
    <w:rsid w:val="00D906F0"/>
    <w:rsid w:val="00D9226F"/>
    <w:rsid w:val="00D93915"/>
    <w:rsid w:val="00D958DC"/>
    <w:rsid w:val="00D96D7F"/>
    <w:rsid w:val="00D97C51"/>
    <w:rsid w:val="00DA05F8"/>
    <w:rsid w:val="00DA10D7"/>
    <w:rsid w:val="00DA1A0E"/>
    <w:rsid w:val="00DA232F"/>
    <w:rsid w:val="00DA25BB"/>
    <w:rsid w:val="00DA2CA9"/>
    <w:rsid w:val="00DA31FF"/>
    <w:rsid w:val="00DA350F"/>
    <w:rsid w:val="00DA5772"/>
    <w:rsid w:val="00DA5CF9"/>
    <w:rsid w:val="00DA65FC"/>
    <w:rsid w:val="00DB121C"/>
    <w:rsid w:val="00DB1281"/>
    <w:rsid w:val="00DB13AD"/>
    <w:rsid w:val="00DB1A74"/>
    <w:rsid w:val="00DB2149"/>
    <w:rsid w:val="00DB2CAE"/>
    <w:rsid w:val="00DB3B79"/>
    <w:rsid w:val="00DB7E8A"/>
    <w:rsid w:val="00DC18EB"/>
    <w:rsid w:val="00DC1E9E"/>
    <w:rsid w:val="00DC64F9"/>
    <w:rsid w:val="00DC679C"/>
    <w:rsid w:val="00DD0779"/>
    <w:rsid w:val="00DD2D6D"/>
    <w:rsid w:val="00DD495A"/>
    <w:rsid w:val="00DD542C"/>
    <w:rsid w:val="00DE30D2"/>
    <w:rsid w:val="00DE46D4"/>
    <w:rsid w:val="00DE5E19"/>
    <w:rsid w:val="00DE6D40"/>
    <w:rsid w:val="00DF1A12"/>
    <w:rsid w:val="00DF56F1"/>
    <w:rsid w:val="00DF571A"/>
    <w:rsid w:val="00DF6110"/>
    <w:rsid w:val="00E00943"/>
    <w:rsid w:val="00E02F78"/>
    <w:rsid w:val="00E05512"/>
    <w:rsid w:val="00E0766E"/>
    <w:rsid w:val="00E117C5"/>
    <w:rsid w:val="00E13429"/>
    <w:rsid w:val="00E15A1E"/>
    <w:rsid w:val="00E15A8F"/>
    <w:rsid w:val="00E17005"/>
    <w:rsid w:val="00E1702A"/>
    <w:rsid w:val="00E203DE"/>
    <w:rsid w:val="00E22859"/>
    <w:rsid w:val="00E263D8"/>
    <w:rsid w:val="00E32A10"/>
    <w:rsid w:val="00E32AC3"/>
    <w:rsid w:val="00E33016"/>
    <w:rsid w:val="00E3442B"/>
    <w:rsid w:val="00E35A5F"/>
    <w:rsid w:val="00E374F9"/>
    <w:rsid w:val="00E475B4"/>
    <w:rsid w:val="00E475ED"/>
    <w:rsid w:val="00E476A8"/>
    <w:rsid w:val="00E50D58"/>
    <w:rsid w:val="00E53823"/>
    <w:rsid w:val="00E54E06"/>
    <w:rsid w:val="00E5640D"/>
    <w:rsid w:val="00E57146"/>
    <w:rsid w:val="00E6009E"/>
    <w:rsid w:val="00E604B7"/>
    <w:rsid w:val="00E631C2"/>
    <w:rsid w:val="00E665A9"/>
    <w:rsid w:val="00E7195B"/>
    <w:rsid w:val="00E72ECD"/>
    <w:rsid w:val="00E73503"/>
    <w:rsid w:val="00E76B55"/>
    <w:rsid w:val="00E8015A"/>
    <w:rsid w:val="00E82844"/>
    <w:rsid w:val="00E84CC1"/>
    <w:rsid w:val="00E86025"/>
    <w:rsid w:val="00E86FFD"/>
    <w:rsid w:val="00E914D0"/>
    <w:rsid w:val="00E91AB9"/>
    <w:rsid w:val="00E95CB8"/>
    <w:rsid w:val="00E95DD9"/>
    <w:rsid w:val="00EA1B6D"/>
    <w:rsid w:val="00EB0C5E"/>
    <w:rsid w:val="00EB3035"/>
    <w:rsid w:val="00EB363C"/>
    <w:rsid w:val="00EB3C6A"/>
    <w:rsid w:val="00EB5535"/>
    <w:rsid w:val="00EB71EF"/>
    <w:rsid w:val="00EC0BFB"/>
    <w:rsid w:val="00EC1EDE"/>
    <w:rsid w:val="00EC4510"/>
    <w:rsid w:val="00EC48AA"/>
    <w:rsid w:val="00EC7717"/>
    <w:rsid w:val="00EC7BB7"/>
    <w:rsid w:val="00EC7C32"/>
    <w:rsid w:val="00ED06F2"/>
    <w:rsid w:val="00ED3079"/>
    <w:rsid w:val="00ED36E2"/>
    <w:rsid w:val="00ED466B"/>
    <w:rsid w:val="00ED637B"/>
    <w:rsid w:val="00EF4A6E"/>
    <w:rsid w:val="00EF4C9E"/>
    <w:rsid w:val="00EF555B"/>
    <w:rsid w:val="00EF58A2"/>
    <w:rsid w:val="00EF625F"/>
    <w:rsid w:val="00EF70D8"/>
    <w:rsid w:val="00EF7234"/>
    <w:rsid w:val="00F03C0F"/>
    <w:rsid w:val="00F051A7"/>
    <w:rsid w:val="00F055E5"/>
    <w:rsid w:val="00F056CA"/>
    <w:rsid w:val="00F0717E"/>
    <w:rsid w:val="00F1049A"/>
    <w:rsid w:val="00F1207D"/>
    <w:rsid w:val="00F1217C"/>
    <w:rsid w:val="00F1274A"/>
    <w:rsid w:val="00F127ED"/>
    <w:rsid w:val="00F1298C"/>
    <w:rsid w:val="00F147B4"/>
    <w:rsid w:val="00F1552A"/>
    <w:rsid w:val="00F20AB3"/>
    <w:rsid w:val="00F21A16"/>
    <w:rsid w:val="00F228FC"/>
    <w:rsid w:val="00F24E17"/>
    <w:rsid w:val="00F33F5C"/>
    <w:rsid w:val="00F33FCD"/>
    <w:rsid w:val="00F34A10"/>
    <w:rsid w:val="00F35A25"/>
    <w:rsid w:val="00F35F50"/>
    <w:rsid w:val="00F3772C"/>
    <w:rsid w:val="00F41063"/>
    <w:rsid w:val="00F41570"/>
    <w:rsid w:val="00F42254"/>
    <w:rsid w:val="00F43792"/>
    <w:rsid w:val="00F46880"/>
    <w:rsid w:val="00F475CF"/>
    <w:rsid w:val="00F47D27"/>
    <w:rsid w:val="00F5079B"/>
    <w:rsid w:val="00F5375A"/>
    <w:rsid w:val="00F54717"/>
    <w:rsid w:val="00F548A0"/>
    <w:rsid w:val="00F56640"/>
    <w:rsid w:val="00F60F69"/>
    <w:rsid w:val="00F6105A"/>
    <w:rsid w:val="00F663AE"/>
    <w:rsid w:val="00F66BF6"/>
    <w:rsid w:val="00F7227F"/>
    <w:rsid w:val="00F7376B"/>
    <w:rsid w:val="00F77492"/>
    <w:rsid w:val="00F83877"/>
    <w:rsid w:val="00F83CFC"/>
    <w:rsid w:val="00F85ED1"/>
    <w:rsid w:val="00F874AA"/>
    <w:rsid w:val="00F878EF"/>
    <w:rsid w:val="00F90B80"/>
    <w:rsid w:val="00F91399"/>
    <w:rsid w:val="00F9147D"/>
    <w:rsid w:val="00F92BDD"/>
    <w:rsid w:val="00F941D0"/>
    <w:rsid w:val="00F94A75"/>
    <w:rsid w:val="00F955FD"/>
    <w:rsid w:val="00F95C4E"/>
    <w:rsid w:val="00FA0063"/>
    <w:rsid w:val="00FA13AC"/>
    <w:rsid w:val="00FA5A67"/>
    <w:rsid w:val="00FA5C08"/>
    <w:rsid w:val="00FA61C6"/>
    <w:rsid w:val="00FA7D80"/>
    <w:rsid w:val="00FA7F97"/>
    <w:rsid w:val="00FB1DE1"/>
    <w:rsid w:val="00FB33FA"/>
    <w:rsid w:val="00FB42D5"/>
    <w:rsid w:val="00FB5E0C"/>
    <w:rsid w:val="00FB5F8E"/>
    <w:rsid w:val="00FB6231"/>
    <w:rsid w:val="00FB754B"/>
    <w:rsid w:val="00FB78FF"/>
    <w:rsid w:val="00FB7A30"/>
    <w:rsid w:val="00FC06AF"/>
    <w:rsid w:val="00FC19FF"/>
    <w:rsid w:val="00FC4DA5"/>
    <w:rsid w:val="00FC57C2"/>
    <w:rsid w:val="00FD1120"/>
    <w:rsid w:val="00FD2701"/>
    <w:rsid w:val="00FD338B"/>
    <w:rsid w:val="00FD3945"/>
    <w:rsid w:val="00FD50EF"/>
    <w:rsid w:val="00FE15D5"/>
    <w:rsid w:val="00FE1666"/>
    <w:rsid w:val="00FE1A43"/>
    <w:rsid w:val="00FE4318"/>
    <w:rsid w:val="00FE4583"/>
    <w:rsid w:val="00FE4633"/>
    <w:rsid w:val="00FE749C"/>
    <w:rsid w:val="00FF0FE7"/>
    <w:rsid w:val="00FF1E97"/>
    <w:rsid w:val="00FF20A5"/>
    <w:rsid w:val="00FF2650"/>
    <w:rsid w:val="00FF2C81"/>
    <w:rsid w:val="00FF32D7"/>
    <w:rsid w:val="00FF3594"/>
    <w:rsid w:val="00FF4B55"/>
    <w:rsid w:val="00FF5C18"/>
    <w:rsid w:val="00FF62C6"/>
    <w:rsid w:val="00FF777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175B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askerville Old Face" w:eastAsia="Times New Roman" w:hAnsi="Baskerville Old Face"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annotation text" w:uiPriority="99"/>
    <w:lsdException w:name="caption" w:semiHidden="0" w:unhideWhenUsed="0"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E02F78"/>
    <w:pPr>
      <w:spacing w:before="120" w:line="260" w:lineRule="atLeast"/>
      <w:jc w:val="both"/>
    </w:pPr>
    <w:rPr>
      <w:rFonts w:ascii="Calibri" w:hAnsi="Calibri"/>
      <w:sz w:val="24"/>
      <w:lang w:eastAsia="en-US"/>
    </w:rPr>
  </w:style>
  <w:style w:type="paragraph" w:styleId="berschrift1">
    <w:name w:val="heading 1"/>
    <w:basedOn w:val="berschrift2"/>
    <w:next w:val="Standard"/>
    <w:qFormat/>
    <w:rsid w:val="006B6BE4"/>
    <w:pPr>
      <w:pageBreakBefore/>
      <w:numPr>
        <w:ilvl w:val="0"/>
      </w:numPr>
      <w:spacing w:before="120" w:line="360" w:lineRule="exact"/>
      <w:outlineLvl w:val="0"/>
    </w:pPr>
    <w:rPr>
      <w:color w:val="31849B"/>
      <w:sz w:val="32"/>
    </w:rPr>
  </w:style>
  <w:style w:type="paragraph" w:styleId="berschrift2">
    <w:name w:val="heading 2"/>
    <w:basedOn w:val="berschrift3"/>
    <w:next w:val="Standard"/>
    <w:qFormat/>
    <w:rsid w:val="003416B7"/>
    <w:pPr>
      <w:numPr>
        <w:ilvl w:val="1"/>
      </w:numPr>
      <w:spacing w:before="0" w:after="120" w:line="240" w:lineRule="auto"/>
      <w:outlineLvl w:val="1"/>
    </w:pPr>
    <w:rPr>
      <w:rFonts w:cs="Arial"/>
      <w:color w:val="E36C0A"/>
      <w:sz w:val="28"/>
      <w:szCs w:val="24"/>
    </w:rPr>
  </w:style>
  <w:style w:type="paragraph" w:styleId="berschrift3">
    <w:name w:val="heading 3"/>
    <w:basedOn w:val="berschrift4"/>
    <w:next w:val="Standard"/>
    <w:autoRedefine/>
    <w:qFormat/>
    <w:rsid w:val="007A2331"/>
    <w:pPr>
      <w:numPr>
        <w:ilvl w:val="2"/>
      </w:numPr>
      <w:outlineLvl w:val="2"/>
    </w:pPr>
    <w:rPr>
      <w:i w:val="0"/>
      <w:lang w:val="en-US" w:eastAsia="hu-HU"/>
    </w:rPr>
  </w:style>
  <w:style w:type="paragraph" w:styleId="berschrift4">
    <w:name w:val="heading 4"/>
    <w:basedOn w:val="berschrift5"/>
    <w:next w:val="Standard"/>
    <w:qFormat/>
    <w:rsid w:val="00FD50EF"/>
    <w:pPr>
      <w:numPr>
        <w:ilvl w:val="3"/>
      </w:numPr>
      <w:spacing w:line="280" w:lineRule="exact"/>
      <w:outlineLvl w:val="3"/>
    </w:pPr>
    <w:rPr>
      <w:b/>
    </w:rPr>
  </w:style>
  <w:style w:type="paragraph" w:styleId="berschrift5">
    <w:name w:val="heading 5"/>
    <w:basedOn w:val="Textkrper"/>
    <w:next w:val="Textkrper"/>
    <w:qFormat/>
    <w:rsid w:val="00FD50EF"/>
    <w:pPr>
      <w:keepNext/>
      <w:numPr>
        <w:ilvl w:val="4"/>
        <w:numId w:val="73"/>
      </w:numPr>
      <w:spacing w:before="260" w:after="140" w:line="260" w:lineRule="exact"/>
      <w:jc w:val="left"/>
      <w:outlineLvl w:val="4"/>
    </w:pPr>
    <w:rPr>
      <w:i/>
    </w:rPr>
  </w:style>
  <w:style w:type="paragraph" w:styleId="berschrift6">
    <w:name w:val="heading 6"/>
    <w:basedOn w:val="Standard"/>
    <w:next w:val="Standard"/>
    <w:qFormat/>
    <w:rsid w:val="00FD50EF"/>
    <w:pPr>
      <w:numPr>
        <w:ilvl w:val="5"/>
        <w:numId w:val="73"/>
      </w:numPr>
      <w:outlineLvl w:val="5"/>
    </w:pPr>
  </w:style>
  <w:style w:type="paragraph" w:styleId="berschrift7">
    <w:name w:val="heading 7"/>
    <w:basedOn w:val="Standard"/>
    <w:next w:val="Standard"/>
    <w:qFormat/>
    <w:rsid w:val="00FD50EF"/>
    <w:pPr>
      <w:numPr>
        <w:ilvl w:val="6"/>
        <w:numId w:val="73"/>
      </w:numPr>
      <w:outlineLvl w:val="6"/>
    </w:pPr>
  </w:style>
  <w:style w:type="paragraph" w:styleId="berschrift8">
    <w:name w:val="heading 8"/>
    <w:basedOn w:val="Standard"/>
    <w:next w:val="Standard"/>
    <w:qFormat/>
    <w:rsid w:val="00FD50EF"/>
    <w:pPr>
      <w:numPr>
        <w:ilvl w:val="7"/>
        <w:numId w:val="73"/>
      </w:numPr>
      <w:outlineLvl w:val="7"/>
    </w:pPr>
  </w:style>
  <w:style w:type="paragraph" w:styleId="berschrift9">
    <w:name w:val="heading 9"/>
    <w:basedOn w:val="Standard"/>
    <w:next w:val="Standard"/>
    <w:qFormat/>
    <w:rsid w:val="00FD50EF"/>
    <w:pPr>
      <w:numPr>
        <w:ilvl w:val="8"/>
        <w:numId w:val="73"/>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D50EF"/>
    <w:pPr>
      <w:spacing w:after="260"/>
    </w:pPr>
  </w:style>
  <w:style w:type="paragraph" w:styleId="Verzeichnis4">
    <w:name w:val="toc 4"/>
    <w:basedOn w:val="Verzeichnis3"/>
    <w:uiPriority w:val="39"/>
    <w:rsid w:val="00FD50EF"/>
    <w:pPr>
      <w:ind w:left="720"/>
    </w:pPr>
    <w:rPr>
      <w:i w:val="0"/>
      <w:sz w:val="18"/>
      <w:szCs w:val="18"/>
    </w:rPr>
  </w:style>
  <w:style w:type="paragraph" w:styleId="Verzeichnis3">
    <w:name w:val="toc 3"/>
    <w:basedOn w:val="Verzeichnis2"/>
    <w:uiPriority w:val="39"/>
    <w:rsid w:val="00FD50EF"/>
    <w:pPr>
      <w:ind w:left="480"/>
    </w:pPr>
    <w:rPr>
      <w:i/>
      <w:smallCaps w:val="0"/>
    </w:rPr>
  </w:style>
  <w:style w:type="paragraph" w:styleId="Verzeichnis2">
    <w:name w:val="toc 2"/>
    <w:basedOn w:val="Verzeichnis1"/>
    <w:uiPriority w:val="39"/>
    <w:rsid w:val="00FD50EF"/>
    <w:pPr>
      <w:spacing w:before="0"/>
      <w:ind w:left="240"/>
    </w:pPr>
    <w:rPr>
      <w:b w:val="0"/>
      <w:caps w:val="0"/>
      <w:smallCaps/>
    </w:rPr>
  </w:style>
  <w:style w:type="paragraph" w:styleId="Verzeichnis1">
    <w:name w:val="toc 1"/>
    <w:basedOn w:val="Standard"/>
    <w:uiPriority w:val="39"/>
    <w:rsid w:val="00FD50EF"/>
    <w:pPr>
      <w:jc w:val="left"/>
    </w:pPr>
    <w:rPr>
      <w:rFonts w:asciiTheme="minorHAnsi" w:hAnsiTheme="minorHAnsi"/>
      <w:b/>
      <w:caps/>
      <w:sz w:val="22"/>
      <w:szCs w:val="22"/>
    </w:rPr>
  </w:style>
  <w:style w:type="paragraph" w:styleId="Fuzeile">
    <w:name w:val="footer"/>
    <w:basedOn w:val="Standard"/>
    <w:rsid w:val="00FD50EF"/>
    <w:pPr>
      <w:tabs>
        <w:tab w:val="right" w:pos="8505"/>
      </w:tabs>
    </w:pPr>
    <w:rPr>
      <w:sz w:val="18"/>
    </w:rPr>
  </w:style>
  <w:style w:type="paragraph" w:styleId="Kopfzeile">
    <w:name w:val="header"/>
    <w:basedOn w:val="Standard"/>
    <w:rsid w:val="00FD50EF"/>
    <w:pPr>
      <w:spacing w:line="220" w:lineRule="atLeast"/>
      <w:jc w:val="right"/>
    </w:pPr>
    <w:rPr>
      <w:i/>
      <w:sz w:val="18"/>
    </w:rPr>
  </w:style>
  <w:style w:type="paragraph" w:styleId="Aufzhlungszeichen">
    <w:name w:val="List Bullet"/>
    <w:basedOn w:val="Textkrper"/>
    <w:rsid w:val="00FD50EF"/>
  </w:style>
  <w:style w:type="paragraph" w:styleId="Aufzhlungszeichen2">
    <w:name w:val="List Bullet 2"/>
    <w:basedOn w:val="Aufzhlungszeichen"/>
    <w:rsid w:val="00FD50EF"/>
    <w:pPr>
      <w:numPr>
        <w:numId w:val="1"/>
      </w:numPr>
    </w:pPr>
  </w:style>
  <w:style w:type="paragraph" w:customStyle="1" w:styleId="zreportname">
    <w:name w:val="zreport name"/>
    <w:basedOn w:val="Standard"/>
    <w:rsid w:val="00FD50EF"/>
    <w:pPr>
      <w:keepLines/>
      <w:framePr w:w="4536" w:wrap="around" w:vAnchor="page" w:hAnchor="page" w:xAlign="center" w:y="3993"/>
      <w:spacing w:line="440" w:lineRule="exact"/>
      <w:jc w:val="center"/>
    </w:pPr>
    <w:rPr>
      <w:noProof/>
      <w:sz w:val="36"/>
    </w:rPr>
  </w:style>
  <w:style w:type="paragraph" w:customStyle="1" w:styleId="zcontents">
    <w:name w:val="zcontents"/>
    <w:basedOn w:val="Standard"/>
    <w:rsid w:val="00FD50EF"/>
    <w:pPr>
      <w:spacing w:after="260" w:line="240" w:lineRule="auto"/>
    </w:pPr>
    <w:rPr>
      <w:sz w:val="32"/>
    </w:rPr>
  </w:style>
  <w:style w:type="paragraph" w:customStyle="1" w:styleId="zcompanyname">
    <w:name w:val="zcompany name"/>
    <w:basedOn w:val="Standard"/>
    <w:rsid w:val="00FD50EF"/>
    <w:pPr>
      <w:framePr w:w="4536" w:wrap="around" w:vAnchor="page" w:hAnchor="page" w:xAlign="center" w:y="3993"/>
      <w:spacing w:after="400" w:line="240" w:lineRule="auto"/>
      <w:jc w:val="center"/>
    </w:pPr>
    <w:rPr>
      <w:b/>
      <w:sz w:val="26"/>
    </w:rPr>
  </w:style>
  <w:style w:type="paragraph" w:styleId="Funotentext">
    <w:name w:val="footnote text"/>
    <w:basedOn w:val="Standard"/>
    <w:semiHidden/>
    <w:rsid w:val="00FD50EF"/>
    <w:rPr>
      <w:sz w:val="18"/>
    </w:rPr>
  </w:style>
  <w:style w:type="paragraph" w:customStyle="1" w:styleId="zreportsubtitle">
    <w:name w:val="zreport subtitle"/>
    <w:basedOn w:val="zreportname"/>
    <w:rsid w:val="00FD50EF"/>
    <w:pPr>
      <w:framePr w:wrap="around"/>
      <w:spacing w:line="360" w:lineRule="exact"/>
    </w:pPr>
    <w:rPr>
      <w:sz w:val="32"/>
    </w:rPr>
  </w:style>
  <w:style w:type="paragraph" w:styleId="Textkrper-Zeileneinzug">
    <w:name w:val="Body Text Indent"/>
    <w:basedOn w:val="Textkrper"/>
    <w:rsid w:val="00FD50EF"/>
    <w:pPr>
      <w:ind w:left="340"/>
    </w:pPr>
  </w:style>
  <w:style w:type="paragraph" w:styleId="Index1">
    <w:name w:val="index 1"/>
    <w:basedOn w:val="Standard"/>
    <w:next w:val="Standard"/>
    <w:semiHidden/>
    <w:rsid w:val="00FD50EF"/>
    <w:pPr>
      <w:keepNext/>
      <w:tabs>
        <w:tab w:val="right" w:pos="3750"/>
      </w:tabs>
      <w:spacing w:before="360" w:line="320" w:lineRule="exact"/>
      <w:ind w:right="851"/>
    </w:pPr>
    <w:rPr>
      <w:b/>
      <w:sz w:val="28"/>
    </w:rPr>
  </w:style>
  <w:style w:type="paragraph" w:customStyle="1" w:styleId="Graphic">
    <w:name w:val="Graphic"/>
    <w:basedOn w:val="Unterschrift"/>
    <w:rsid w:val="00FD50EF"/>
    <w:pPr>
      <w:pBdr>
        <w:top w:val="single" w:sz="6" w:space="1" w:color="auto"/>
        <w:left w:val="single" w:sz="6" w:space="1" w:color="auto"/>
        <w:bottom w:val="single" w:sz="6" w:space="1" w:color="auto"/>
        <w:right w:val="single" w:sz="6" w:space="1" w:color="auto"/>
      </w:pBdr>
      <w:jc w:val="center"/>
    </w:pPr>
  </w:style>
  <w:style w:type="paragraph" w:styleId="Unterschrift">
    <w:name w:val="Signature"/>
    <w:basedOn w:val="Standard"/>
    <w:rsid w:val="00FD50EF"/>
    <w:pPr>
      <w:spacing w:line="240" w:lineRule="auto"/>
    </w:pPr>
  </w:style>
  <w:style w:type="character" w:styleId="Seitenzahl">
    <w:name w:val="page number"/>
    <w:rsid w:val="00FD50EF"/>
    <w:rPr>
      <w:sz w:val="22"/>
    </w:rPr>
  </w:style>
  <w:style w:type="paragraph" w:styleId="Index2">
    <w:name w:val="index 2"/>
    <w:basedOn w:val="Standard"/>
    <w:next w:val="Standard"/>
    <w:semiHidden/>
    <w:rsid w:val="00FD50EF"/>
    <w:pPr>
      <w:tabs>
        <w:tab w:val="right" w:pos="3750"/>
      </w:tabs>
      <w:ind w:left="340" w:right="851"/>
    </w:pPr>
  </w:style>
  <w:style w:type="paragraph" w:customStyle="1" w:styleId="zreportaddinfo">
    <w:name w:val="zreport addinfo"/>
    <w:basedOn w:val="Standard"/>
    <w:rsid w:val="00FD50EF"/>
    <w:pPr>
      <w:framePr w:wrap="around" w:hAnchor="page" w:xAlign="center" w:yAlign="bottom"/>
      <w:jc w:val="center"/>
    </w:pPr>
    <w:rPr>
      <w:noProof/>
      <w:sz w:val="20"/>
    </w:rPr>
  </w:style>
  <w:style w:type="paragraph" w:customStyle="1" w:styleId="zreportaddinfoit">
    <w:name w:val="zreport addinfoit"/>
    <w:basedOn w:val="Standard"/>
    <w:rsid w:val="00FD50EF"/>
    <w:pPr>
      <w:framePr w:wrap="around" w:hAnchor="page" w:xAlign="center" w:yAlign="bottom"/>
      <w:jc w:val="center"/>
    </w:pPr>
    <w:rPr>
      <w:i/>
      <w:sz w:val="20"/>
    </w:rPr>
  </w:style>
  <w:style w:type="paragraph" w:customStyle="1" w:styleId="AppendixHeading">
    <w:name w:val="Appendix Heading"/>
    <w:basedOn w:val="berschrift1"/>
    <w:next w:val="Textkrper"/>
    <w:rsid w:val="00FD50EF"/>
    <w:pPr>
      <w:outlineLvl w:val="9"/>
    </w:pPr>
  </w:style>
  <w:style w:type="paragraph" w:customStyle="1" w:styleId="Bullet">
    <w:name w:val="Bullet"/>
    <w:basedOn w:val="Standard"/>
    <w:rsid w:val="00FD50EF"/>
    <w:pPr>
      <w:numPr>
        <w:numId w:val="2"/>
      </w:numPr>
    </w:pPr>
  </w:style>
  <w:style w:type="paragraph" w:styleId="Verzeichnis5">
    <w:name w:val="toc 5"/>
    <w:basedOn w:val="Standard"/>
    <w:next w:val="Standard"/>
    <w:autoRedefine/>
    <w:semiHidden/>
    <w:rsid w:val="00FD50EF"/>
    <w:pPr>
      <w:spacing w:before="0"/>
      <w:ind w:left="960"/>
      <w:jc w:val="left"/>
    </w:pPr>
    <w:rPr>
      <w:rFonts w:asciiTheme="minorHAnsi" w:hAnsiTheme="minorHAnsi"/>
      <w:sz w:val="18"/>
      <w:szCs w:val="18"/>
    </w:rPr>
  </w:style>
  <w:style w:type="paragraph" w:styleId="Verzeichnis6">
    <w:name w:val="toc 6"/>
    <w:basedOn w:val="Standard"/>
    <w:next w:val="Standard"/>
    <w:autoRedefine/>
    <w:semiHidden/>
    <w:rsid w:val="00FD50EF"/>
    <w:pPr>
      <w:spacing w:before="0"/>
      <w:ind w:left="1200"/>
      <w:jc w:val="left"/>
    </w:pPr>
    <w:rPr>
      <w:rFonts w:asciiTheme="minorHAnsi" w:hAnsiTheme="minorHAnsi"/>
      <w:sz w:val="18"/>
      <w:szCs w:val="18"/>
    </w:rPr>
  </w:style>
  <w:style w:type="paragraph" w:styleId="Verzeichnis7">
    <w:name w:val="toc 7"/>
    <w:basedOn w:val="Standard"/>
    <w:next w:val="Standard"/>
    <w:autoRedefine/>
    <w:semiHidden/>
    <w:rsid w:val="00FD50EF"/>
    <w:pPr>
      <w:spacing w:before="0"/>
      <w:ind w:left="1440"/>
      <w:jc w:val="left"/>
    </w:pPr>
    <w:rPr>
      <w:rFonts w:asciiTheme="minorHAnsi" w:hAnsiTheme="minorHAnsi"/>
      <w:sz w:val="18"/>
      <w:szCs w:val="18"/>
    </w:rPr>
  </w:style>
  <w:style w:type="paragraph" w:styleId="Verzeichnis8">
    <w:name w:val="toc 8"/>
    <w:basedOn w:val="Standard"/>
    <w:next w:val="Standard"/>
    <w:autoRedefine/>
    <w:semiHidden/>
    <w:rsid w:val="00FD50EF"/>
    <w:pPr>
      <w:spacing w:before="0"/>
      <w:ind w:left="1680"/>
      <w:jc w:val="left"/>
    </w:pPr>
    <w:rPr>
      <w:rFonts w:asciiTheme="minorHAnsi" w:hAnsiTheme="minorHAnsi"/>
      <w:sz w:val="18"/>
      <w:szCs w:val="18"/>
    </w:rPr>
  </w:style>
  <w:style w:type="paragraph" w:styleId="Verzeichnis9">
    <w:name w:val="toc 9"/>
    <w:basedOn w:val="Standard"/>
    <w:next w:val="Standard"/>
    <w:autoRedefine/>
    <w:semiHidden/>
    <w:rsid w:val="00FD50EF"/>
    <w:pPr>
      <w:spacing w:before="0"/>
      <w:ind w:left="1920"/>
      <w:jc w:val="left"/>
    </w:pPr>
    <w:rPr>
      <w:rFonts w:asciiTheme="minorHAnsi" w:hAnsiTheme="minorHAnsi"/>
      <w:sz w:val="18"/>
      <w:szCs w:val="18"/>
    </w:rPr>
  </w:style>
  <w:style w:type="character" w:styleId="Hyperlink">
    <w:name w:val="Hyperlink"/>
    <w:uiPriority w:val="99"/>
    <w:rsid w:val="00FD50EF"/>
    <w:rPr>
      <w:color w:val="0000FF"/>
      <w:u w:val="single"/>
    </w:rPr>
  </w:style>
  <w:style w:type="paragraph" w:styleId="Textkrper3">
    <w:name w:val="Body Text 3"/>
    <w:basedOn w:val="Standard"/>
    <w:rsid w:val="00FD50EF"/>
    <w:rPr>
      <w:snapToGrid w:val="0"/>
      <w:color w:val="000000"/>
    </w:rPr>
  </w:style>
  <w:style w:type="paragraph" w:customStyle="1" w:styleId="xl25">
    <w:name w:val="xl25"/>
    <w:basedOn w:val="Standard"/>
    <w:rsid w:val="00FD50EF"/>
    <w:pPr>
      <w:spacing w:before="100" w:beforeAutospacing="1" w:after="100" w:afterAutospacing="1" w:line="240" w:lineRule="auto"/>
    </w:pPr>
    <w:rPr>
      <w:rFonts w:ascii="Arial" w:eastAsia="Arial Unicode MS" w:hAnsi="Arial" w:cs="Arial"/>
      <w:b/>
      <w:bCs/>
      <w:szCs w:val="24"/>
      <w:lang w:val="en-US"/>
    </w:rPr>
  </w:style>
  <w:style w:type="paragraph" w:customStyle="1" w:styleId="xl26">
    <w:name w:val="xl26"/>
    <w:basedOn w:val="Standard"/>
    <w:rsid w:val="00FD50EF"/>
    <w:pPr>
      <w:spacing w:before="100" w:beforeAutospacing="1" w:after="100" w:afterAutospacing="1" w:line="240" w:lineRule="auto"/>
    </w:pPr>
    <w:rPr>
      <w:rFonts w:ascii="Arial" w:eastAsia="Arial Unicode MS" w:hAnsi="Arial" w:cs="Arial"/>
      <w:szCs w:val="24"/>
      <w:lang w:val="en-US"/>
    </w:rPr>
  </w:style>
  <w:style w:type="paragraph" w:customStyle="1" w:styleId="xl27">
    <w:name w:val="xl27"/>
    <w:basedOn w:val="Standard"/>
    <w:rsid w:val="00FD50EF"/>
    <w:pPr>
      <w:shd w:val="clear" w:color="auto" w:fill="000000"/>
      <w:spacing w:before="100" w:beforeAutospacing="1" w:after="100" w:afterAutospacing="1" w:line="240" w:lineRule="auto"/>
    </w:pPr>
    <w:rPr>
      <w:rFonts w:ascii="Arial" w:eastAsia="Arial Unicode MS" w:hAnsi="Arial" w:cs="Arial"/>
      <w:b/>
      <w:bCs/>
      <w:color w:val="FFFFFF"/>
      <w:szCs w:val="24"/>
      <w:lang w:val="en-US"/>
    </w:rPr>
  </w:style>
  <w:style w:type="paragraph" w:customStyle="1" w:styleId="xl28">
    <w:name w:val="xl28"/>
    <w:basedOn w:val="Standard"/>
    <w:rsid w:val="00FD50EF"/>
    <w:pPr>
      <w:shd w:val="clear" w:color="auto" w:fill="000000"/>
      <w:spacing w:before="100" w:beforeAutospacing="1" w:after="100" w:afterAutospacing="1" w:line="240" w:lineRule="auto"/>
    </w:pPr>
    <w:rPr>
      <w:rFonts w:ascii="Arial" w:eastAsia="Arial Unicode MS" w:hAnsi="Arial" w:cs="Arial"/>
      <w:color w:val="FFFFFF"/>
      <w:szCs w:val="24"/>
      <w:lang w:val="en-US"/>
    </w:rPr>
  </w:style>
  <w:style w:type="paragraph" w:customStyle="1" w:styleId="xl29">
    <w:name w:val="xl29"/>
    <w:basedOn w:val="Standard"/>
    <w:rsid w:val="00FD50EF"/>
    <w:pPr>
      <w:shd w:val="clear" w:color="auto" w:fill="000000"/>
      <w:spacing w:before="100" w:beforeAutospacing="1" w:after="100" w:afterAutospacing="1" w:line="240" w:lineRule="auto"/>
      <w:jc w:val="center"/>
    </w:pPr>
    <w:rPr>
      <w:rFonts w:ascii="Arial" w:eastAsia="Arial Unicode MS" w:hAnsi="Arial" w:cs="Arial"/>
      <w:b/>
      <w:bCs/>
      <w:color w:val="FFFFFF"/>
      <w:szCs w:val="24"/>
      <w:lang w:val="en-US"/>
    </w:rPr>
  </w:style>
  <w:style w:type="paragraph" w:customStyle="1" w:styleId="xl24">
    <w:name w:val="xl24"/>
    <w:basedOn w:val="Standard"/>
    <w:rsid w:val="00FD50EF"/>
    <w:pPr>
      <w:shd w:val="clear" w:color="auto" w:fill="000000"/>
      <w:spacing w:before="100" w:beforeAutospacing="1" w:after="100" w:afterAutospacing="1" w:line="240" w:lineRule="auto"/>
    </w:pPr>
    <w:rPr>
      <w:rFonts w:eastAsia="Arial Unicode MS"/>
      <w:b/>
      <w:bCs/>
      <w:color w:val="FFFFFF"/>
      <w:szCs w:val="24"/>
      <w:lang w:val="en-US"/>
    </w:rPr>
  </w:style>
  <w:style w:type="paragraph" w:customStyle="1" w:styleId="xl30">
    <w:name w:val="xl30"/>
    <w:basedOn w:val="Standard"/>
    <w:rsid w:val="00FD50EF"/>
    <w:pPr>
      <w:spacing w:before="100" w:beforeAutospacing="1" w:after="100" w:afterAutospacing="1" w:line="240" w:lineRule="auto"/>
    </w:pPr>
    <w:rPr>
      <w:rFonts w:eastAsia="Arial Unicode MS"/>
      <w:b/>
      <w:bCs/>
      <w:szCs w:val="24"/>
      <w:lang w:val="en-US"/>
    </w:rPr>
  </w:style>
  <w:style w:type="paragraph" w:customStyle="1" w:styleId="xl31">
    <w:name w:val="xl31"/>
    <w:basedOn w:val="Standard"/>
    <w:rsid w:val="00FD50EF"/>
    <w:pPr>
      <w:spacing w:before="100" w:beforeAutospacing="1" w:after="100" w:afterAutospacing="1" w:line="240" w:lineRule="auto"/>
    </w:pPr>
    <w:rPr>
      <w:rFonts w:eastAsia="Arial Unicode MS"/>
      <w:szCs w:val="24"/>
      <w:lang w:val="en-US"/>
    </w:rPr>
  </w:style>
  <w:style w:type="paragraph" w:customStyle="1" w:styleId="xl32">
    <w:name w:val="xl32"/>
    <w:basedOn w:val="Standard"/>
    <w:rsid w:val="00FD50EF"/>
    <w:pPr>
      <w:spacing w:before="100" w:beforeAutospacing="1" w:after="100" w:afterAutospacing="1" w:line="240" w:lineRule="auto"/>
    </w:pPr>
    <w:rPr>
      <w:rFonts w:eastAsia="Arial Unicode MS"/>
      <w:szCs w:val="24"/>
      <w:lang w:val="en-US"/>
    </w:rPr>
  </w:style>
  <w:style w:type="paragraph" w:customStyle="1" w:styleId="xl33">
    <w:name w:val="xl33"/>
    <w:basedOn w:val="Standard"/>
    <w:rsid w:val="00FD50EF"/>
    <w:pPr>
      <w:spacing w:before="100" w:beforeAutospacing="1" w:after="100" w:afterAutospacing="1" w:line="240" w:lineRule="auto"/>
    </w:pPr>
    <w:rPr>
      <w:rFonts w:eastAsia="Arial Unicode MS"/>
      <w:szCs w:val="24"/>
      <w:lang w:val="en-US"/>
    </w:rPr>
  </w:style>
  <w:style w:type="paragraph" w:customStyle="1" w:styleId="xl34">
    <w:name w:val="xl34"/>
    <w:basedOn w:val="Standard"/>
    <w:rsid w:val="00FD50EF"/>
    <w:pPr>
      <w:spacing w:before="100" w:beforeAutospacing="1" w:after="100" w:afterAutospacing="1" w:line="240" w:lineRule="auto"/>
    </w:pPr>
    <w:rPr>
      <w:rFonts w:eastAsia="Arial Unicode MS"/>
      <w:szCs w:val="24"/>
      <w:lang w:val="en-US"/>
    </w:rPr>
  </w:style>
  <w:style w:type="paragraph" w:customStyle="1" w:styleId="xl35">
    <w:name w:val="xl35"/>
    <w:basedOn w:val="Standard"/>
    <w:rsid w:val="00FD50EF"/>
    <w:pPr>
      <w:spacing w:before="100" w:beforeAutospacing="1" w:after="100" w:afterAutospacing="1" w:line="240" w:lineRule="auto"/>
    </w:pPr>
    <w:rPr>
      <w:rFonts w:eastAsia="Arial Unicode MS"/>
      <w:szCs w:val="24"/>
      <w:lang w:val="en-US"/>
    </w:rPr>
  </w:style>
  <w:style w:type="paragraph" w:customStyle="1" w:styleId="xl36">
    <w:name w:val="xl36"/>
    <w:basedOn w:val="Standard"/>
    <w:rsid w:val="00FD50EF"/>
    <w:pPr>
      <w:pBdr>
        <w:top w:val="single" w:sz="8" w:space="0" w:color="auto"/>
        <w:left w:val="single" w:sz="8" w:space="0" w:color="auto"/>
      </w:pBdr>
      <w:spacing w:before="100" w:beforeAutospacing="1" w:after="100" w:afterAutospacing="1" w:line="240" w:lineRule="auto"/>
    </w:pPr>
    <w:rPr>
      <w:rFonts w:eastAsia="Arial Unicode MS"/>
      <w:szCs w:val="24"/>
      <w:lang w:val="en-US"/>
    </w:rPr>
  </w:style>
  <w:style w:type="paragraph" w:customStyle="1" w:styleId="xl37">
    <w:name w:val="xl37"/>
    <w:basedOn w:val="Standard"/>
    <w:rsid w:val="00FD50EF"/>
    <w:pPr>
      <w:pBdr>
        <w:top w:val="single" w:sz="8" w:space="0" w:color="auto"/>
      </w:pBdr>
      <w:spacing w:before="100" w:beforeAutospacing="1" w:after="100" w:afterAutospacing="1" w:line="240" w:lineRule="auto"/>
    </w:pPr>
    <w:rPr>
      <w:rFonts w:eastAsia="Arial Unicode MS"/>
      <w:szCs w:val="24"/>
      <w:lang w:val="en-US"/>
    </w:rPr>
  </w:style>
  <w:style w:type="paragraph" w:customStyle="1" w:styleId="xl38">
    <w:name w:val="xl38"/>
    <w:basedOn w:val="Standard"/>
    <w:rsid w:val="00FD50EF"/>
    <w:pPr>
      <w:pBdr>
        <w:top w:val="single" w:sz="8" w:space="0" w:color="auto"/>
        <w:right w:val="single" w:sz="8" w:space="0" w:color="auto"/>
      </w:pBdr>
      <w:spacing w:before="100" w:beforeAutospacing="1" w:after="100" w:afterAutospacing="1" w:line="240" w:lineRule="auto"/>
    </w:pPr>
    <w:rPr>
      <w:rFonts w:eastAsia="Arial Unicode MS"/>
      <w:szCs w:val="24"/>
      <w:lang w:val="en-US"/>
    </w:rPr>
  </w:style>
  <w:style w:type="paragraph" w:customStyle="1" w:styleId="xl39">
    <w:name w:val="xl39"/>
    <w:basedOn w:val="Standard"/>
    <w:rsid w:val="00FD50EF"/>
    <w:pPr>
      <w:spacing w:before="100" w:beforeAutospacing="1" w:after="100" w:afterAutospacing="1" w:line="240" w:lineRule="auto"/>
    </w:pPr>
    <w:rPr>
      <w:rFonts w:eastAsia="Arial Unicode MS"/>
      <w:szCs w:val="24"/>
      <w:lang w:val="en-US"/>
    </w:rPr>
  </w:style>
  <w:style w:type="paragraph" w:customStyle="1" w:styleId="xl40">
    <w:name w:val="xl40"/>
    <w:basedOn w:val="Standard"/>
    <w:rsid w:val="00FD50EF"/>
    <w:pPr>
      <w:pBdr>
        <w:left w:val="single" w:sz="8" w:space="0" w:color="auto"/>
      </w:pBdr>
      <w:spacing w:before="100" w:beforeAutospacing="1" w:after="100" w:afterAutospacing="1" w:line="240" w:lineRule="auto"/>
    </w:pPr>
    <w:rPr>
      <w:rFonts w:eastAsia="Arial Unicode MS"/>
      <w:szCs w:val="24"/>
      <w:lang w:val="en-US"/>
    </w:rPr>
  </w:style>
  <w:style w:type="paragraph" w:customStyle="1" w:styleId="xl41">
    <w:name w:val="xl41"/>
    <w:basedOn w:val="Standard"/>
    <w:rsid w:val="00FD50EF"/>
    <w:pPr>
      <w:pBdr>
        <w:right w:val="single" w:sz="8" w:space="0" w:color="auto"/>
      </w:pBdr>
      <w:spacing w:before="100" w:beforeAutospacing="1" w:after="100" w:afterAutospacing="1" w:line="240" w:lineRule="auto"/>
    </w:pPr>
    <w:rPr>
      <w:rFonts w:eastAsia="Arial Unicode MS"/>
      <w:szCs w:val="24"/>
      <w:lang w:val="en-US"/>
    </w:rPr>
  </w:style>
  <w:style w:type="paragraph" w:customStyle="1" w:styleId="xl42">
    <w:name w:val="xl42"/>
    <w:basedOn w:val="Standard"/>
    <w:rsid w:val="00FD50EF"/>
    <w:pPr>
      <w:pBdr>
        <w:left w:val="single" w:sz="8" w:space="0" w:color="auto"/>
        <w:bottom w:val="single" w:sz="8" w:space="0" w:color="auto"/>
      </w:pBdr>
      <w:spacing w:before="100" w:beforeAutospacing="1" w:after="100" w:afterAutospacing="1" w:line="240" w:lineRule="auto"/>
    </w:pPr>
    <w:rPr>
      <w:rFonts w:eastAsia="Arial Unicode MS"/>
      <w:szCs w:val="24"/>
      <w:lang w:val="en-US"/>
    </w:rPr>
  </w:style>
  <w:style w:type="paragraph" w:customStyle="1" w:styleId="xl43">
    <w:name w:val="xl43"/>
    <w:basedOn w:val="Standard"/>
    <w:rsid w:val="00FD50EF"/>
    <w:pPr>
      <w:pBdr>
        <w:bottom w:val="single" w:sz="8" w:space="0" w:color="auto"/>
      </w:pBdr>
      <w:spacing w:before="100" w:beforeAutospacing="1" w:after="100" w:afterAutospacing="1" w:line="240" w:lineRule="auto"/>
    </w:pPr>
    <w:rPr>
      <w:rFonts w:eastAsia="Arial Unicode MS"/>
      <w:szCs w:val="24"/>
      <w:lang w:val="en-US"/>
    </w:rPr>
  </w:style>
  <w:style w:type="paragraph" w:customStyle="1" w:styleId="xl44">
    <w:name w:val="xl44"/>
    <w:basedOn w:val="Standard"/>
    <w:rsid w:val="00FD50EF"/>
    <w:pPr>
      <w:pBdr>
        <w:bottom w:val="single" w:sz="8" w:space="0" w:color="auto"/>
        <w:right w:val="single" w:sz="8" w:space="0" w:color="auto"/>
      </w:pBdr>
      <w:spacing w:before="100" w:beforeAutospacing="1" w:after="100" w:afterAutospacing="1" w:line="240" w:lineRule="auto"/>
    </w:pPr>
    <w:rPr>
      <w:rFonts w:eastAsia="Arial Unicode MS"/>
      <w:szCs w:val="24"/>
      <w:lang w:val="en-US"/>
    </w:rPr>
  </w:style>
  <w:style w:type="character" w:styleId="BesuchterHyperlink">
    <w:name w:val="FollowedHyperlink"/>
    <w:rsid w:val="00FD50EF"/>
    <w:rPr>
      <w:color w:val="800080"/>
      <w:u w:val="single"/>
    </w:rPr>
  </w:style>
  <w:style w:type="paragraph" w:styleId="Dokumentstruktur">
    <w:name w:val="Document Map"/>
    <w:basedOn w:val="Standard"/>
    <w:semiHidden/>
    <w:rsid w:val="00FD50EF"/>
    <w:pPr>
      <w:shd w:val="clear" w:color="auto" w:fill="000080"/>
    </w:pPr>
    <w:rPr>
      <w:rFonts w:ascii="Tahoma" w:hAnsi="Tahoma"/>
    </w:rPr>
  </w:style>
  <w:style w:type="paragraph" w:customStyle="1" w:styleId="Overview">
    <w:name w:val="Overview"/>
    <w:basedOn w:val="Standard"/>
    <w:rsid w:val="00FD50EF"/>
    <w:pPr>
      <w:overflowPunct w:val="0"/>
      <w:autoSpaceDE w:val="0"/>
      <w:autoSpaceDN w:val="0"/>
      <w:adjustRightInd w:val="0"/>
      <w:spacing w:line="240" w:lineRule="auto"/>
      <w:textAlignment w:val="baseline"/>
    </w:pPr>
    <w:rPr>
      <w:i/>
      <w:sz w:val="20"/>
      <w:lang w:val="en-US"/>
    </w:rPr>
  </w:style>
  <w:style w:type="paragraph" w:styleId="Textkrper2">
    <w:name w:val="Body Text 2"/>
    <w:basedOn w:val="Standard"/>
    <w:rsid w:val="00FD50EF"/>
    <w:rPr>
      <w:snapToGrid w:val="0"/>
      <w:color w:val="000000"/>
      <w:lang w:eastAsia="hu-HU"/>
    </w:rPr>
  </w:style>
  <w:style w:type="paragraph" w:styleId="Sprechblasentext">
    <w:name w:val="Balloon Text"/>
    <w:basedOn w:val="Standard"/>
    <w:semiHidden/>
    <w:rsid w:val="00FD50EF"/>
    <w:rPr>
      <w:rFonts w:ascii="Tahoma" w:hAnsi="Tahoma" w:cs="Tahoma"/>
      <w:sz w:val="16"/>
      <w:szCs w:val="16"/>
    </w:rPr>
  </w:style>
  <w:style w:type="paragraph" w:customStyle="1" w:styleId="StlusCmsor1Utna6pt">
    <w:name w:val="Stílus Címsor 1 + Utána:  6 pt"/>
    <w:basedOn w:val="berschrift1"/>
    <w:rsid w:val="00162BFF"/>
    <w:rPr>
      <w:bCs/>
    </w:rPr>
  </w:style>
  <w:style w:type="table" w:styleId="Tabellenraster">
    <w:name w:val="Table Grid"/>
    <w:basedOn w:val="NormaleTabelle"/>
    <w:uiPriority w:val="59"/>
    <w:rsid w:val="00A9155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Cmsor4Bal0cmElssor0cm">
    <w:name w:val="Stílus Címsor 4 + Bal:  0 cm Első sor:  0 cm"/>
    <w:basedOn w:val="berschrift4"/>
    <w:rsid w:val="00A36D0F"/>
    <w:pPr>
      <w:spacing w:before="120" w:after="0"/>
      <w:ind w:left="0" w:firstLine="0"/>
    </w:pPr>
    <w:rPr>
      <w:bCs/>
      <w:iCs/>
    </w:rPr>
  </w:style>
  <w:style w:type="paragraph" w:styleId="StandardWeb">
    <w:name w:val="Normal (Web)"/>
    <w:basedOn w:val="Standard"/>
    <w:uiPriority w:val="99"/>
    <w:rsid w:val="00B57C3D"/>
    <w:pPr>
      <w:spacing w:before="100" w:beforeAutospacing="1" w:after="100" w:afterAutospacing="1" w:line="240" w:lineRule="auto"/>
      <w:jc w:val="left"/>
    </w:pPr>
    <w:rPr>
      <w:szCs w:val="24"/>
      <w:lang w:eastAsia="hu-HU"/>
    </w:rPr>
  </w:style>
  <w:style w:type="paragraph" w:customStyle="1" w:styleId="Default">
    <w:name w:val="Default"/>
    <w:rsid w:val="009C1987"/>
    <w:pPr>
      <w:autoSpaceDE w:val="0"/>
      <w:autoSpaceDN w:val="0"/>
      <w:adjustRightInd w:val="0"/>
    </w:pPr>
    <w:rPr>
      <w:rFonts w:ascii="Adobe Garamond Pro" w:hAnsi="Adobe Garamond Pro" w:cs="Adobe Garamond Pro"/>
      <w:color w:val="000000"/>
      <w:sz w:val="24"/>
      <w:szCs w:val="24"/>
    </w:rPr>
  </w:style>
  <w:style w:type="paragraph" w:customStyle="1" w:styleId="Pa7">
    <w:name w:val="Pa7"/>
    <w:basedOn w:val="Default"/>
    <w:next w:val="Default"/>
    <w:rsid w:val="009C1987"/>
    <w:pPr>
      <w:spacing w:line="241" w:lineRule="atLeast"/>
    </w:pPr>
    <w:rPr>
      <w:rFonts w:cs="Times New Roman"/>
      <w:color w:val="auto"/>
    </w:rPr>
  </w:style>
  <w:style w:type="character" w:customStyle="1" w:styleId="A0">
    <w:name w:val="A0"/>
    <w:rsid w:val="009C1987"/>
    <w:rPr>
      <w:rFonts w:cs="Adobe Garamond Pro"/>
      <w:color w:val="000000"/>
      <w:sz w:val="18"/>
      <w:szCs w:val="18"/>
    </w:rPr>
  </w:style>
  <w:style w:type="paragraph" w:customStyle="1" w:styleId="bodytext">
    <w:name w:val="bodytext"/>
    <w:basedOn w:val="Standard"/>
    <w:rsid w:val="00426A76"/>
    <w:pPr>
      <w:spacing w:before="100" w:beforeAutospacing="1" w:after="100" w:afterAutospacing="1" w:line="240" w:lineRule="auto"/>
      <w:jc w:val="left"/>
    </w:pPr>
    <w:rPr>
      <w:rFonts w:ascii="Arial" w:hAnsi="Arial" w:cs="Arial"/>
      <w:color w:val="333333"/>
      <w:sz w:val="17"/>
      <w:szCs w:val="17"/>
      <w:lang w:eastAsia="hu-HU"/>
    </w:rPr>
  </w:style>
  <w:style w:type="character" w:styleId="Hervorhebung">
    <w:name w:val="Emphasis"/>
    <w:uiPriority w:val="20"/>
    <w:qFormat/>
    <w:rsid w:val="00426A76"/>
    <w:rPr>
      <w:i/>
      <w:iCs/>
    </w:rPr>
  </w:style>
  <w:style w:type="character" w:styleId="Fett">
    <w:name w:val="Strong"/>
    <w:qFormat/>
    <w:rsid w:val="00426A76"/>
    <w:rPr>
      <w:b/>
      <w:bCs/>
    </w:rPr>
  </w:style>
  <w:style w:type="paragraph" w:customStyle="1" w:styleId="Pa21">
    <w:name w:val="Pa2+1"/>
    <w:basedOn w:val="Default"/>
    <w:next w:val="Default"/>
    <w:rsid w:val="00D002B1"/>
    <w:pPr>
      <w:spacing w:line="301" w:lineRule="atLeast"/>
    </w:pPr>
    <w:rPr>
      <w:rFonts w:cs="Times New Roman"/>
      <w:color w:val="auto"/>
    </w:rPr>
  </w:style>
  <w:style w:type="character" w:customStyle="1" w:styleId="A6">
    <w:name w:val="A6"/>
    <w:rsid w:val="00D002B1"/>
    <w:rPr>
      <w:rFonts w:cs="Adobe Garamond Pro"/>
      <w:color w:val="000000"/>
      <w:sz w:val="26"/>
      <w:szCs w:val="26"/>
    </w:rPr>
  </w:style>
  <w:style w:type="paragraph" w:customStyle="1" w:styleId="Pa6">
    <w:name w:val="Pa6"/>
    <w:basedOn w:val="Default"/>
    <w:next w:val="Default"/>
    <w:rsid w:val="00264F3C"/>
    <w:pPr>
      <w:spacing w:after="80" w:line="181" w:lineRule="atLeast"/>
    </w:pPr>
    <w:rPr>
      <w:rFonts w:ascii="Auto 2" w:hAnsi="Auto 2" w:cs="Times New Roman"/>
      <w:color w:val="auto"/>
    </w:rPr>
  </w:style>
  <w:style w:type="paragraph" w:customStyle="1" w:styleId="Pa13">
    <w:name w:val="Pa13"/>
    <w:basedOn w:val="Default"/>
    <w:next w:val="Default"/>
    <w:rsid w:val="009C613A"/>
    <w:pPr>
      <w:spacing w:after="80" w:line="181" w:lineRule="atLeast"/>
    </w:pPr>
    <w:rPr>
      <w:rFonts w:ascii="Auto 2" w:hAnsi="Auto 2" w:cs="Times New Roman"/>
      <w:color w:val="auto"/>
    </w:rPr>
  </w:style>
  <w:style w:type="paragraph" w:customStyle="1" w:styleId="menu1">
    <w:name w:val="menu_1"/>
    <w:basedOn w:val="Standard"/>
    <w:rsid w:val="009C613A"/>
    <w:pPr>
      <w:pBdr>
        <w:left w:val="single" w:sz="48" w:space="7" w:color="auto"/>
      </w:pBdr>
      <w:spacing w:before="0" w:line="240" w:lineRule="atLeast"/>
      <w:jc w:val="left"/>
    </w:pPr>
    <w:rPr>
      <w:rFonts w:ascii="Tahoma" w:hAnsi="Tahoma" w:cs="Tahoma"/>
      <w:b/>
      <w:bCs/>
      <w:color w:val="58961A"/>
      <w:sz w:val="26"/>
      <w:szCs w:val="26"/>
      <w:lang w:eastAsia="hu-HU"/>
    </w:rPr>
  </w:style>
  <w:style w:type="character" w:customStyle="1" w:styleId="menu21">
    <w:name w:val="menu_21"/>
    <w:rsid w:val="009C613A"/>
    <w:rPr>
      <w:rFonts w:ascii="Tahoma" w:hAnsi="Tahoma" w:cs="Tahoma" w:hint="default"/>
      <w:b/>
      <w:bCs/>
      <w:color w:val="666666"/>
      <w:sz w:val="18"/>
      <w:szCs w:val="18"/>
    </w:rPr>
  </w:style>
  <w:style w:type="paragraph" w:customStyle="1" w:styleId="style7">
    <w:name w:val="style7"/>
    <w:basedOn w:val="Standard"/>
    <w:rsid w:val="009C613A"/>
    <w:pPr>
      <w:spacing w:before="100" w:beforeAutospacing="1" w:after="100" w:afterAutospacing="1" w:line="240" w:lineRule="auto"/>
      <w:jc w:val="left"/>
    </w:pPr>
    <w:rPr>
      <w:rFonts w:ascii="Arial" w:hAnsi="Arial" w:cs="Arial"/>
      <w:sz w:val="20"/>
      <w:lang w:eastAsia="hu-HU"/>
    </w:rPr>
  </w:style>
  <w:style w:type="paragraph" w:customStyle="1" w:styleId="style7style33style31style35">
    <w:name w:val="style7 style33 style31 style35"/>
    <w:basedOn w:val="Standard"/>
    <w:rsid w:val="009C613A"/>
    <w:pPr>
      <w:spacing w:before="100" w:beforeAutospacing="1" w:after="100" w:afterAutospacing="1" w:line="240" w:lineRule="auto"/>
      <w:jc w:val="left"/>
    </w:pPr>
    <w:rPr>
      <w:szCs w:val="24"/>
      <w:lang w:eastAsia="hu-HU"/>
    </w:rPr>
  </w:style>
  <w:style w:type="paragraph" w:customStyle="1" w:styleId="Sznesrnykols3jellszn1">
    <w:name w:val="Színes árnyékolás – 3. jelölőszín1"/>
    <w:basedOn w:val="Standard"/>
    <w:uiPriority w:val="34"/>
    <w:qFormat/>
    <w:rsid w:val="00922CF7"/>
    <w:pPr>
      <w:ind w:left="720"/>
      <w:contextualSpacing/>
    </w:pPr>
  </w:style>
  <w:style w:type="character" w:customStyle="1" w:styleId="apple-converted-space">
    <w:name w:val="apple-converted-space"/>
    <w:basedOn w:val="Absatz-Standardschriftart"/>
    <w:rsid w:val="000266C6"/>
  </w:style>
  <w:style w:type="character" w:customStyle="1" w:styleId="reference-text">
    <w:name w:val="reference-text"/>
    <w:basedOn w:val="Absatz-Standardschriftart"/>
    <w:rsid w:val="008C6D74"/>
  </w:style>
  <w:style w:type="character" w:customStyle="1" w:styleId="field-content">
    <w:name w:val="field-content"/>
    <w:basedOn w:val="Absatz-Standardschriftart"/>
    <w:rsid w:val="00946123"/>
  </w:style>
  <w:style w:type="paragraph" w:styleId="Beschriftung">
    <w:name w:val="caption"/>
    <w:basedOn w:val="Standard"/>
    <w:next w:val="Standard"/>
    <w:link w:val="BeschriftungZchn"/>
    <w:qFormat/>
    <w:rsid w:val="00F6105A"/>
    <w:pPr>
      <w:spacing w:before="0" w:after="200" w:line="240" w:lineRule="auto"/>
    </w:pPr>
    <w:rPr>
      <w:b/>
      <w:bCs/>
      <w:color w:val="4F81BD"/>
      <w:sz w:val="18"/>
      <w:szCs w:val="18"/>
    </w:rPr>
  </w:style>
  <w:style w:type="paragraph" w:customStyle="1" w:styleId="Kpalrs1">
    <w:name w:val="Képaláírás1"/>
    <w:basedOn w:val="Beschriftung"/>
    <w:link w:val="Kpalrs1Char"/>
    <w:qFormat/>
    <w:rsid w:val="00F6105A"/>
    <w:rPr>
      <w:szCs w:val="24"/>
      <w:lang w:val="en-GB"/>
    </w:rPr>
  </w:style>
  <w:style w:type="character" w:customStyle="1" w:styleId="BeschriftungZchn">
    <w:name w:val="Beschriftung Zchn"/>
    <w:link w:val="Beschriftung"/>
    <w:rsid w:val="00F6105A"/>
    <w:rPr>
      <w:rFonts w:ascii="Times New Roman" w:hAnsi="Times New Roman"/>
      <w:b/>
      <w:bCs/>
      <w:color w:val="4F81BD"/>
      <w:sz w:val="18"/>
      <w:szCs w:val="18"/>
      <w:lang w:eastAsia="en-US"/>
    </w:rPr>
  </w:style>
  <w:style w:type="character" w:customStyle="1" w:styleId="Kpalrs1Char">
    <w:name w:val="Képaláírás1 Char"/>
    <w:link w:val="Kpalrs1"/>
    <w:rsid w:val="00F6105A"/>
    <w:rPr>
      <w:rFonts w:ascii="Calibri" w:hAnsi="Calibri" w:cs="Arial"/>
      <w:b/>
      <w:bCs/>
      <w:color w:val="4F81BD"/>
      <w:sz w:val="18"/>
      <w:szCs w:val="24"/>
      <w:lang w:val="en-GB" w:eastAsia="en-US"/>
    </w:rPr>
  </w:style>
  <w:style w:type="character" w:customStyle="1" w:styleId="watch-title">
    <w:name w:val="watch-title"/>
    <w:basedOn w:val="Absatz-Standardschriftart"/>
    <w:rsid w:val="00C06B1D"/>
  </w:style>
  <w:style w:type="paragraph" w:customStyle="1" w:styleId="Kzepesrnykols12jellszn1">
    <w:name w:val="Közepes árnyékolás 1 – 2. jelölőszín1"/>
    <w:uiPriority w:val="1"/>
    <w:qFormat/>
    <w:rsid w:val="00005C0D"/>
    <w:rPr>
      <w:rFonts w:ascii="Calibri" w:eastAsia="Calibri" w:hAnsi="Calibri"/>
      <w:sz w:val="22"/>
      <w:szCs w:val="22"/>
      <w:lang w:val="de-DE" w:eastAsia="en-US"/>
    </w:rPr>
  </w:style>
  <w:style w:type="character" w:styleId="Kommentarzeichen">
    <w:name w:val="annotation reference"/>
    <w:uiPriority w:val="99"/>
    <w:rsid w:val="00396ACE"/>
    <w:rPr>
      <w:sz w:val="18"/>
      <w:szCs w:val="18"/>
    </w:rPr>
  </w:style>
  <w:style w:type="paragraph" w:styleId="Kommentartext">
    <w:name w:val="annotation text"/>
    <w:basedOn w:val="Standard"/>
    <w:link w:val="KommentartextZchn"/>
    <w:uiPriority w:val="99"/>
    <w:rsid w:val="00396ACE"/>
    <w:pPr>
      <w:spacing w:line="240" w:lineRule="auto"/>
    </w:pPr>
    <w:rPr>
      <w:szCs w:val="24"/>
    </w:rPr>
  </w:style>
  <w:style w:type="character" w:customStyle="1" w:styleId="KommentartextZchn">
    <w:name w:val="Kommentartext Zchn"/>
    <w:link w:val="Kommentartext"/>
    <w:uiPriority w:val="99"/>
    <w:rsid w:val="00396ACE"/>
    <w:rPr>
      <w:rFonts w:ascii="Times New Roman" w:hAnsi="Times New Roman"/>
      <w:sz w:val="24"/>
      <w:szCs w:val="24"/>
      <w:lang w:eastAsia="en-US"/>
    </w:rPr>
  </w:style>
  <w:style w:type="paragraph" w:styleId="Kommentarthema">
    <w:name w:val="annotation subject"/>
    <w:basedOn w:val="Kommentartext"/>
    <w:next w:val="Kommentartext"/>
    <w:link w:val="KommentarthemaZchn"/>
    <w:rsid w:val="005E5983"/>
    <w:rPr>
      <w:b/>
      <w:bCs/>
    </w:rPr>
  </w:style>
  <w:style w:type="character" w:customStyle="1" w:styleId="KommentarthemaZchn">
    <w:name w:val="Kommentarthema Zchn"/>
    <w:link w:val="Kommentarthema"/>
    <w:rsid w:val="005E5983"/>
    <w:rPr>
      <w:rFonts w:ascii="Times New Roman" w:hAnsi="Times New Roman"/>
      <w:b/>
      <w:bCs/>
      <w:sz w:val="24"/>
      <w:szCs w:val="24"/>
      <w:lang w:eastAsia="en-US"/>
    </w:rPr>
  </w:style>
  <w:style w:type="paragraph" w:customStyle="1" w:styleId="NoSpacing1">
    <w:name w:val="No Spacing1"/>
    <w:uiPriority w:val="1"/>
    <w:qFormat/>
    <w:rsid w:val="00047D32"/>
    <w:rPr>
      <w:rFonts w:ascii="Cambria" w:eastAsia="MS Mincho" w:hAnsi="Cambria"/>
      <w:sz w:val="24"/>
      <w:szCs w:val="24"/>
      <w:lang w:val="en-US" w:eastAsia="en-US"/>
    </w:rPr>
  </w:style>
  <w:style w:type="paragraph" w:styleId="Titel">
    <w:name w:val="Title"/>
    <w:basedOn w:val="Standard"/>
    <w:next w:val="Standard"/>
    <w:link w:val="TitelZchn"/>
    <w:qFormat/>
    <w:rsid w:val="00263673"/>
    <w:pPr>
      <w:spacing w:before="240" w:after="60"/>
      <w:jc w:val="center"/>
      <w:outlineLvl w:val="0"/>
    </w:pPr>
    <w:rPr>
      <w:rFonts w:eastAsia="MS Gothic"/>
      <w:b/>
      <w:bCs/>
      <w:kern w:val="28"/>
      <w:sz w:val="32"/>
      <w:szCs w:val="32"/>
    </w:rPr>
  </w:style>
  <w:style w:type="character" w:customStyle="1" w:styleId="TitelZchn">
    <w:name w:val="Titel Zchn"/>
    <w:link w:val="Titel"/>
    <w:rsid w:val="00263673"/>
    <w:rPr>
      <w:rFonts w:ascii="Calibri" w:eastAsia="MS Gothic" w:hAnsi="Calibri" w:cs="Times New Roman"/>
      <w:b/>
      <w:bCs/>
      <w:kern w:val="28"/>
      <w:sz w:val="32"/>
      <w:szCs w:val="32"/>
      <w:lang w:val="hu-HU"/>
    </w:rPr>
  </w:style>
  <w:style w:type="paragraph" w:customStyle="1" w:styleId="Szneslista1jellszn1">
    <w:name w:val="Színes lista – 1. jelölőszín1"/>
    <w:basedOn w:val="Standard"/>
    <w:uiPriority w:val="34"/>
    <w:qFormat/>
    <w:rsid w:val="00E33016"/>
    <w:pPr>
      <w:spacing w:before="0" w:line="240" w:lineRule="auto"/>
      <w:ind w:left="720"/>
      <w:jc w:val="left"/>
    </w:pPr>
    <w:rPr>
      <w:rFonts w:ascii="Arial" w:hAnsi="Arial"/>
      <w:bCs/>
      <w:sz w:val="22"/>
      <w:szCs w:val="24"/>
      <w:lang w:val="en-GB"/>
    </w:rPr>
  </w:style>
  <w:style w:type="paragraph" w:customStyle="1" w:styleId="redniasiatka2">
    <w:name w:val="Średnia siatka 2"/>
    <w:uiPriority w:val="1"/>
    <w:qFormat/>
    <w:rsid w:val="00C57FB0"/>
    <w:pPr>
      <w:jc w:val="both"/>
    </w:pPr>
    <w:rPr>
      <w:rFonts w:ascii="Times New Roman" w:hAnsi="Times New Roman"/>
      <w:sz w:val="24"/>
      <w:lang w:eastAsia="en-US"/>
    </w:rPr>
  </w:style>
  <w:style w:type="paragraph" w:customStyle="1" w:styleId="MittlereListe2-Akzent41">
    <w:name w:val="Mittlere Liste 2 - Akzent 41"/>
    <w:basedOn w:val="Standard"/>
    <w:uiPriority w:val="34"/>
    <w:qFormat/>
    <w:rsid w:val="00F91399"/>
    <w:pPr>
      <w:ind w:left="720"/>
      <w:contextualSpacing/>
    </w:pPr>
  </w:style>
  <w:style w:type="paragraph" w:styleId="Listenabsatz">
    <w:name w:val="List Paragraph"/>
    <w:basedOn w:val="Standard"/>
    <w:uiPriority w:val="34"/>
    <w:qFormat/>
    <w:rsid w:val="00553B81"/>
    <w:pPr>
      <w:spacing w:before="0" w:line="240" w:lineRule="auto"/>
      <w:ind w:left="720"/>
      <w:contextualSpacing/>
      <w:jc w:val="left"/>
    </w:pPr>
    <w:rPr>
      <w:rFonts w:eastAsia="Calibri"/>
      <w:szCs w:val="24"/>
      <w:lang w:val="en-GB"/>
    </w:rPr>
  </w:style>
  <w:style w:type="paragraph" w:styleId="berarbeitung">
    <w:name w:val="Revision"/>
    <w:hidden/>
    <w:uiPriority w:val="71"/>
    <w:rsid w:val="00A22DEA"/>
    <w:rPr>
      <w:rFonts w:ascii="Times New Roman" w:hAnsi="Times New Roman"/>
      <w:sz w:val="24"/>
      <w:lang w:eastAsia="en-US"/>
    </w:rPr>
  </w:style>
  <w:style w:type="character" w:styleId="IntensiverVerweis">
    <w:name w:val="Intense Reference"/>
    <w:basedOn w:val="Absatz-Standardschriftart"/>
    <w:uiPriority w:val="68"/>
    <w:qFormat/>
    <w:rsid w:val="00596036"/>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askerville Old Face" w:eastAsia="Times New Roman" w:hAnsi="Baskerville Old Face"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annotation text" w:uiPriority="99"/>
    <w:lsdException w:name="caption" w:semiHidden="0" w:unhideWhenUsed="0"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3402"/>
    <w:pPr>
      <w:spacing w:before="120" w:line="260" w:lineRule="atLeast"/>
      <w:jc w:val="both"/>
    </w:pPr>
    <w:rPr>
      <w:rFonts w:ascii="Times New Roman" w:hAnsi="Times New Roman"/>
      <w:sz w:val="24"/>
      <w:lang w:eastAsia="en-US"/>
    </w:rPr>
  </w:style>
  <w:style w:type="paragraph" w:styleId="berschrift1">
    <w:name w:val="heading 1"/>
    <w:basedOn w:val="berschrift2"/>
    <w:next w:val="Standard"/>
    <w:qFormat/>
    <w:rsid w:val="006B6BE4"/>
    <w:pPr>
      <w:pageBreakBefore/>
      <w:numPr>
        <w:ilvl w:val="0"/>
      </w:numPr>
      <w:spacing w:before="120" w:line="360" w:lineRule="exact"/>
      <w:outlineLvl w:val="0"/>
    </w:pPr>
    <w:rPr>
      <w:color w:val="31849B"/>
      <w:sz w:val="32"/>
    </w:rPr>
  </w:style>
  <w:style w:type="paragraph" w:styleId="berschrift2">
    <w:name w:val="heading 2"/>
    <w:basedOn w:val="berschrift3"/>
    <w:next w:val="Standard"/>
    <w:qFormat/>
    <w:rsid w:val="003416B7"/>
    <w:pPr>
      <w:numPr>
        <w:ilvl w:val="1"/>
        <w:numId w:val="3"/>
      </w:numPr>
      <w:spacing w:before="0" w:after="120" w:line="240" w:lineRule="auto"/>
      <w:outlineLvl w:val="1"/>
    </w:pPr>
    <w:rPr>
      <w:rFonts w:cs="Arial"/>
      <w:color w:val="E36C0A"/>
      <w:sz w:val="28"/>
      <w:szCs w:val="24"/>
    </w:rPr>
  </w:style>
  <w:style w:type="paragraph" w:styleId="berschrift3">
    <w:name w:val="heading 3"/>
    <w:basedOn w:val="berschrift4"/>
    <w:next w:val="Standard"/>
    <w:autoRedefine/>
    <w:qFormat/>
    <w:rsid w:val="007A2331"/>
    <w:pPr>
      <w:numPr>
        <w:ilvl w:val="0"/>
        <w:numId w:val="0"/>
      </w:numPr>
      <w:outlineLvl w:val="2"/>
    </w:pPr>
    <w:rPr>
      <w:rFonts w:ascii="Calibri" w:hAnsi="Calibri"/>
      <w:i w:val="0"/>
      <w:lang w:val="en-US" w:eastAsia="hu-HU"/>
    </w:rPr>
  </w:style>
  <w:style w:type="paragraph" w:styleId="berschrift4">
    <w:name w:val="heading 4"/>
    <w:basedOn w:val="berschrift5"/>
    <w:next w:val="Standard"/>
    <w:qFormat/>
    <w:rsid w:val="00FD50EF"/>
    <w:pPr>
      <w:numPr>
        <w:ilvl w:val="3"/>
      </w:numPr>
      <w:spacing w:line="280" w:lineRule="exact"/>
      <w:outlineLvl w:val="3"/>
    </w:pPr>
    <w:rPr>
      <w:b/>
    </w:rPr>
  </w:style>
  <w:style w:type="paragraph" w:styleId="berschrift5">
    <w:name w:val="heading 5"/>
    <w:basedOn w:val="Textkrper"/>
    <w:next w:val="Textkrper"/>
    <w:qFormat/>
    <w:rsid w:val="00FD50EF"/>
    <w:pPr>
      <w:keepNext/>
      <w:numPr>
        <w:ilvl w:val="4"/>
        <w:numId w:val="3"/>
      </w:numPr>
      <w:spacing w:before="260" w:after="140" w:line="260" w:lineRule="exact"/>
      <w:jc w:val="left"/>
      <w:outlineLvl w:val="4"/>
    </w:pPr>
    <w:rPr>
      <w:i/>
    </w:rPr>
  </w:style>
  <w:style w:type="paragraph" w:styleId="berschrift6">
    <w:name w:val="heading 6"/>
    <w:basedOn w:val="Standard"/>
    <w:next w:val="Standard"/>
    <w:qFormat/>
    <w:rsid w:val="00FD50EF"/>
    <w:pPr>
      <w:numPr>
        <w:ilvl w:val="5"/>
        <w:numId w:val="3"/>
      </w:numPr>
      <w:outlineLvl w:val="5"/>
    </w:pPr>
  </w:style>
  <w:style w:type="paragraph" w:styleId="berschrift7">
    <w:name w:val="heading 7"/>
    <w:basedOn w:val="Standard"/>
    <w:next w:val="Standard"/>
    <w:qFormat/>
    <w:rsid w:val="00FD50EF"/>
    <w:pPr>
      <w:numPr>
        <w:ilvl w:val="6"/>
        <w:numId w:val="3"/>
      </w:numPr>
      <w:outlineLvl w:val="6"/>
    </w:pPr>
  </w:style>
  <w:style w:type="paragraph" w:styleId="berschrift8">
    <w:name w:val="heading 8"/>
    <w:basedOn w:val="Standard"/>
    <w:next w:val="Standard"/>
    <w:qFormat/>
    <w:rsid w:val="00FD50EF"/>
    <w:pPr>
      <w:numPr>
        <w:ilvl w:val="7"/>
        <w:numId w:val="3"/>
      </w:numPr>
      <w:outlineLvl w:val="7"/>
    </w:pPr>
  </w:style>
  <w:style w:type="paragraph" w:styleId="berschrift9">
    <w:name w:val="heading 9"/>
    <w:basedOn w:val="Standard"/>
    <w:next w:val="Standard"/>
    <w:qFormat/>
    <w:rsid w:val="00FD50EF"/>
    <w:pPr>
      <w:numPr>
        <w:ilvl w:val="8"/>
        <w:numId w:val="3"/>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D50EF"/>
    <w:pPr>
      <w:spacing w:after="260"/>
    </w:pPr>
  </w:style>
  <w:style w:type="paragraph" w:styleId="Verzeichnis4">
    <w:name w:val="toc 4"/>
    <w:basedOn w:val="Verzeichnis3"/>
    <w:uiPriority w:val="39"/>
    <w:rsid w:val="00FD50EF"/>
    <w:pPr>
      <w:ind w:left="720"/>
    </w:pPr>
    <w:rPr>
      <w:i w:val="0"/>
      <w:sz w:val="18"/>
      <w:szCs w:val="18"/>
    </w:rPr>
  </w:style>
  <w:style w:type="paragraph" w:styleId="Verzeichnis3">
    <w:name w:val="toc 3"/>
    <w:basedOn w:val="Verzeichnis2"/>
    <w:uiPriority w:val="39"/>
    <w:rsid w:val="00FD50EF"/>
    <w:pPr>
      <w:ind w:left="480"/>
    </w:pPr>
    <w:rPr>
      <w:i/>
      <w:smallCaps w:val="0"/>
    </w:rPr>
  </w:style>
  <w:style w:type="paragraph" w:styleId="Verzeichnis2">
    <w:name w:val="toc 2"/>
    <w:basedOn w:val="Verzeichnis1"/>
    <w:uiPriority w:val="39"/>
    <w:rsid w:val="00FD50EF"/>
    <w:pPr>
      <w:spacing w:before="0"/>
      <w:ind w:left="240"/>
    </w:pPr>
    <w:rPr>
      <w:b w:val="0"/>
      <w:caps w:val="0"/>
      <w:smallCaps/>
    </w:rPr>
  </w:style>
  <w:style w:type="paragraph" w:styleId="Verzeichnis1">
    <w:name w:val="toc 1"/>
    <w:basedOn w:val="Standard"/>
    <w:uiPriority w:val="39"/>
    <w:rsid w:val="00FD50EF"/>
    <w:pPr>
      <w:jc w:val="left"/>
    </w:pPr>
    <w:rPr>
      <w:rFonts w:asciiTheme="minorHAnsi" w:hAnsiTheme="minorHAnsi"/>
      <w:b/>
      <w:caps/>
      <w:sz w:val="22"/>
      <w:szCs w:val="22"/>
    </w:rPr>
  </w:style>
  <w:style w:type="paragraph" w:styleId="Fuzeile">
    <w:name w:val="footer"/>
    <w:basedOn w:val="Standard"/>
    <w:rsid w:val="00FD50EF"/>
    <w:pPr>
      <w:tabs>
        <w:tab w:val="right" w:pos="8505"/>
      </w:tabs>
    </w:pPr>
    <w:rPr>
      <w:sz w:val="18"/>
    </w:rPr>
  </w:style>
  <w:style w:type="paragraph" w:styleId="Kopfzeile">
    <w:name w:val="header"/>
    <w:basedOn w:val="Standard"/>
    <w:rsid w:val="00FD50EF"/>
    <w:pPr>
      <w:spacing w:line="220" w:lineRule="atLeast"/>
      <w:jc w:val="right"/>
    </w:pPr>
    <w:rPr>
      <w:i/>
      <w:sz w:val="18"/>
    </w:rPr>
  </w:style>
  <w:style w:type="paragraph" w:styleId="Aufzhlungszeichen">
    <w:name w:val="List Bullet"/>
    <w:basedOn w:val="Textkrper"/>
    <w:rsid w:val="00FD50EF"/>
  </w:style>
  <w:style w:type="paragraph" w:styleId="Aufzhlungszeichen2">
    <w:name w:val="List Bullet 2"/>
    <w:basedOn w:val="Aufzhlungszeichen"/>
    <w:rsid w:val="00FD50EF"/>
    <w:pPr>
      <w:numPr>
        <w:numId w:val="1"/>
      </w:numPr>
    </w:pPr>
  </w:style>
  <w:style w:type="paragraph" w:customStyle="1" w:styleId="zreportname">
    <w:name w:val="zreport name"/>
    <w:basedOn w:val="Standard"/>
    <w:rsid w:val="00FD50EF"/>
    <w:pPr>
      <w:keepLines/>
      <w:framePr w:w="4536" w:wrap="around" w:vAnchor="page" w:hAnchor="page" w:xAlign="center" w:y="3993"/>
      <w:spacing w:line="440" w:lineRule="exact"/>
      <w:jc w:val="center"/>
    </w:pPr>
    <w:rPr>
      <w:noProof/>
      <w:sz w:val="36"/>
    </w:rPr>
  </w:style>
  <w:style w:type="paragraph" w:customStyle="1" w:styleId="zcontents">
    <w:name w:val="zcontents"/>
    <w:basedOn w:val="Standard"/>
    <w:rsid w:val="00FD50EF"/>
    <w:pPr>
      <w:spacing w:after="260" w:line="240" w:lineRule="auto"/>
    </w:pPr>
    <w:rPr>
      <w:sz w:val="32"/>
    </w:rPr>
  </w:style>
  <w:style w:type="paragraph" w:customStyle="1" w:styleId="zcompanyname">
    <w:name w:val="zcompany name"/>
    <w:basedOn w:val="Standard"/>
    <w:rsid w:val="00FD50EF"/>
    <w:pPr>
      <w:framePr w:w="4536" w:wrap="around" w:vAnchor="page" w:hAnchor="page" w:xAlign="center" w:y="3993"/>
      <w:spacing w:after="400" w:line="240" w:lineRule="auto"/>
      <w:jc w:val="center"/>
    </w:pPr>
    <w:rPr>
      <w:b/>
      <w:sz w:val="26"/>
    </w:rPr>
  </w:style>
  <w:style w:type="paragraph" w:styleId="Funotentext">
    <w:name w:val="footnote text"/>
    <w:basedOn w:val="Standard"/>
    <w:semiHidden/>
    <w:rsid w:val="00FD50EF"/>
    <w:rPr>
      <w:sz w:val="18"/>
    </w:rPr>
  </w:style>
  <w:style w:type="paragraph" w:customStyle="1" w:styleId="zreportsubtitle">
    <w:name w:val="zreport subtitle"/>
    <w:basedOn w:val="zreportname"/>
    <w:rsid w:val="00FD50EF"/>
    <w:pPr>
      <w:framePr w:wrap="around"/>
      <w:spacing w:line="360" w:lineRule="exact"/>
    </w:pPr>
    <w:rPr>
      <w:sz w:val="32"/>
    </w:rPr>
  </w:style>
  <w:style w:type="paragraph" w:styleId="Textkrper-Zeileneinzug">
    <w:name w:val="Body Text Indent"/>
    <w:basedOn w:val="Textkrper"/>
    <w:rsid w:val="00FD50EF"/>
    <w:pPr>
      <w:ind w:left="340"/>
    </w:pPr>
  </w:style>
  <w:style w:type="paragraph" w:styleId="Index1">
    <w:name w:val="index 1"/>
    <w:basedOn w:val="Standard"/>
    <w:next w:val="Standard"/>
    <w:semiHidden/>
    <w:rsid w:val="00FD50EF"/>
    <w:pPr>
      <w:keepNext/>
      <w:tabs>
        <w:tab w:val="right" w:pos="3750"/>
      </w:tabs>
      <w:spacing w:before="360" w:line="320" w:lineRule="exact"/>
      <w:ind w:right="851"/>
    </w:pPr>
    <w:rPr>
      <w:b/>
      <w:sz w:val="28"/>
    </w:rPr>
  </w:style>
  <w:style w:type="paragraph" w:customStyle="1" w:styleId="Graphic">
    <w:name w:val="Graphic"/>
    <w:basedOn w:val="Unterschrift"/>
    <w:rsid w:val="00FD50EF"/>
    <w:pPr>
      <w:pBdr>
        <w:top w:val="single" w:sz="6" w:space="1" w:color="auto"/>
        <w:left w:val="single" w:sz="6" w:space="1" w:color="auto"/>
        <w:bottom w:val="single" w:sz="6" w:space="1" w:color="auto"/>
        <w:right w:val="single" w:sz="6" w:space="1" w:color="auto"/>
      </w:pBdr>
      <w:jc w:val="center"/>
    </w:pPr>
  </w:style>
  <w:style w:type="paragraph" w:styleId="Unterschrift">
    <w:name w:val="Signature"/>
    <w:basedOn w:val="Standard"/>
    <w:rsid w:val="00FD50EF"/>
    <w:pPr>
      <w:spacing w:line="240" w:lineRule="auto"/>
    </w:pPr>
  </w:style>
  <w:style w:type="character" w:styleId="Seitenzahl">
    <w:name w:val="page number"/>
    <w:rsid w:val="00FD50EF"/>
    <w:rPr>
      <w:sz w:val="22"/>
    </w:rPr>
  </w:style>
  <w:style w:type="paragraph" w:styleId="Index2">
    <w:name w:val="index 2"/>
    <w:basedOn w:val="Standard"/>
    <w:next w:val="Standard"/>
    <w:semiHidden/>
    <w:rsid w:val="00FD50EF"/>
    <w:pPr>
      <w:tabs>
        <w:tab w:val="right" w:pos="3750"/>
      </w:tabs>
      <w:ind w:left="340" w:right="851"/>
    </w:pPr>
  </w:style>
  <w:style w:type="paragraph" w:customStyle="1" w:styleId="zreportaddinfo">
    <w:name w:val="zreport addinfo"/>
    <w:basedOn w:val="Standard"/>
    <w:rsid w:val="00FD50EF"/>
    <w:pPr>
      <w:framePr w:wrap="around" w:hAnchor="page" w:xAlign="center" w:yAlign="bottom"/>
      <w:jc w:val="center"/>
    </w:pPr>
    <w:rPr>
      <w:noProof/>
      <w:sz w:val="20"/>
    </w:rPr>
  </w:style>
  <w:style w:type="paragraph" w:customStyle="1" w:styleId="zreportaddinfoit">
    <w:name w:val="zreport addinfoit"/>
    <w:basedOn w:val="Standard"/>
    <w:rsid w:val="00FD50EF"/>
    <w:pPr>
      <w:framePr w:wrap="around" w:hAnchor="page" w:xAlign="center" w:yAlign="bottom"/>
      <w:jc w:val="center"/>
    </w:pPr>
    <w:rPr>
      <w:i/>
      <w:sz w:val="20"/>
    </w:rPr>
  </w:style>
  <w:style w:type="paragraph" w:customStyle="1" w:styleId="AppendixHeading">
    <w:name w:val="Appendix Heading"/>
    <w:basedOn w:val="berschrift1"/>
    <w:next w:val="Textkrper"/>
    <w:rsid w:val="00FD50EF"/>
    <w:pPr>
      <w:outlineLvl w:val="9"/>
    </w:pPr>
  </w:style>
  <w:style w:type="paragraph" w:customStyle="1" w:styleId="Bullet">
    <w:name w:val="Bullet"/>
    <w:basedOn w:val="Standard"/>
    <w:rsid w:val="00FD50EF"/>
    <w:pPr>
      <w:numPr>
        <w:numId w:val="2"/>
      </w:numPr>
    </w:pPr>
  </w:style>
  <w:style w:type="paragraph" w:styleId="Verzeichnis5">
    <w:name w:val="toc 5"/>
    <w:basedOn w:val="Standard"/>
    <w:next w:val="Standard"/>
    <w:autoRedefine/>
    <w:semiHidden/>
    <w:rsid w:val="00FD50EF"/>
    <w:pPr>
      <w:spacing w:before="0"/>
      <w:ind w:left="960"/>
      <w:jc w:val="left"/>
    </w:pPr>
    <w:rPr>
      <w:rFonts w:asciiTheme="minorHAnsi" w:hAnsiTheme="minorHAnsi"/>
      <w:sz w:val="18"/>
      <w:szCs w:val="18"/>
    </w:rPr>
  </w:style>
  <w:style w:type="paragraph" w:styleId="Verzeichnis6">
    <w:name w:val="toc 6"/>
    <w:basedOn w:val="Standard"/>
    <w:next w:val="Standard"/>
    <w:autoRedefine/>
    <w:semiHidden/>
    <w:rsid w:val="00FD50EF"/>
    <w:pPr>
      <w:spacing w:before="0"/>
      <w:ind w:left="1200"/>
      <w:jc w:val="left"/>
    </w:pPr>
    <w:rPr>
      <w:rFonts w:asciiTheme="minorHAnsi" w:hAnsiTheme="minorHAnsi"/>
      <w:sz w:val="18"/>
      <w:szCs w:val="18"/>
    </w:rPr>
  </w:style>
  <w:style w:type="paragraph" w:styleId="Verzeichnis7">
    <w:name w:val="toc 7"/>
    <w:basedOn w:val="Standard"/>
    <w:next w:val="Standard"/>
    <w:autoRedefine/>
    <w:semiHidden/>
    <w:rsid w:val="00FD50EF"/>
    <w:pPr>
      <w:spacing w:before="0"/>
      <w:ind w:left="1440"/>
      <w:jc w:val="left"/>
    </w:pPr>
    <w:rPr>
      <w:rFonts w:asciiTheme="minorHAnsi" w:hAnsiTheme="minorHAnsi"/>
      <w:sz w:val="18"/>
      <w:szCs w:val="18"/>
    </w:rPr>
  </w:style>
  <w:style w:type="paragraph" w:styleId="Verzeichnis8">
    <w:name w:val="toc 8"/>
    <w:basedOn w:val="Standard"/>
    <w:next w:val="Standard"/>
    <w:autoRedefine/>
    <w:semiHidden/>
    <w:rsid w:val="00FD50EF"/>
    <w:pPr>
      <w:spacing w:before="0"/>
      <w:ind w:left="1680"/>
      <w:jc w:val="left"/>
    </w:pPr>
    <w:rPr>
      <w:rFonts w:asciiTheme="minorHAnsi" w:hAnsiTheme="minorHAnsi"/>
      <w:sz w:val="18"/>
      <w:szCs w:val="18"/>
    </w:rPr>
  </w:style>
  <w:style w:type="paragraph" w:styleId="Verzeichnis9">
    <w:name w:val="toc 9"/>
    <w:basedOn w:val="Standard"/>
    <w:next w:val="Standard"/>
    <w:autoRedefine/>
    <w:semiHidden/>
    <w:rsid w:val="00FD50EF"/>
    <w:pPr>
      <w:spacing w:before="0"/>
      <w:ind w:left="1920"/>
      <w:jc w:val="left"/>
    </w:pPr>
    <w:rPr>
      <w:rFonts w:asciiTheme="minorHAnsi" w:hAnsiTheme="minorHAnsi"/>
      <w:sz w:val="18"/>
      <w:szCs w:val="18"/>
    </w:rPr>
  </w:style>
  <w:style w:type="character" w:styleId="Hyperlink">
    <w:name w:val="Hyperlink"/>
    <w:uiPriority w:val="99"/>
    <w:rsid w:val="00FD50EF"/>
    <w:rPr>
      <w:color w:val="0000FF"/>
      <w:u w:val="single"/>
    </w:rPr>
  </w:style>
  <w:style w:type="paragraph" w:styleId="Textkrper3">
    <w:name w:val="Body Text 3"/>
    <w:basedOn w:val="Standard"/>
    <w:rsid w:val="00FD50EF"/>
    <w:rPr>
      <w:snapToGrid w:val="0"/>
      <w:color w:val="000000"/>
    </w:rPr>
  </w:style>
  <w:style w:type="paragraph" w:customStyle="1" w:styleId="xl25">
    <w:name w:val="xl25"/>
    <w:basedOn w:val="Standard"/>
    <w:rsid w:val="00FD50EF"/>
    <w:pPr>
      <w:spacing w:before="100" w:beforeAutospacing="1" w:after="100" w:afterAutospacing="1" w:line="240" w:lineRule="auto"/>
    </w:pPr>
    <w:rPr>
      <w:rFonts w:ascii="Arial" w:eastAsia="Arial Unicode MS" w:hAnsi="Arial" w:cs="Arial"/>
      <w:b/>
      <w:bCs/>
      <w:szCs w:val="24"/>
      <w:lang w:val="en-US"/>
    </w:rPr>
  </w:style>
  <w:style w:type="paragraph" w:customStyle="1" w:styleId="xl26">
    <w:name w:val="xl26"/>
    <w:basedOn w:val="Standard"/>
    <w:rsid w:val="00FD50EF"/>
    <w:pPr>
      <w:spacing w:before="100" w:beforeAutospacing="1" w:after="100" w:afterAutospacing="1" w:line="240" w:lineRule="auto"/>
    </w:pPr>
    <w:rPr>
      <w:rFonts w:ascii="Arial" w:eastAsia="Arial Unicode MS" w:hAnsi="Arial" w:cs="Arial"/>
      <w:szCs w:val="24"/>
      <w:lang w:val="en-US"/>
    </w:rPr>
  </w:style>
  <w:style w:type="paragraph" w:customStyle="1" w:styleId="xl27">
    <w:name w:val="xl27"/>
    <w:basedOn w:val="Standard"/>
    <w:rsid w:val="00FD50EF"/>
    <w:pPr>
      <w:shd w:val="clear" w:color="auto" w:fill="000000"/>
      <w:spacing w:before="100" w:beforeAutospacing="1" w:after="100" w:afterAutospacing="1" w:line="240" w:lineRule="auto"/>
    </w:pPr>
    <w:rPr>
      <w:rFonts w:ascii="Arial" w:eastAsia="Arial Unicode MS" w:hAnsi="Arial" w:cs="Arial"/>
      <w:b/>
      <w:bCs/>
      <w:color w:val="FFFFFF"/>
      <w:szCs w:val="24"/>
      <w:lang w:val="en-US"/>
    </w:rPr>
  </w:style>
  <w:style w:type="paragraph" w:customStyle="1" w:styleId="xl28">
    <w:name w:val="xl28"/>
    <w:basedOn w:val="Standard"/>
    <w:rsid w:val="00FD50EF"/>
    <w:pPr>
      <w:shd w:val="clear" w:color="auto" w:fill="000000"/>
      <w:spacing w:before="100" w:beforeAutospacing="1" w:after="100" w:afterAutospacing="1" w:line="240" w:lineRule="auto"/>
    </w:pPr>
    <w:rPr>
      <w:rFonts w:ascii="Arial" w:eastAsia="Arial Unicode MS" w:hAnsi="Arial" w:cs="Arial"/>
      <w:color w:val="FFFFFF"/>
      <w:szCs w:val="24"/>
      <w:lang w:val="en-US"/>
    </w:rPr>
  </w:style>
  <w:style w:type="paragraph" w:customStyle="1" w:styleId="xl29">
    <w:name w:val="xl29"/>
    <w:basedOn w:val="Standard"/>
    <w:rsid w:val="00FD50EF"/>
    <w:pPr>
      <w:shd w:val="clear" w:color="auto" w:fill="000000"/>
      <w:spacing w:before="100" w:beforeAutospacing="1" w:after="100" w:afterAutospacing="1" w:line="240" w:lineRule="auto"/>
      <w:jc w:val="center"/>
    </w:pPr>
    <w:rPr>
      <w:rFonts w:ascii="Arial" w:eastAsia="Arial Unicode MS" w:hAnsi="Arial" w:cs="Arial"/>
      <w:b/>
      <w:bCs/>
      <w:color w:val="FFFFFF"/>
      <w:szCs w:val="24"/>
      <w:lang w:val="en-US"/>
    </w:rPr>
  </w:style>
  <w:style w:type="paragraph" w:customStyle="1" w:styleId="xl24">
    <w:name w:val="xl24"/>
    <w:basedOn w:val="Standard"/>
    <w:rsid w:val="00FD50EF"/>
    <w:pPr>
      <w:shd w:val="clear" w:color="auto" w:fill="000000"/>
      <w:spacing w:before="100" w:beforeAutospacing="1" w:after="100" w:afterAutospacing="1" w:line="240" w:lineRule="auto"/>
    </w:pPr>
    <w:rPr>
      <w:rFonts w:eastAsia="Arial Unicode MS"/>
      <w:b/>
      <w:bCs/>
      <w:color w:val="FFFFFF"/>
      <w:szCs w:val="24"/>
      <w:lang w:val="en-US"/>
    </w:rPr>
  </w:style>
  <w:style w:type="paragraph" w:customStyle="1" w:styleId="xl30">
    <w:name w:val="xl30"/>
    <w:basedOn w:val="Standard"/>
    <w:rsid w:val="00FD50EF"/>
    <w:pPr>
      <w:spacing w:before="100" w:beforeAutospacing="1" w:after="100" w:afterAutospacing="1" w:line="240" w:lineRule="auto"/>
    </w:pPr>
    <w:rPr>
      <w:rFonts w:eastAsia="Arial Unicode MS"/>
      <w:b/>
      <w:bCs/>
      <w:szCs w:val="24"/>
      <w:lang w:val="en-US"/>
    </w:rPr>
  </w:style>
  <w:style w:type="paragraph" w:customStyle="1" w:styleId="xl31">
    <w:name w:val="xl31"/>
    <w:basedOn w:val="Standard"/>
    <w:rsid w:val="00FD50EF"/>
    <w:pPr>
      <w:spacing w:before="100" w:beforeAutospacing="1" w:after="100" w:afterAutospacing="1" w:line="240" w:lineRule="auto"/>
    </w:pPr>
    <w:rPr>
      <w:rFonts w:eastAsia="Arial Unicode MS"/>
      <w:szCs w:val="24"/>
      <w:lang w:val="en-US"/>
    </w:rPr>
  </w:style>
  <w:style w:type="paragraph" w:customStyle="1" w:styleId="xl32">
    <w:name w:val="xl32"/>
    <w:basedOn w:val="Standard"/>
    <w:rsid w:val="00FD50EF"/>
    <w:pPr>
      <w:spacing w:before="100" w:beforeAutospacing="1" w:after="100" w:afterAutospacing="1" w:line="240" w:lineRule="auto"/>
    </w:pPr>
    <w:rPr>
      <w:rFonts w:eastAsia="Arial Unicode MS"/>
      <w:szCs w:val="24"/>
      <w:lang w:val="en-US"/>
    </w:rPr>
  </w:style>
  <w:style w:type="paragraph" w:customStyle="1" w:styleId="xl33">
    <w:name w:val="xl33"/>
    <w:basedOn w:val="Standard"/>
    <w:rsid w:val="00FD50EF"/>
    <w:pPr>
      <w:spacing w:before="100" w:beforeAutospacing="1" w:after="100" w:afterAutospacing="1" w:line="240" w:lineRule="auto"/>
    </w:pPr>
    <w:rPr>
      <w:rFonts w:eastAsia="Arial Unicode MS"/>
      <w:szCs w:val="24"/>
      <w:lang w:val="en-US"/>
    </w:rPr>
  </w:style>
  <w:style w:type="paragraph" w:customStyle="1" w:styleId="xl34">
    <w:name w:val="xl34"/>
    <w:basedOn w:val="Standard"/>
    <w:rsid w:val="00FD50EF"/>
    <w:pPr>
      <w:spacing w:before="100" w:beforeAutospacing="1" w:after="100" w:afterAutospacing="1" w:line="240" w:lineRule="auto"/>
    </w:pPr>
    <w:rPr>
      <w:rFonts w:eastAsia="Arial Unicode MS"/>
      <w:szCs w:val="24"/>
      <w:lang w:val="en-US"/>
    </w:rPr>
  </w:style>
  <w:style w:type="paragraph" w:customStyle="1" w:styleId="xl35">
    <w:name w:val="xl35"/>
    <w:basedOn w:val="Standard"/>
    <w:rsid w:val="00FD50EF"/>
    <w:pPr>
      <w:spacing w:before="100" w:beforeAutospacing="1" w:after="100" w:afterAutospacing="1" w:line="240" w:lineRule="auto"/>
    </w:pPr>
    <w:rPr>
      <w:rFonts w:eastAsia="Arial Unicode MS"/>
      <w:szCs w:val="24"/>
      <w:lang w:val="en-US"/>
    </w:rPr>
  </w:style>
  <w:style w:type="paragraph" w:customStyle="1" w:styleId="xl36">
    <w:name w:val="xl36"/>
    <w:basedOn w:val="Standard"/>
    <w:rsid w:val="00FD50EF"/>
    <w:pPr>
      <w:pBdr>
        <w:top w:val="single" w:sz="8" w:space="0" w:color="auto"/>
        <w:left w:val="single" w:sz="8" w:space="0" w:color="auto"/>
      </w:pBdr>
      <w:spacing w:before="100" w:beforeAutospacing="1" w:after="100" w:afterAutospacing="1" w:line="240" w:lineRule="auto"/>
    </w:pPr>
    <w:rPr>
      <w:rFonts w:eastAsia="Arial Unicode MS"/>
      <w:szCs w:val="24"/>
      <w:lang w:val="en-US"/>
    </w:rPr>
  </w:style>
  <w:style w:type="paragraph" w:customStyle="1" w:styleId="xl37">
    <w:name w:val="xl37"/>
    <w:basedOn w:val="Standard"/>
    <w:rsid w:val="00FD50EF"/>
    <w:pPr>
      <w:pBdr>
        <w:top w:val="single" w:sz="8" w:space="0" w:color="auto"/>
      </w:pBdr>
      <w:spacing w:before="100" w:beforeAutospacing="1" w:after="100" w:afterAutospacing="1" w:line="240" w:lineRule="auto"/>
    </w:pPr>
    <w:rPr>
      <w:rFonts w:eastAsia="Arial Unicode MS"/>
      <w:szCs w:val="24"/>
      <w:lang w:val="en-US"/>
    </w:rPr>
  </w:style>
  <w:style w:type="paragraph" w:customStyle="1" w:styleId="xl38">
    <w:name w:val="xl38"/>
    <w:basedOn w:val="Standard"/>
    <w:rsid w:val="00FD50EF"/>
    <w:pPr>
      <w:pBdr>
        <w:top w:val="single" w:sz="8" w:space="0" w:color="auto"/>
        <w:right w:val="single" w:sz="8" w:space="0" w:color="auto"/>
      </w:pBdr>
      <w:spacing w:before="100" w:beforeAutospacing="1" w:after="100" w:afterAutospacing="1" w:line="240" w:lineRule="auto"/>
    </w:pPr>
    <w:rPr>
      <w:rFonts w:eastAsia="Arial Unicode MS"/>
      <w:szCs w:val="24"/>
      <w:lang w:val="en-US"/>
    </w:rPr>
  </w:style>
  <w:style w:type="paragraph" w:customStyle="1" w:styleId="xl39">
    <w:name w:val="xl39"/>
    <w:basedOn w:val="Standard"/>
    <w:rsid w:val="00FD50EF"/>
    <w:pPr>
      <w:spacing w:before="100" w:beforeAutospacing="1" w:after="100" w:afterAutospacing="1" w:line="240" w:lineRule="auto"/>
    </w:pPr>
    <w:rPr>
      <w:rFonts w:eastAsia="Arial Unicode MS"/>
      <w:szCs w:val="24"/>
      <w:lang w:val="en-US"/>
    </w:rPr>
  </w:style>
  <w:style w:type="paragraph" w:customStyle="1" w:styleId="xl40">
    <w:name w:val="xl40"/>
    <w:basedOn w:val="Standard"/>
    <w:rsid w:val="00FD50EF"/>
    <w:pPr>
      <w:pBdr>
        <w:left w:val="single" w:sz="8" w:space="0" w:color="auto"/>
      </w:pBdr>
      <w:spacing w:before="100" w:beforeAutospacing="1" w:after="100" w:afterAutospacing="1" w:line="240" w:lineRule="auto"/>
    </w:pPr>
    <w:rPr>
      <w:rFonts w:eastAsia="Arial Unicode MS"/>
      <w:szCs w:val="24"/>
      <w:lang w:val="en-US"/>
    </w:rPr>
  </w:style>
  <w:style w:type="paragraph" w:customStyle="1" w:styleId="xl41">
    <w:name w:val="xl41"/>
    <w:basedOn w:val="Standard"/>
    <w:rsid w:val="00FD50EF"/>
    <w:pPr>
      <w:pBdr>
        <w:right w:val="single" w:sz="8" w:space="0" w:color="auto"/>
      </w:pBdr>
      <w:spacing w:before="100" w:beforeAutospacing="1" w:after="100" w:afterAutospacing="1" w:line="240" w:lineRule="auto"/>
    </w:pPr>
    <w:rPr>
      <w:rFonts w:eastAsia="Arial Unicode MS"/>
      <w:szCs w:val="24"/>
      <w:lang w:val="en-US"/>
    </w:rPr>
  </w:style>
  <w:style w:type="paragraph" w:customStyle="1" w:styleId="xl42">
    <w:name w:val="xl42"/>
    <w:basedOn w:val="Standard"/>
    <w:rsid w:val="00FD50EF"/>
    <w:pPr>
      <w:pBdr>
        <w:left w:val="single" w:sz="8" w:space="0" w:color="auto"/>
        <w:bottom w:val="single" w:sz="8" w:space="0" w:color="auto"/>
      </w:pBdr>
      <w:spacing w:before="100" w:beforeAutospacing="1" w:after="100" w:afterAutospacing="1" w:line="240" w:lineRule="auto"/>
    </w:pPr>
    <w:rPr>
      <w:rFonts w:eastAsia="Arial Unicode MS"/>
      <w:szCs w:val="24"/>
      <w:lang w:val="en-US"/>
    </w:rPr>
  </w:style>
  <w:style w:type="paragraph" w:customStyle="1" w:styleId="xl43">
    <w:name w:val="xl43"/>
    <w:basedOn w:val="Standard"/>
    <w:rsid w:val="00FD50EF"/>
    <w:pPr>
      <w:pBdr>
        <w:bottom w:val="single" w:sz="8" w:space="0" w:color="auto"/>
      </w:pBdr>
      <w:spacing w:before="100" w:beforeAutospacing="1" w:after="100" w:afterAutospacing="1" w:line="240" w:lineRule="auto"/>
    </w:pPr>
    <w:rPr>
      <w:rFonts w:eastAsia="Arial Unicode MS"/>
      <w:szCs w:val="24"/>
      <w:lang w:val="en-US"/>
    </w:rPr>
  </w:style>
  <w:style w:type="paragraph" w:customStyle="1" w:styleId="xl44">
    <w:name w:val="xl44"/>
    <w:basedOn w:val="Standard"/>
    <w:rsid w:val="00FD50EF"/>
    <w:pPr>
      <w:pBdr>
        <w:bottom w:val="single" w:sz="8" w:space="0" w:color="auto"/>
        <w:right w:val="single" w:sz="8" w:space="0" w:color="auto"/>
      </w:pBdr>
      <w:spacing w:before="100" w:beforeAutospacing="1" w:after="100" w:afterAutospacing="1" w:line="240" w:lineRule="auto"/>
    </w:pPr>
    <w:rPr>
      <w:rFonts w:eastAsia="Arial Unicode MS"/>
      <w:szCs w:val="24"/>
      <w:lang w:val="en-US"/>
    </w:rPr>
  </w:style>
  <w:style w:type="character" w:styleId="BesuchterHyperlink">
    <w:name w:val="FollowedHyperlink"/>
    <w:rsid w:val="00FD50EF"/>
    <w:rPr>
      <w:color w:val="800080"/>
      <w:u w:val="single"/>
    </w:rPr>
  </w:style>
  <w:style w:type="paragraph" w:styleId="Dokumentstruktur">
    <w:name w:val="Document Map"/>
    <w:basedOn w:val="Standard"/>
    <w:semiHidden/>
    <w:rsid w:val="00FD50EF"/>
    <w:pPr>
      <w:shd w:val="clear" w:color="auto" w:fill="000080"/>
    </w:pPr>
    <w:rPr>
      <w:rFonts w:ascii="Tahoma" w:hAnsi="Tahoma"/>
    </w:rPr>
  </w:style>
  <w:style w:type="paragraph" w:customStyle="1" w:styleId="Overview">
    <w:name w:val="Overview"/>
    <w:basedOn w:val="Standard"/>
    <w:rsid w:val="00FD50EF"/>
    <w:pPr>
      <w:overflowPunct w:val="0"/>
      <w:autoSpaceDE w:val="0"/>
      <w:autoSpaceDN w:val="0"/>
      <w:adjustRightInd w:val="0"/>
      <w:spacing w:line="240" w:lineRule="auto"/>
      <w:textAlignment w:val="baseline"/>
    </w:pPr>
    <w:rPr>
      <w:i/>
      <w:sz w:val="20"/>
      <w:lang w:val="en-US"/>
    </w:rPr>
  </w:style>
  <w:style w:type="paragraph" w:styleId="Textkrper2">
    <w:name w:val="Body Text 2"/>
    <w:basedOn w:val="Standard"/>
    <w:rsid w:val="00FD50EF"/>
    <w:rPr>
      <w:snapToGrid w:val="0"/>
      <w:color w:val="000000"/>
      <w:lang w:eastAsia="hu-HU"/>
    </w:rPr>
  </w:style>
  <w:style w:type="paragraph" w:styleId="Sprechblasentext">
    <w:name w:val="Balloon Text"/>
    <w:basedOn w:val="Standard"/>
    <w:semiHidden/>
    <w:rsid w:val="00FD50EF"/>
    <w:rPr>
      <w:rFonts w:ascii="Tahoma" w:hAnsi="Tahoma" w:cs="Tahoma"/>
      <w:sz w:val="16"/>
      <w:szCs w:val="16"/>
    </w:rPr>
  </w:style>
  <w:style w:type="paragraph" w:customStyle="1" w:styleId="StlusCmsor1Utna6pt">
    <w:name w:val="Stílus Címsor 1 + Utána:  6 pt"/>
    <w:basedOn w:val="berschrift1"/>
    <w:rsid w:val="00162BFF"/>
    <w:rPr>
      <w:bCs/>
    </w:rPr>
  </w:style>
  <w:style w:type="table" w:styleId="Tabellenraster">
    <w:name w:val="Table Grid"/>
    <w:basedOn w:val="NormaleTabelle"/>
    <w:uiPriority w:val="59"/>
    <w:rsid w:val="00A9155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Cmsor4Bal0cmElssor0cm">
    <w:name w:val="Stílus Címsor 4 + Bal:  0 cm Első sor:  0 cm"/>
    <w:basedOn w:val="berschrift4"/>
    <w:rsid w:val="00A36D0F"/>
    <w:pPr>
      <w:spacing w:before="120" w:after="0"/>
      <w:ind w:left="0" w:firstLine="0"/>
    </w:pPr>
    <w:rPr>
      <w:bCs/>
      <w:iCs/>
    </w:rPr>
  </w:style>
  <w:style w:type="paragraph" w:styleId="StandardWeb">
    <w:name w:val="Normal (Web)"/>
    <w:basedOn w:val="Standard"/>
    <w:uiPriority w:val="99"/>
    <w:rsid w:val="00B57C3D"/>
    <w:pPr>
      <w:spacing w:before="100" w:beforeAutospacing="1" w:after="100" w:afterAutospacing="1" w:line="240" w:lineRule="auto"/>
      <w:jc w:val="left"/>
    </w:pPr>
    <w:rPr>
      <w:szCs w:val="24"/>
      <w:lang w:eastAsia="hu-HU"/>
    </w:rPr>
  </w:style>
  <w:style w:type="paragraph" w:customStyle="1" w:styleId="Default">
    <w:name w:val="Default"/>
    <w:rsid w:val="009C1987"/>
    <w:pPr>
      <w:autoSpaceDE w:val="0"/>
      <w:autoSpaceDN w:val="0"/>
      <w:adjustRightInd w:val="0"/>
    </w:pPr>
    <w:rPr>
      <w:rFonts w:ascii="Adobe Garamond Pro" w:hAnsi="Adobe Garamond Pro" w:cs="Adobe Garamond Pro"/>
      <w:color w:val="000000"/>
      <w:sz w:val="24"/>
      <w:szCs w:val="24"/>
    </w:rPr>
  </w:style>
  <w:style w:type="paragraph" w:customStyle="1" w:styleId="Pa7">
    <w:name w:val="Pa7"/>
    <w:basedOn w:val="Default"/>
    <w:next w:val="Default"/>
    <w:rsid w:val="009C1987"/>
    <w:pPr>
      <w:spacing w:line="241" w:lineRule="atLeast"/>
    </w:pPr>
    <w:rPr>
      <w:rFonts w:cs="Times New Roman"/>
      <w:color w:val="auto"/>
    </w:rPr>
  </w:style>
  <w:style w:type="character" w:customStyle="1" w:styleId="A0">
    <w:name w:val="A0"/>
    <w:rsid w:val="009C1987"/>
    <w:rPr>
      <w:rFonts w:cs="Adobe Garamond Pro"/>
      <w:color w:val="000000"/>
      <w:sz w:val="18"/>
      <w:szCs w:val="18"/>
    </w:rPr>
  </w:style>
  <w:style w:type="paragraph" w:customStyle="1" w:styleId="bodytext">
    <w:name w:val="bodytext"/>
    <w:basedOn w:val="Standard"/>
    <w:rsid w:val="00426A76"/>
    <w:pPr>
      <w:spacing w:before="100" w:beforeAutospacing="1" w:after="100" w:afterAutospacing="1" w:line="240" w:lineRule="auto"/>
      <w:jc w:val="left"/>
    </w:pPr>
    <w:rPr>
      <w:rFonts w:ascii="Arial" w:hAnsi="Arial" w:cs="Arial"/>
      <w:color w:val="333333"/>
      <w:sz w:val="17"/>
      <w:szCs w:val="17"/>
      <w:lang w:eastAsia="hu-HU"/>
    </w:rPr>
  </w:style>
  <w:style w:type="character" w:styleId="Hervorhebung">
    <w:name w:val="Emphasis"/>
    <w:uiPriority w:val="20"/>
    <w:qFormat/>
    <w:rsid w:val="00426A76"/>
    <w:rPr>
      <w:i/>
      <w:iCs/>
    </w:rPr>
  </w:style>
  <w:style w:type="character" w:styleId="Fett">
    <w:name w:val="Strong"/>
    <w:qFormat/>
    <w:rsid w:val="00426A76"/>
    <w:rPr>
      <w:b/>
      <w:bCs/>
    </w:rPr>
  </w:style>
  <w:style w:type="paragraph" w:customStyle="1" w:styleId="Pa21">
    <w:name w:val="Pa2+1"/>
    <w:basedOn w:val="Default"/>
    <w:next w:val="Default"/>
    <w:rsid w:val="00D002B1"/>
    <w:pPr>
      <w:spacing w:line="301" w:lineRule="atLeast"/>
    </w:pPr>
    <w:rPr>
      <w:rFonts w:cs="Times New Roman"/>
      <w:color w:val="auto"/>
    </w:rPr>
  </w:style>
  <w:style w:type="character" w:customStyle="1" w:styleId="A6">
    <w:name w:val="A6"/>
    <w:rsid w:val="00D002B1"/>
    <w:rPr>
      <w:rFonts w:cs="Adobe Garamond Pro"/>
      <w:color w:val="000000"/>
      <w:sz w:val="26"/>
      <w:szCs w:val="26"/>
    </w:rPr>
  </w:style>
  <w:style w:type="paragraph" w:customStyle="1" w:styleId="Pa6">
    <w:name w:val="Pa6"/>
    <w:basedOn w:val="Default"/>
    <w:next w:val="Default"/>
    <w:rsid w:val="00264F3C"/>
    <w:pPr>
      <w:spacing w:after="80" w:line="181" w:lineRule="atLeast"/>
    </w:pPr>
    <w:rPr>
      <w:rFonts w:ascii="Auto 2" w:hAnsi="Auto 2" w:cs="Times New Roman"/>
      <w:color w:val="auto"/>
    </w:rPr>
  </w:style>
  <w:style w:type="paragraph" w:customStyle="1" w:styleId="Pa13">
    <w:name w:val="Pa13"/>
    <w:basedOn w:val="Default"/>
    <w:next w:val="Default"/>
    <w:rsid w:val="009C613A"/>
    <w:pPr>
      <w:spacing w:after="80" w:line="181" w:lineRule="atLeast"/>
    </w:pPr>
    <w:rPr>
      <w:rFonts w:ascii="Auto 2" w:hAnsi="Auto 2" w:cs="Times New Roman"/>
      <w:color w:val="auto"/>
    </w:rPr>
  </w:style>
  <w:style w:type="paragraph" w:customStyle="1" w:styleId="menu1">
    <w:name w:val="menu_1"/>
    <w:basedOn w:val="Standard"/>
    <w:rsid w:val="009C613A"/>
    <w:pPr>
      <w:pBdr>
        <w:left w:val="single" w:sz="48" w:space="7" w:color="auto"/>
      </w:pBdr>
      <w:spacing w:before="0" w:line="240" w:lineRule="atLeast"/>
      <w:jc w:val="left"/>
    </w:pPr>
    <w:rPr>
      <w:rFonts w:ascii="Tahoma" w:hAnsi="Tahoma" w:cs="Tahoma"/>
      <w:b/>
      <w:bCs/>
      <w:color w:val="58961A"/>
      <w:sz w:val="26"/>
      <w:szCs w:val="26"/>
      <w:lang w:eastAsia="hu-HU"/>
    </w:rPr>
  </w:style>
  <w:style w:type="character" w:customStyle="1" w:styleId="menu21">
    <w:name w:val="menu_21"/>
    <w:rsid w:val="009C613A"/>
    <w:rPr>
      <w:rFonts w:ascii="Tahoma" w:hAnsi="Tahoma" w:cs="Tahoma" w:hint="default"/>
      <w:b/>
      <w:bCs/>
      <w:color w:val="666666"/>
      <w:sz w:val="18"/>
      <w:szCs w:val="18"/>
    </w:rPr>
  </w:style>
  <w:style w:type="paragraph" w:customStyle="1" w:styleId="style7">
    <w:name w:val="style7"/>
    <w:basedOn w:val="Standard"/>
    <w:rsid w:val="009C613A"/>
    <w:pPr>
      <w:spacing w:before="100" w:beforeAutospacing="1" w:after="100" w:afterAutospacing="1" w:line="240" w:lineRule="auto"/>
      <w:jc w:val="left"/>
    </w:pPr>
    <w:rPr>
      <w:rFonts w:ascii="Arial" w:hAnsi="Arial" w:cs="Arial"/>
      <w:sz w:val="20"/>
      <w:lang w:eastAsia="hu-HU"/>
    </w:rPr>
  </w:style>
  <w:style w:type="paragraph" w:customStyle="1" w:styleId="style7style33style31style35">
    <w:name w:val="style7 style33 style31 style35"/>
    <w:basedOn w:val="Standard"/>
    <w:rsid w:val="009C613A"/>
    <w:pPr>
      <w:spacing w:before="100" w:beforeAutospacing="1" w:after="100" w:afterAutospacing="1" w:line="240" w:lineRule="auto"/>
      <w:jc w:val="left"/>
    </w:pPr>
    <w:rPr>
      <w:szCs w:val="24"/>
      <w:lang w:eastAsia="hu-HU"/>
    </w:rPr>
  </w:style>
  <w:style w:type="paragraph" w:customStyle="1" w:styleId="Sznesrnykols3jellszn1">
    <w:name w:val="Színes árnyékolás – 3. jelölőszín1"/>
    <w:basedOn w:val="Standard"/>
    <w:uiPriority w:val="34"/>
    <w:qFormat/>
    <w:rsid w:val="00922CF7"/>
    <w:pPr>
      <w:ind w:left="720"/>
      <w:contextualSpacing/>
    </w:pPr>
  </w:style>
  <w:style w:type="character" w:customStyle="1" w:styleId="apple-converted-space">
    <w:name w:val="apple-converted-space"/>
    <w:basedOn w:val="Absatz-Standardschriftart"/>
    <w:rsid w:val="000266C6"/>
  </w:style>
  <w:style w:type="character" w:customStyle="1" w:styleId="reference-text">
    <w:name w:val="reference-text"/>
    <w:basedOn w:val="Absatz-Standardschriftart"/>
    <w:rsid w:val="008C6D74"/>
  </w:style>
  <w:style w:type="character" w:customStyle="1" w:styleId="field-content">
    <w:name w:val="field-content"/>
    <w:basedOn w:val="Absatz-Standardschriftart"/>
    <w:rsid w:val="00946123"/>
  </w:style>
  <w:style w:type="paragraph" w:styleId="Beschriftung">
    <w:name w:val="caption"/>
    <w:basedOn w:val="Standard"/>
    <w:next w:val="Standard"/>
    <w:link w:val="BeschriftungZchn"/>
    <w:qFormat/>
    <w:rsid w:val="00F6105A"/>
    <w:pPr>
      <w:spacing w:before="0" w:after="200" w:line="240" w:lineRule="auto"/>
    </w:pPr>
    <w:rPr>
      <w:b/>
      <w:bCs/>
      <w:color w:val="4F81BD"/>
      <w:sz w:val="18"/>
      <w:szCs w:val="18"/>
    </w:rPr>
  </w:style>
  <w:style w:type="paragraph" w:customStyle="1" w:styleId="Kpalrs1">
    <w:name w:val="Képaláírás1"/>
    <w:basedOn w:val="Beschriftung"/>
    <w:link w:val="Kpalrs1Char"/>
    <w:qFormat/>
    <w:rsid w:val="00F6105A"/>
    <w:rPr>
      <w:rFonts w:ascii="Calibri" w:hAnsi="Calibri"/>
      <w:szCs w:val="24"/>
      <w:lang w:val="en-GB"/>
    </w:rPr>
  </w:style>
  <w:style w:type="character" w:customStyle="1" w:styleId="BeschriftungZchn">
    <w:name w:val="Beschriftung Zchn"/>
    <w:link w:val="Beschriftung"/>
    <w:rsid w:val="00F6105A"/>
    <w:rPr>
      <w:rFonts w:ascii="Times New Roman" w:hAnsi="Times New Roman"/>
      <w:b/>
      <w:bCs/>
      <w:color w:val="4F81BD"/>
      <w:sz w:val="18"/>
      <w:szCs w:val="18"/>
      <w:lang w:eastAsia="en-US"/>
    </w:rPr>
  </w:style>
  <w:style w:type="character" w:customStyle="1" w:styleId="Kpalrs1Char">
    <w:name w:val="Képaláírás1 Char"/>
    <w:link w:val="Kpalrs1"/>
    <w:rsid w:val="00F6105A"/>
    <w:rPr>
      <w:rFonts w:ascii="Calibri" w:hAnsi="Calibri" w:cs="Arial"/>
      <w:b/>
      <w:bCs/>
      <w:color w:val="4F81BD"/>
      <w:sz w:val="18"/>
      <w:szCs w:val="24"/>
      <w:lang w:val="en-GB" w:eastAsia="en-US"/>
    </w:rPr>
  </w:style>
  <w:style w:type="character" w:customStyle="1" w:styleId="watch-title">
    <w:name w:val="watch-title"/>
    <w:basedOn w:val="Absatz-Standardschriftart"/>
    <w:rsid w:val="00C06B1D"/>
  </w:style>
  <w:style w:type="paragraph" w:customStyle="1" w:styleId="Kzepesrnykols12jellszn1">
    <w:name w:val="Közepes árnyékolás 1 – 2. jelölőszín1"/>
    <w:uiPriority w:val="1"/>
    <w:qFormat/>
    <w:rsid w:val="00005C0D"/>
    <w:rPr>
      <w:rFonts w:ascii="Calibri" w:eastAsia="Calibri" w:hAnsi="Calibri"/>
      <w:sz w:val="22"/>
      <w:szCs w:val="22"/>
      <w:lang w:val="de-DE" w:eastAsia="en-US"/>
    </w:rPr>
  </w:style>
  <w:style w:type="character" w:styleId="Kommentarzeichen">
    <w:name w:val="annotation reference"/>
    <w:uiPriority w:val="99"/>
    <w:rsid w:val="00396ACE"/>
    <w:rPr>
      <w:sz w:val="18"/>
      <w:szCs w:val="18"/>
    </w:rPr>
  </w:style>
  <w:style w:type="paragraph" w:styleId="Kommentartext">
    <w:name w:val="annotation text"/>
    <w:basedOn w:val="Standard"/>
    <w:link w:val="KommentartextZchn"/>
    <w:uiPriority w:val="99"/>
    <w:rsid w:val="00396ACE"/>
    <w:pPr>
      <w:spacing w:line="240" w:lineRule="auto"/>
    </w:pPr>
    <w:rPr>
      <w:szCs w:val="24"/>
    </w:rPr>
  </w:style>
  <w:style w:type="character" w:customStyle="1" w:styleId="KommentartextZchn">
    <w:name w:val="Kommentartext Zchn"/>
    <w:link w:val="Kommentartext"/>
    <w:uiPriority w:val="99"/>
    <w:rsid w:val="00396ACE"/>
    <w:rPr>
      <w:rFonts w:ascii="Times New Roman" w:hAnsi="Times New Roman"/>
      <w:sz w:val="24"/>
      <w:szCs w:val="24"/>
      <w:lang w:eastAsia="en-US"/>
    </w:rPr>
  </w:style>
  <w:style w:type="paragraph" w:styleId="Kommentarthema">
    <w:name w:val="annotation subject"/>
    <w:basedOn w:val="Kommentartext"/>
    <w:next w:val="Kommentartext"/>
    <w:link w:val="KommentarthemaZchn"/>
    <w:rsid w:val="005E5983"/>
    <w:rPr>
      <w:b/>
      <w:bCs/>
    </w:rPr>
  </w:style>
  <w:style w:type="character" w:customStyle="1" w:styleId="KommentarthemaZchn">
    <w:name w:val="Kommentarthema Zchn"/>
    <w:link w:val="Kommentarthema"/>
    <w:rsid w:val="005E5983"/>
    <w:rPr>
      <w:rFonts w:ascii="Times New Roman" w:hAnsi="Times New Roman"/>
      <w:b/>
      <w:bCs/>
      <w:sz w:val="24"/>
      <w:szCs w:val="24"/>
      <w:lang w:eastAsia="en-US"/>
    </w:rPr>
  </w:style>
  <w:style w:type="paragraph" w:customStyle="1" w:styleId="NoSpacing1">
    <w:name w:val="No Spacing1"/>
    <w:uiPriority w:val="1"/>
    <w:qFormat/>
    <w:rsid w:val="00047D32"/>
    <w:rPr>
      <w:rFonts w:ascii="Cambria" w:eastAsia="MS Mincho" w:hAnsi="Cambria"/>
      <w:sz w:val="24"/>
      <w:szCs w:val="24"/>
      <w:lang w:val="en-US" w:eastAsia="en-US"/>
    </w:rPr>
  </w:style>
  <w:style w:type="paragraph" w:styleId="Titel">
    <w:name w:val="Title"/>
    <w:basedOn w:val="Standard"/>
    <w:next w:val="Standard"/>
    <w:link w:val="TitelZchn"/>
    <w:qFormat/>
    <w:rsid w:val="00263673"/>
    <w:pPr>
      <w:spacing w:before="240" w:after="60"/>
      <w:jc w:val="center"/>
      <w:outlineLvl w:val="0"/>
    </w:pPr>
    <w:rPr>
      <w:rFonts w:ascii="Calibri" w:eastAsia="MS Gothic" w:hAnsi="Calibri"/>
      <w:b/>
      <w:bCs/>
      <w:kern w:val="28"/>
      <w:sz w:val="32"/>
      <w:szCs w:val="32"/>
    </w:rPr>
  </w:style>
  <w:style w:type="character" w:customStyle="1" w:styleId="TitelZchn">
    <w:name w:val="Titel Zchn"/>
    <w:link w:val="Titel"/>
    <w:rsid w:val="00263673"/>
    <w:rPr>
      <w:rFonts w:ascii="Calibri" w:eastAsia="MS Gothic" w:hAnsi="Calibri" w:cs="Times New Roman"/>
      <w:b/>
      <w:bCs/>
      <w:kern w:val="28"/>
      <w:sz w:val="32"/>
      <w:szCs w:val="32"/>
      <w:lang w:val="hu-HU"/>
    </w:rPr>
  </w:style>
  <w:style w:type="paragraph" w:customStyle="1" w:styleId="Szneslista1jellszn1">
    <w:name w:val="Színes lista – 1. jelölőszín1"/>
    <w:basedOn w:val="Standard"/>
    <w:uiPriority w:val="34"/>
    <w:qFormat/>
    <w:rsid w:val="00E33016"/>
    <w:pPr>
      <w:spacing w:before="0" w:line="240" w:lineRule="auto"/>
      <w:ind w:left="720"/>
      <w:jc w:val="left"/>
    </w:pPr>
    <w:rPr>
      <w:rFonts w:ascii="Arial" w:hAnsi="Arial"/>
      <w:bCs/>
      <w:sz w:val="22"/>
      <w:szCs w:val="24"/>
      <w:lang w:val="en-GB"/>
    </w:rPr>
  </w:style>
  <w:style w:type="paragraph" w:customStyle="1" w:styleId="redniasiatka2">
    <w:name w:val="Średnia siatka 2"/>
    <w:uiPriority w:val="1"/>
    <w:qFormat/>
    <w:rsid w:val="00C57FB0"/>
    <w:pPr>
      <w:jc w:val="both"/>
    </w:pPr>
    <w:rPr>
      <w:rFonts w:ascii="Times New Roman" w:hAnsi="Times New Roman"/>
      <w:sz w:val="24"/>
      <w:lang w:eastAsia="en-US"/>
    </w:rPr>
  </w:style>
  <w:style w:type="paragraph" w:customStyle="1" w:styleId="MittlereListe2-Akzent41">
    <w:name w:val="Mittlere Liste 2 - Akzent 41"/>
    <w:basedOn w:val="Standard"/>
    <w:uiPriority w:val="34"/>
    <w:qFormat/>
    <w:rsid w:val="00F91399"/>
    <w:pPr>
      <w:ind w:left="720"/>
      <w:contextualSpacing/>
    </w:pPr>
  </w:style>
  <w:style w:type="paragraph" w:styleId="Listenabsatz">
    <w:name w:val="List Paragraph"/>
    <w:basedOn w:val="Standard"/>
    <w:uiPriority w:val="34"/>
    <w:qFormat/>
    <w:rsid w:val="00553B81"/>
    <w:pPr>
      <w:spacing w:before="0" w:line="240" w:lineRule="auto"/>
      <w:ind w:left="720"/>
      <w:contextualSpacing/>
      <w:jc w:val="left"/>
    </w:pPr>
    <w:rPr>
      <w:rFonts w:ascii="Calibri" w:eastAsia="Calibri" w:hAnsi="Calibri"/>
      <w:szCs w:val="24"/>
      <w:lang w:val="en-GB"/>
    </w:rPr>
  </w:style>
  <w:style w:type="paragraph" w:styleId="berarbeitung">
    <w:name w:val="Revision"/>
    <w:hidden/>
    <w:uiPriority w:val="71"/>
    <w:rsid w:val="00A22DEA"/>
    <w:rPr>
      <w:rFonts w:ascii="Times New Roman" w:hAnsi="Times New Roman"/>
      <w:sz w:val="24"/>
      <w:lang w:eastAsia="en-US"/>
    </w:rPr>
  </w:style>
  <w:style w:type="character" w:styleId="IntensiverVerweis">
    <w:name w:val="Intense Reference"/>
    <w:basedOn w:val="Absatz-Standardschriftart"/>
    <w:uiPriority w:val="68"/>
    <w:qFormat/>
    <w:rsid w:val="00596036"/>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3096">
      <w:bodyDiv w:val="1"/>
      <w:marLeft w:val="0"/>
      <w:marRight w:val="0"/>
      <w:marTop w:val="0"/>
      <w:marBottom w:val="0"/>
      <w:divBdr>
        <w:top w:val="none" w:sz="0" w:space="0" w:color="auto"/>
        <w:left w:val="none" w:sz="0" w:space="0" w:color="auto"/>
        <w:bottom w:val="none" w:sz="0" w:space="0" w:color="auto"/>
        <w:right w:val="none" w:sz="0" w:space="0" w:color="auto"/>
      </w:divBdr>
    </w:div>
    <w:div w:id="45840775">
      <w:bodyDiv w:val="1"/>
      <w:marLeft w:val="0"/>
      <w:marRight w:val="0"/>
      <w:marTop w:val="0"/>
      <w:marBottom w:val="0"/>
      <w:divBdr>
        <w:top w:val="none" w:sz="0" w:space="0" w:color="auto"/>
        <w:left w:val="none" w:sz="0" w:space="0" w:color="auto"/>
        <w:bottom w:val="none" w:sz="0" w:space="0" w:color="auto"/>
        <w:right w:val="none" w:sz="0" w:space="0" w:color="auto"/>
      </w:divBdr>
      <w:divsChild>
        <w:div w:id="227233584">
          <w:marLeft w:val="0"/>
          <w:marRight w:val="0"/>
          <w:marTop w:val="0"/>
          <w:marBottom w:val="0"/>
          <w:divBdr>
            <w:top w:val="none" w:sz="0" w:space="0" w:color="auto"/>
            <w:left w:val="none" w:sz="0" w:space="0" w:color="auto"/>
            <w:bottom w:val="none" w:sz="0" w:space="0" w:color="auto"/>
            <w:right w:val="none" w:sz="0" w:space="0" w:color="auto"/>
          </w:divBdr>
          <w:divsChild>
            <w:div w:id="354818460">
              <w:marLeft w:val="0"/>
              <w:marRight w:val="0"/>
              <w:marTop w:val="75"/>
              <w:marBottom w:val="0"/>
              <w:divBdr>
                <w:top w:val="none" w:sz="0" w:space="0" w:color="auto"/>
                <w:left w:val="none" w:sz="0" w:space="0" w:color="auto"/>
                <w:bottom w:val="none" w:sz="0" w:space="0" w:color="auto"/>
                <w:right w:val="none" w:sz="0" w:space="0" w:color="auto"/>
              </w:divBdr>
              <w:divsChild>
                <w:div w:id="914826677">
                  <w:marLeft w:val="0"/>
                  <w:marRight w:val="0"/>
                  <w:marTop w:val="0"/>
                  <w:marBottom w:val="0"/>
                  <w:divBdr>
                    <w:top w:val="none" w:sz="0" w:space="0" w:color="auto"/>
                    <w:left w:val="none" w:sz="0" w:space="0" w:color="auto"/>
                    <w:bottom w:val="none" w:sz="0" w:space="0" w:color="auto"/>
                    <w:right w:val="none" w:sz="0" w:space="0" w:color="auto"/>
                  </w:divBdr>
                  <w:divsChild>
                    <w:div w:id="340089897">
                      <w:marLeft w:val="0"/>
                      <w:marRight w:val="0"/>
                      <w:marTop w:val="0"/>
                      <w:marBottom w:val="0"/>
                      <w:divBdr>
                        <w:top w:val="none" w:sz="0" w:space="0" w:color="auto"/>
                        <w:left w:val="none" w:sz="0" w:space="0" w:color="auto"/>
                        <w:bottom w:val="none" w:sz="0" w:space="0" w:color="auto"/>
                        <w:right w:val="none" w:sz="0" w:space="0" w:color="auto"/>
                      </w:divBdr>
                      <w:divsChild>
                        <w:div w:id="39721648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58013">
      <w:bodyDiv w:val="1"/>
      <w:marLeft w:val="0"/>
      <w:marRight w:val="0"/>
      <w:marTop w:val="0"/>
      <w:marBottom w:val="0"/>
      <w:divBdr>
        <w:top w:val="none" w:sz="0" w:space="0" w:color="auto"/>
        <w:left w:val="none" w:sz="0" w:space="0" w:color="auto"/>
        <w:bottom w:val="none" w:sz="0" w:space="0" w:color="auto"/>
        <w:right w:val="none" w:sz="0" w:space="0" w:color="auto"/>
      </w:divBdr>
    </w:div>
    <w:div w:id="105004009">
      <w:bodyDiv w:val="1"/>
      <w:marLeft w:val="0"/>
      <w:marRight w:val="0"/>
      <w:marTop w:val="0"/>
      <w:marBottom w:val="0"/>
      <w:divBdr>
        <w:top w:val="none" w:sz="0" w:space="0" w:color="auto"/>
        <w:left w:val="none" w:sz="0" w:space="0" w:color="auto"/>
        <w:bottom w:val="none" w:sz="0" w:space="0" w:color="auto"/>
        <w:right w:val="none" w:sz="0" w:space="0" w:color="auto"/>
      </w:divBdr>
    </w:div>
    <w:div w:id="142746756">
      <w:bodyDiv w:val="1"/>
      <w:marLeft w:val="0"/>
      <w:marRight w:val="0"/>
      <w:marTop w:val="0"/>
      <w:marBottom w:val="0"/>
      <w:divBdr>
        <w:top w:val="none" w:sz="0" w:space="0" w:color="auto"/>
        <w:left w:val="none" w:sz="0" w:space="0" w:color="auto"/>
        <w:bottom w:val="none" w:sz="0" w:space="0" w:color="auto"/>
        <w:right w:val="none" w:sz="0" w:space="0" w:color="auto"/>
      </w:divBdr>
    </w:div>
    <w:div w:id="268053748">
      <w:bodyDiv w:val="1"/>
      <w:marLeft w:val="0"/>
      <w:marRight w:val="0"/>
      <w:marTop w:val="0"/>
      <w:marBottom w:val="0"/>
      <w:divBdr>
        <w:top w:val="none" w:sz="0" w:space="0" w:color="auto"/>
        <w:left w:val="none" w:sz="0" w:space="0" w:color="auto"/>
        <w:bottom w:val="none" w:sz="0" w:space="0" w:color="auto"/>
        <w:right w:val="none" w:sz="0" w:space="0" w:color="auto"/>
      </w:divBdr>
    </w:div>
    <w:div w:id="272980496">
      <w:bodyDiv w:val="1"/>
      <w:marLeft w:val="0"/>
      <w:marRight w:val="0"/>
      <w:marTop w:val="0"/>
      <w:marBottom w:val="0"/>
      <w:divBdr>
        <w:top w:val="none" w:sz="0" w:space="0" w:color="auto"/>
        <w:left w:val="none" w:sz="0" w:space="0" w:color="auto"/>
        <w:bottom w:val="none" w:sz="0" w:space="0" w:color="auto"/>
        <w:right w:val="none" w:sz="0" w:space="0" w:color="auto"/>
      </w:divBdr>
    </w:div>
    <w:div w:id="294219970">
      <w:bodyDiv w:val="1"/>
      <w:marLeft w:val="0"/>
      <w:marRight w:val="0"/>
      <w:marTop w:val="0"/>
      <w:marBottom w:val="0"/>
      <w:divBdr>
        <w:top w:val="none" w:sz="0" w:space="0" w:color="auto"/>
        <w:left w:val="none" w:sz="0" w:space="0" w:color="auto"/>
        <w:bottom w:val="none" w:sz="0" w:space="0" w:color="auto"/>
        <w:right w:val="none" w:sz="0" w:space="0" w:color="auto"/>
      </w:divBdr>
    </w:div>
    <w:div w:id="299389446">
      <w:bodyDiv w:val="1"/>
      <w:marLeft w:val="0"/>
      <w:marRight w:val="0"/>
      <w:marTop w:val="0"/>
      <w:marBottom w:val="0"/>
      <w:divBdr>
        <w:top w:val="none" w:sz="0" w:space="0" w:color="auto"/>
        <w:left w:val="none" w:sz="0" w:space="0" w:color="auto"/>
        <w:bottom w:val="none" w:sz="0" w:space="0" w:color="auto"/>
        <w:right w:val="none" w:sz="0" w:space="0" w:color="auto"/>
      </w:divBdr>
      <w:divsChild>
        <w:div w:id="415791069">
          <w:marLeft w:val="0"/>
          <w:marRight w:val="0"/>
          <w:marTop w:val="0"/>
          <w:marBottom w:val="0"/>
          <w:divBdr>
            <w:top w:val="none" w:sz="0" w:space="0" w:color="auto"/>
            <w:left w:val="none" w:sz="0" w:space="0" w:color="auto"/>
            <w:bottom w:val="none" w:sz="0" w:space="0" w:color="auto"/>
            <w:right w:val="none" w:sz="0" w:space="0" w:color="auto"/>
          </w:divBdr>
          <w:divsChild>
            <w:div w:id="187135402">
              <w:marLeft w:val="0"/>
              <w:marRight w:val="0"/>
              <w:marTop w:val="0"/>
              <w:marBottom w:val="0"/>
              <w:divBdr>
                <w:top w:val="none" w:sz="0" w:space="0" w:color="auto"/>
                <w:left w:val="none" w:sz="0" w:space="0" w:color="auto"/>
                <w:bottom w:val="none" w:sz="0" w:space="0" w:color="auto"/>
                <w:right w:val="none" w:sz="0" w:space="0" w:color="auto"/>
              </w:divBdr>
            </w:div>
            <w:div w:id="197395640">
              <w:marLeft w:val="0"/>
              <w:marRight w:val="0"/>
              <w:marTop w:val="0"/>
              <w:marBottom w:val="0"/>
              <w:divBdr>
                <w:top w:val="none" w:sz="0" w:space="0" w:color="auto"/>
                <w:left w:val="none" w:sz="0" w:space="0" w:color="auto"/>
                <w:bottom w:val="none" w:sz="0" w:space="0" w:color="auto"/>
                <w:right w:val="none" w:sz="0" w:space="0" w:color="auto"/>
              </w:divBdr>
            </w:div>
            <w:div w:id="899554957">
              <w:marLeft w:val="0"/>
              <w:marRight w:val="0"/>
              <w:marTop w:val="0"/>
              <w:marBottom w:val="0"/>
              <w:divBdr>
                <w:top w:val="none" w:sz="0" w:space="0" w:color="auto"/>
                <w:left w:val="none" w:sz="0" w:space="0" w:color="auto"/>
                <w:bottom w:val="none" w:sz="0" w:space="0" w:color="auto"/>
                <w:right w:val="none" w:sz="0" w:space="0" w:color="auto"/>
              </w:divBdr>
            </w:div>
            <w:div w:id="1062942183">
              <w:marLeft w:val="0"/>
              <w:marRight w:val="0"/>
              <w:marTop w:val="0"/>
              <w:marBottom w:val="0"/>
              <w:divBdr>
                <w:top w:val="none" w:sz="0" w:space="0" w:color="auto"/>
                <w:left w:val="none" w:sz="0" w:space="0" w:color="auto"/>
                <w:bottom w:val="none" w:sz="0" w:space="0" w:color="auto"/>
                <w:right w:val="none" w:sz="0" w:space="0" w:color="auto"/>
              </w:divBdr>
            </w:div>
            <w:div w:id="1147894827">
              <w:marLeft w:val="0"/>
              <w:marRight w:val="0"/>
              <w:marTop w:val="0"/>
              <w:marBottom w:val="0"/>
              <w:divBdr>
                <w:top w:val="none" w:sz="0" w:space="0" w:color="auto"/>
                <w:left w:val="none" w:sz="0" w:space="0" w:color="auto"/>
                <w:bottom w:val="none" w:sz="0" w:space="0" w:color="auto"/>
                <w:right w:val="none" w:sz="0" w:space="0" w:color="auto"/>
              </w:divBdr>
            </w:div>
            <w:div w:id="1471509877">
              <w:marLeft w:val="0"/>
              <w:marRight w:val="0"/>
              <w:marTop w:val="0"/>
              <w:marBottom w:val="0"/>
              <w:divBdr>
                <w:top w:val="none" w:sz="0" w:space="0" w:color="auto"/>
                <w:left w:val="none" w:sz="0" w:space="0" w:color="auto"/>
                <w:bottom w:val="none" w:sz="0" w:space="0" w:color="auto"/>
                <w:right w:val="none" w:sz="0" w:space="0" w:color="auto"/>
              </w:divBdr>
            </w:div>
            <w:div w:id="1576165075">
              <w:marLeft w:val="0"/>
              <w:marRight w:val="0"/>
              <w:marTop w:val="0"/>
              <w:marBottom w:val="0"/>
              <w:divBdr>
                <w:top w:val="none" w:sz="0" w:space="0" w:color="auto"/>
                <w:left w:val="none" w:sz="0" w:space="0" w:color="auto"/>
                <w:bottom w:val="none" w:sz="0" w:space="0" w:color="auto"/>
                <w:right w:val="none" w:sz="0" w:space="0" w:color="auto"/>
              </w:divBdr>
            </w:div>
            <w:div w:id="1694569429">
              <w:marLeft w:val="0"/>
              <w:marRight w:val="0"/>
              <w:marTop w:val="0"/>
              <w:marBottom w:val="0"/>
              <w:divBdr>
                <w:top w:val="none" w:sz="0" w:space="0" w:color="auto"/>
                <w:left w:val="none" w:sz="0" w:space="0" w:color="auto"/>
                <w:bottom w:val="none" w:sz="0" w:space="0" w:color="auto"/>
                <w:right w:val="none" w:sz="0" w:space="0" w:color="auto"/>
              </w:divBdr>
            </w:div>
            <w:div w:id="180415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6573">
      <w:bodyDiv w:val="1"/>
      <w:marLeft w:val="0"/>
      <w:marRight w:val="0"/>
      <w:marTop w:val="0"/>
      <w:marBottom w:val="0"/>
      <w:divBdr>
        <w:top w:val="none" w:sz="0" w:space="0" w:color="auto"/>
        <w:left w:val="none" w:sz="0" w:space="0" w:color="auto"/>
        <w:bottom w:val="none" w:sz="0" w:space="0" w:color="auto"/>
        <w:right w:val="none" w:sz="0" w:space="0" w:color="auto"/>
      </w:divBdr>
    </w:div>
    <w:div w:id="365953610">
      <w:bodyDiv w:val="1"/>
      <w:marLeft w:val="0"/>
      <w:marRight w:val="0"/>
      <w:marTop w:val="0"/>
      <w:marBottom w:val="0"/>
      <w:divBdr>
        <w:top w:val="none" w:sz="0" w:space="0" w:color="auto"/>
        <w:left w:val="none" w:sz="0" w:space="0" w:color="auto"/>
        <w:bottom w:val="none" w:sz="0" w:space="0" w:color="auto"/>
        <w:right w:val="none" w:sz="0" w:space="0" w:color="auto"/>
      </w:divBdr>
    </w:div>
    <w:div w:id="568006830">
      <w:bodyDiv w:val="1"/>
      <w:marLeft w:val="0"/>
      <w:marRight w:val="0"/>
      <w:marTop w:val="0"/>
      <w:marBottom w:val="0"/>
      <w:divBdr>
        <w:top w:val="none" w:sz="0" w:space="0" w:color="auto"/>
        <w:left w:val="none" w:sz="0" w:space="0" w:color="auto"/>
        <w:bottom w:val="none" w:sz="0" w:space="0" w:color="auto"/>
        <w:right w:val="none" w:sz="0" w:space="0" w:color="auto"/>
      </w:divBdr>
    </w:div>
    <w:div w:id="570121841">
      <w:bodyDiv w:val="1"/>
      <w:marLeft w:val="0"/>
      <w:marRight w:val="0"/>
      <w:marTop w:val="0"/>
      <w:marBottom w:val="0"/>
      <w:divBdr>
        <w:top w:val="none" w:sz="0" w:space="0" w:color="auto"/>
        <w:left w:val="none" w:sz="0" w:space="0" w:color="auto"/>
        <w:bottom w:val="none" w:sz="0" w:space="0" w:color="auto"/>
        <w:right w:val="none" w:sz="0" w:space="0" w:color="auto"/>
      </w:divBdr>
    </w:div>
    <w:div w:id="652294368">
      <w:bodyDiv w:val="1"/>
      <w:marLeft w:val="0"/>
      <w:marRight w:val="0"/>
      <w:marTop w:val="0"/>
      <w:marBottom w:val="0"/>
      <w:divBdr>
        <w:top w:val="none" w:sz="0" w:space="0" w:color="auto"/>
        <w:left w:val="none" w:sz="0" w:space="0" w:color="auto"/>
        <w:bottom w:val="none" w:sz="0" w:space="0" w:color="auto"/>
        <w:right w:val="none" w:sz="0" w:space="0" w:color="auto"/>
      </w:divBdr>
      <w:divsChild>
        <w:div w:id="991563332">
          <w:marLeft w:val="0"/>
          <w:marRight w:val="0"/>
          <w:marTop w:val="0"/>
          <w:marBottom w:val="0"/>
          <w:divBdr>
            <w:top w:val="none" w:sz="0" w:space="0" w:color="auto"/>
            <w:left w:val="none" w:sz="0" w:space="0" w:color="auto"/>
            <w:bottom w:val="none" w:sz="0" w:space="0" w:color="auto"/>
            <w:right w:val="none" w:sz="0" w:space="0" w:color="auto"/>
          </w:divBdr>
        </w:div>
        <w:div w:id="1566643302">
          <w:marLeft w:val="0"/>
          <w:marRight w:val="0"/>
          <w:marTop w:val="0"/>
          <w:marBottom w:val="0"/>
          <w:divBdr>
            <w:top w:val="none" w:sz="0" w:space="0" w:color="auto"/>
            <w:left w:val="none" w:sz="0" w:space="0" w:color="auto"/>
            <w:bottom w:val="none" w:sz="0" w:space="0" w:color="auto"/>
            <w:right w:val="none" w:sz="0" w:space="0" w:color="auto"/>
          </w:divBdr>
        </w:div>
      </w:divsChild>
    </w:div>
    <w:div w:id="748355880">
      <w:bodyDiv w:val="1"/>
      <w:marLeft w:val="0"/>
      <w:marRight w:val="0"/>
      <w:marTop w:val="0"/>
      <w:marBottom w:val="0"/>
      <w:divBdr>
        <w:top w:val="none" w:sz="0" w:space="0" w:color="auto"/>
        <w:left w:val="none" w:sz="0" w:space="0" w:color="auto"/>
        <w:bottom w:val="none" w:sz="0" w:space="0" w:color="auto"/>
        <w:right w:val="none" w:sz="0" w:space="0" w:color="auto"/>
      </w:divBdr>
      <w:divsChild>
        <w:div w:id="831067595">
          <w:marLeft w:val="0"/>
          <w:marRight w:val="0"/>
          <w:marTop w:val="0"/>
          <w:marBottom w:val="0"/>
          <w:divBdr>
            <w:top w:val="none" w:sz="0" w:space="0" w:color="auto"/>
            <w:left w:val="none" w:sz="0" w:space="0" w:color="auto"/>
            <w:bottom w:val="none" w:sz="0" w:space="0" w:color="auto"/>
            <w:right w:val="none" w:sz="0" w:space="0" w:color="auto"/>
          </w:divBdr>
          <w:divsChild>
            <w:div w:id="189493246">
              <w:marLeft w:val="0"/>
              <w:marRight w:val="0"/>
              <w:marTop w:val="0"/>
              <w:marBottom w:val="0"/>
              <w:divBdr>
                <w:top w:val="none" w:sz="0" w:space="0" w:color="auto"/>
                <w:left w:val="none" w:sz="0" w:space="0" w:color="auto"/>
                <w:bottom w:val="none" w:sz="0" w:space="0" w:color="auto"/>
                <w:right w:val="none" w:sz="0" w:space="0" w:color="auto"/>
              </w:divBdr>
            </w:div>
            <w:div w:id="417487284">
              <w:marLeft w:val="0"/>
              <w:marRight w:val="0"/>
              <w:marTop w:val="0"/>
              <w:marBottom w:val="0"/>
              <w:divBdr>
                <w:top w:val="none" w:sz="0" w:space="0" w:color="auto"/>
                <w:left w:val="none" w:sz="0" w:space="0" w:color="auto"/>
                <w:bottom w:val="none" w:sz="0" w:space="0" w:color="auto"/>
                <w:right w:val="none" w:sz="0" w:space="0" w:color="auto"/>
              </w:divBdr>
            </w:div>
            <w:div w:id="453795160">
              <w:marLeft w:val="0"/>
              <w:marRight w:val="0"/>
              <w:marTop w:val="0"/>
              <w:marBottom w:val="0"/>
              <w:divBdr>
                <w:top w:val="none" w:sz="0" w:space="0" w:color="auto"/>
                <w:left w:val="none" w:sz="0" w:space="0" w:color="auto"/>
                <w:bottom w:val="none" w:sz="0" w:space="0" w:color="auto"/>
                <w:right w:val="none" w:sz="0" w:space="0" w:color="auto"/>
              </w:divBdr>
            </w:div>
            <w:div w:id="487676645">
              <w:marLeft w:val="0"/>
              <w:marRight w:val="0"/>
              <w:marTop w:val="0"/>
              <w:marBottom w:val="0"/>
              <w:divBdr>
                <w:top w:val="none" w:sz="0" w:space="0" w:color="auto"/>
                <w:left w:val="none" w:sz="0" w:space="0" w:color="auto"/>
                <w:bottom w:val="none" w:sz="0" w:space="0" w:color="auto"/>
                <w:right w:val="none" w:sz="0" w:space="0" w:color="auto"/>
              </w:divBdr>
            </w:div>
            <w:div w:id="581522752">
              <w:marLeft w:val="0"/>
              <w:marRight w:val="0"/>
              <w:marTop w:val="0"/>
              <w:marBottom w:val="0"/>
              <w:divBdr>
                <w:top w:val="none" w:sz="0" w:space="0" w:color="auto"/>
                <w:left w:val="none" w:sz="0" w:space="0" w:color="auto"/>
                <w:bottom w:val="none" w:sz="0" w:space="0" w:color="auto"/>
                <w:right w:val="none" w:sz="0" w:space="0" w:color="auto"/>
              </w:divBdr>
            </w:div>
            <w:div w:id="649602107">
              <w:marLeft w:val="0"/>
              <w:marRight w:val="0"/>
              <w:marTop w:val="0"/>
              <w:marBottom w:val="0"/>
              <w:divBdr>
                <w:top w:val="none" w:sz="0" w:space="0" w:color="auto"/>
                <w:left w:val="none" w:sz="0" w:space="0" w:color="auto"/>
                <w:bottom w:val="none" w:sz="0" w:space="0" w:color="auto"/>
                <w:right w:val="none" w:sz="0" w:space="0" w:color="auto"/>
              </w:divBdr>
            </w:div>
            <w:div w:id="828324412">
              <w:marLeft w:val="0"/>
              <w:marRight w:val="0"/>
              <w:marTop w:val="0"/>
              <w:marBottom w:val="0"/>
              <w:divBdr>
                <w:top w:val="none" w:sz="0" w:space="0" w:color="auto"/>
                <w:left w:val="none" w:sz="0" w:space="0" w:color="auto"/>
                <w:bottom w:val="none" w:sz="0" w:space="0" w:color="auto"/>
                <w:right w:val="none" w:sz="0" w:space="0" w:color="auto"/>
              </w:divBdr>
            </w:div>
            <w:div w:id="911308370">
              <w:marLeft w:val="0"/>
              <w:marRight w:val="0"/>
              <w:marTop w:val="0"/>
              <w:marBottom w:val="0"/>
              <w:divBdr>
                <w:top w:val="none" w:sz="0" w:space="0" w:color="auto"/>
                <w:left w:val="none" w:sz="0" w:space="0" w:color="auto"/>
                <w:bottom w:val="none" w:sz="0" w:space="0" w:color="auto"/>
                <w:right w:val="none" w:sz="0" w:space="0" w:color="auto"/>
              </w:divBdr>
            </w:div>
            <w:div w:id="1303464612">
              <w:marLeft w:val="0"/>
              <w:marRight w:val="0"/>
              <w:marTop w:val="0"/>
              <w:marBottom w:val="0"/>
              <w:divBdr>
                <w:top w:val="none" w:sz="0" w:space="0" w:color="auto"/>
                <w:left w:val="none" w:sz="0" w:space="0" w:color="auto"/>
                <w:bottom w:val="none" w:sz="0" w:space="0" w:color="auto"/>
                <w:right w:val="none" w:sz="0" w:space="0" w:color="auto"/>
              </w:divBdr>
            </w:div>
            <w:div w:id="1594588794">
              <w:marLeft w:val="0"/>
              <w:marRight w:val="0"/>
              <w:marTop w:val="0"/>
              <w:marBottom w:val="0"/>
              <w:divBdr>
                <w:top w:val="none" w:sz="0" w:space="0" w:color="auto"/>
                <w:left w:val="none" w:sz="0" w:space="0" w:color="auto"/>
                <w:bottom w:val="none" w:sz="0" w:space="0" w:color="auto"/>
                <w:right w:val="none" w:sz="0" w:space="0" w:color="auto"/>
              </w:divBdr>
            </w:div>
            <w:div w:id="1680037433">
              <w:marLeft w:val="0"/>
              <w:marRight w:val="0"/>
              <w:marTop w:val="0"/>
              <w:marBottom w:val="0"/>
              <w:divBdr>
                <w:top w:val="none" w:sz="0" w:space="0" w:color="auto"/>
                <w:left w:val="none" w:sz="0" w:space="0" w:color="auto"/>
                <w:bottom w:val="none" w:sz="0" w:space="0" w:color="auto"/>
                <w:right w:val="none" w:sz="0" w:space="0" w:color="auto"/>
              </w:divBdr>
            </w:div>
            <w:div w:id="20976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6324">
      <w:bodyDiv w:val="1"/>
      <w:marLeft w:val="0"/>
      <w:marRight w:val="0"/>
      <w:marTop w:val="0"/>
      <w:marBottom w:val="0"/>
      <w:divBdr>
        <w:top w:val="none" w:sz="0" w:space="0" w:color="auto"/>
        <w:left w:val="none" w:sz="0" w:space="0" w:color="auto"/>
        <w:bottom w:val="none" w:sz="0" w:space="0" w:color="auto"/>
        <w:right w:val="none" w:sz="0" w:space="0" w:color="auto"/>
      </w:divBdr>
      <w:divsChild>
        <w:div w:id="1458257338">
          <w:marLeft w:val="0"/>
          <w:marRight w:val="0"/>
          <w:marTop w:val="272"/>
          <w:marBottom w:val="0"/>
          <w:divBdr>
            <w:top w:val="none" w:sz="0" w:space="0" w:color="auto"/>
            <w:left w:val="none" w:sz="0" w:space="0" w:color="auto"/>
            <w:bottom w:val="none" w:sz="0" w:space="0" w:color="auto"/>
            <w:right w:val="none" w:sz="0" w:space="0" w:color="auto"/>
          </w:divBdr>
          <w:divsChild>
            <w:div w:id="1245332727">
              <w:marLeft w:val="0"/>
              <w:marRight w:val="272"/>
              <w:marTop w:val="272"/>
              <w:marBottom w:val="272"/>
              <w:divBdr>
                <w:top w:val="none" w:sz="0" w:space="0" w:color="auto"/>
                <w:left w:val="none" w:sz="0" w:space="0" w:color="auto"/>
                <w:bottom w:val="none" w:sz="0" w:space="0" w:color="auto"/>
                <w:right w:val="none" w:sz="0" w:space="0" w:color="auto"/>
              </w:divBdr>
              <w:divsChild>
                <w:div w:id="1102649861">
                  <w:marLeft w:val="0"/>
                  <w:marRight w:val="0"/>
                  <w:marTop w:val="0"/>
                  <w:marBottom w:val="272"/>
                  <w:divBdr>
                    <w:top w:val="single" w:sz="6" w:space="0" w:color="E0E0E0"/>
                    <w:left w:val="single" w:sz="6" w:space="0" w:color="E0E0E0"/>
                    <w:bottom w:val="single" w:sz="6" w:space="0" w:color="E0E0E0"/>
                    <w:right w:val="single" w:sz="6" w:space="0" w:color="E0E0E0"/>
                  </w:divBdr>
                </w:div>
              </w:divsChild>
            </w:div>
          </w:divsChild>
        </w:div>
      </w:divsChild>
    </w:div>
    <w:div w:id="901451049">
      <w:bodyDiv w:val="1"/>
      <w:marLeft w:val="0"/>
      <w:marRight w:val="0"/>
      <w:marTop w:val="0"/>
      <w:marBottom w:val="0"/>
      <w:divBdr>
        <w:top w:val="none" w:sz="0" w:space="0" w:color="auto"/>
        <w:left w:val="none" w:sz="0" w:space="0" w:color="auto"/>
        <w:bottom w:val="none" w:sz="0" w:space="0" w:color="auto"/>
        <w:right w:val="none" w:sz="0" w:space="0" w:color="auto"/>
      </w:divBdr>
    </w:div>
    <w:div w:id="924537313">
      <w:bodyDiv w:val="1"/>
      <w:marLeft w:val="0"/>
      <w:marRight w:val="0"/>
      <w:marTop w:val="0"/>
      <w:marBottom w:val="0"/>
      <w:divBdr>
        <w:top w:val="none" w:sz="0" w:space="0" w:color="auto"/>
        <w:left w:val="none" w:sz="0" w:space="0" w:color="auto"/>
        <w:bottom w:val="none" w:sz="0" w:space="0" w:color="auto"/>
        <w:right w:val="none" w:sz="0" w:space="0" w:color="auto"/>
      </w:divBdr>
    </w:div>
    <w:div w:id="965816637">
      <w:bodyDiv w:val="1"/>
      <w:marLeft w:val="0"/>
      <w:marRight w:val="0"/>
      <w:marTop w:val="0"/>
      <w:marBottom w:val="0"/>
      <w:divBdr>
        <w:top w:val="none" w:sz="0" w:space="0" w:color="auto"/>
        <w:left w:val="none" w:sz="0" w:space="0" w:color="auto"/>
        <w:bottom w:val="none" w:sz="0" w:space="0" w:color="auto"/>
        <w:right w:val="none" w:sz="0" w:space="0" w:color="auto"/>
      </w:divBdr>
    </w:div>
    <w:div w:id="976228075">
      <w:bodyDiv w:val="1"/>
      <w:marLeft w:val="0"/>
      <w:marRight w:val="0"/>
      <w:marTop w:val="0"/>
      <w:marBottom w:val="0"/>
      <w:divBdr>
        <w:top w:val="none" w:sz="0" w:space="0" w:color="auto"/>
        <w:left w:val="none" w:sz="0" w:space="0" w:color="auto"/>
        <w:bottom w:val="none" w:sz="0" w:space="0" w:color="auto"/>
        <w:right w:val="none" w:sz="0" w:space="0" w:color="auto"/>
      </w:divBdr>
    </w:div>
    <w:div w:id="997540200">
      <w:bodyDiv w:val="1"/>
      <w:marLeft w:val="0"/>
      <w:marRight w:val="0"/>
      <w:marTop w:val="0"/>
      <w:marBottom w:val="0"/>
      <w:divBdr>
        <w:top w:val="none" w:sz="0" w:space="0" w:color="auto"/>
        <w:left w:val="none" w:sz="0" w:space="0" w:color="auto"/>
        <w:bottom w:val="none" w:sz="0" w:space="0" w:color="auto"/>
        <w:right w:val="none" w:sz="0" w:space="0" w:color="auto"/>
      </w:divBdr>
    </w:div>
    <w:div w:id="1021469008">
      <w:bodyDiv w:val="1"/>
      <w:marLeft w:val="0"/>
      <w:marRight w:val="0"/>
      <w:marTop w:val="0"/>
      <w:marBottom w:val="0"/>
      <w:divBdr>
        <w:top w:val="none" w:sz="0" w:space="0" w:color="auto"/>
        <w:left w:val="none" w:sz="0" w:space="0" w:color="auto"/>
        <w:bottom w:val="none" w:sz="0" w:space="0" w:color="auto"/>
        <w:right w:val="none" w:sz="0" w:space="0" w:color="auto"/>
      </w:divBdr>
    </w:div>
    <w:div w:id="1168206257">
      <w:bodyDiv w:val="1"/>
      <w:marLeft w:val="0"/>
      <w:marRight w:val="0"/>
      <w:marTop w:val="0"/>
      <w:marBottom w:val="0"/>
      <w:divBdr>
        <w:top w:val="none" w:sz="0" w:space="0" w:color="auto"/>
        <w:left w:val="none" w:sz="0" w:space="0" w:color="auto"/>
        <w:bottom w:val="none" w:sz="0" w:space="0" w:color="auto"/>
        <w:right w:val="none" w:sz="0" w:space="0" w:color="auto"/>
      </w:divBdr>
    </w:div>
    <w:div w:id="1259675330">
      <w:bodyDiv w:val="1"/>
      <w:marLeft w:val="0"/>
      <w:marRight w:val="0"/>
      <w:marTop w:val="0"/>
      <w:marBottom w:val="0"/>
      <w:divBdr>
        <w:top w:val="none" w:sz="0" w:space="0" w:color="auto"/>
        <w:left w:val="none" w:sz="0" w:space="0" w:color="auto"/>
        <w:bottom w:val="none" w:sz="0" w:space="0" w:color="auto"/>
        <w:right w:val="none" w:sz="0" w:space="0" w:color="auto"/>
      </w:divBdr>
    </w:div>
    <w:div w:id="1334802275">
      <w:bodyDiv w:val="1"/>
      <w:marLeft w:val="0"/>
      <w:marRight w:val="0"/>
      <w:marTop w:val="0"/>
      <w:marBottom w:val="0"/>
      <w:divBdr>
        <w:top w:val="none" w:sz="0" w:space="0" w:color="auto"/>
        <w:left w:val="none" w:sz="0" w:space="0" w:color="auto"/>
        <w:bottom w:val="none" w:sz="0" w:space="0" w:color="auto"/>
        <w:right w:val="none" w:sz="0" w:space="0" w:color="auto"/>
      </w:divBdr>
    </w:div>
    <w:div w:id="1343701433">
      <w:bodyDiv w:val="1"/>
      <w:marLeft w:val="0"/>
      <w:marRight w:val="0"/>
      <w:marTop w:val="0"/>
      <w:marBottom w:val="0"/>
      <w:divBdr>
        <w:top w:val="none" w:sz="0" w:space="0" w:color="auto"/>
        <w:left w:val="none" w:sz="0" w:space="0" w:color="auto"/>
        <w:bottom w:val="none" w:sz="0" w:space="0" w:color="auto"/>
        <w:right w:val="none" w:sz="0" w:space="0" w:color="auto"/>
      </w:divBdr>
    </w:div>
    <w:div w:id="1354385029">
      <w:bodyDiv w:val="1"/>
      <w:marLeft w:val="0"/>
      <w:marRight w:val="0"/>
      <w:marTop w:val="0"/>
      <w:marBottom w:val="0"/>
      <w:divBdr>
        <w:top w:val="none" w:sz="0" w:space="0" w:color="auto"/>
        <w:left w:val="none" w:sz="0" w:space="0" w:color="auto"/>
        <w:bottom w:val="none" w:sz="0" w:space="0" w:color="auto"/>
        <w:right w:val="none" w:sz="0" w:space="0" w:color="auto"/>
      </w:divBdr>
      <w:divsChild>
        <w:div w:id="1158839687">
          <w:marLeft w:val="0"/>
          <w:marRight w:val="0"/>
          <w:marTop w:val="0"/>
          <w:marBottom w:val="0"/>
          <w:divBdr>
            <w:top w:val="single" w:sz="2" w:space="0" w:color="auto"/>
            <w:left w:val="single" w:sz="2" w:space="6" w:color="auto"/>
            <w:bottom w:val="single" w:sz="2" w:space="0" w:color="auto"/>
            <w:right w:val="single" w:sz="2" w:space="0" w:color="auto"/>
          </w:divBdr>
          <w:divsChild>
            <w:div w:id="2037583047">
              <w:marLeft w:val="150"/>
              <w:marRight w:val="0"/>
              <w:marTop w:val="0"/>
              <w:marBottom w:val="0"/>
              <w:divBdr>
                <w:top w:val="none" w:sz="0" w:space="0" w:color="auto"/>
                <w:left w:val="none" w:sz="0" w:space="0" w:color="auto"/>
                <w:bottom w:val="none" w:sz="0" w:space="0" w:color="auto"/>
                <w:right w:val="none" w:sz="0" w:space="0" w:color="auto"/>
              </w:divBdr>
              <w:divsChild>
                <w:div w:id="251860987">
                  <w:marLeft w:val="0"/>
                  <w:marRight w:val="0"/>
                  <w:marTop w:val="120"/>
                  <w:marBottom w:val="120"/>
                  <w:divBdr>
                    <w:top w:val="none" w:sz="0" w:space="0" w:color="auto"/>
                    <w:left w:val="none" w:sz="0" w:space="0" w:color="auto"/>
                    <w:bottom w:val="none" w:sz="0" w:space="0" w:color="auto"/>
                    <w:right w:val="none" w:sz="0" w:space="0" w:color="auto"/>
                  </w:divBdr>
                </w:div>
                <w:div w:id="20320242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97626066">
      <w:bodyDiv w:val="1"/>
      <w:marLeft w:val="0"/>
      <w:marRight w:val="0"/>
      <w:marTop w:val="0"/>
      <w:marBottom w:val="0"/>
      <w:divBdr>
        <w:top w:val="none" w:sz="0" w:space="0" w:color="auto"/>
        <w:left w:val="none" w:sz="0" w:space="0" w:color="auto"/>
        <w:bottom w:val="none" w:sz="0" w:space="0" w:color="auto"/>
        <w:right w:val="none" w:sz="0" w:space="0" w:color="auto"/>
      </w:divBdr>
    </w:div>
    <w:div w:id="1403605536">
      <w:bodyDiv w:val="1"/>
      <w:marLeft w:val="0"/>
      <w:marRight w:val="0"/>
      <w:marTop w:val="0"/>
      <w:marBottom w:val="0"/>
      <w:divBdr>
        <w:top w:val="none" w:sz="0" w:space="0" w:color="auto"/>
        <w:left w:val="none" w:sz="0" w:space="0" w:color="auto"/>
        <w:bottom w:val="none" w:sz="0" w:space="0" w:color="auto"/>
        <w:right w:val="none" w:sz="0" w:space="0" w:color="auto"/>
      </w:divBdr>
    </w:div>
    <w:div w:id="1513568345">
      <w:bodyDiv w:val="1"/>
      <w:marLeft w:val="0"/>
      <w:marRight w:val="0"/>
      <w:marTop w:val="0"/>
      <w:marBottom w:val="0"/>
      <w:divBdr>
        <w:top w:val="none" w:sz="0" w:space="0" w:color="auto"/>
        <w:left w:val="none" w:sz="0" w:space="0" w:color="auto"/>
        <w:bottom w:val="none" w:sz="0" w:space="0" w:color="auto"/>
        <w:right w:val="none" w:sz="0" w:space="0" w:color="auto"/>
      </w:divBdr>
    </w:div>
    <w:div w:id="1547140349">
      <w:bodyDiv w:val="1"/>
      <w:marLeft w:val="0"/>
      <w:marRight w:val="0"/>
      <w:marTop w:val="0"/>
      <w:marBottom w:val="0"/>
      <w:divBdr>
        <w:top w:val="none" w:sz="0" w:space="0" w:color="auto"/>
        <w:left w:val="none" w:sz="0" w:space="0" w:color="auto"/>
        <w:bottom w:val="none" w:sz="0" w:space="0" w:color="auto"/>
        <w:right w:val="none" w:sz="0" w:space="0" w:color="auto"/>
      </w:divBdr>
    </w:div>
    <w:div w:id="1557738286">
      <w:bodyDiv w:val="1"/>
      <w:marLeft w:val="0"/>
      <w:marRight w:val="0"/>
      <w:marTop w:val="0"/>
      <w:marBottom w:val="0"/>
      <w:divBdr>
        <w:top w:val="none" w:sz="0" w:space="0" w:color="auto"/>
        <w:left w:val="none" w:sz="0" w:space="0" w:color="auto"/>
        <w:bottom w:val="none" w:sz="0" w:space="0" w:color="auto"/>
        <w:right w:val="none" w:sz="0" w:space="0" w:color="auto"/>
      </w:divBdr>
    </w:div>
    <w:div w:id="1564288607">
      <w:bodyDiv w:val="1"/>
      <w:marLeft w:val="0"/>
      <w:marRight w:val="0"/>
      <w:marTop w:val="0"/>
      <w:marBottom w:val="0"/>
      <w:divBdr>
        <w:top w:val="none" w:sz="0" w:space="0" w:color="auto"/>
        <w:left w:val="none" w:sz="0" w:space="0" w:color="auto"/>
        <w:bottom w:val="none" w:sz="0" w:space="0" w:color="auto"/>
        <w:right w:val="none" w:sz="0" w:space="0" w:color="auto"/>
      </w:divBdr>
    </w:div>
    <w:div w:id="1593390204">
      <w:bodyDiv w:val="1"/>
      <w:marLeft w:val="0"/>
      <w:marRight w:val="0"/>
      <w:marTop w:val="0"/>
      <w:marBottom w:val="0"/>
      <w:divBdr>
        <w:top w:val="none" w:sz="0" w:space="0" w:color="auto"/>
        <w:left w:val="none" w:sz="0" w:space="0" w:color="auto"/>
        <w:bottom w:val="none" w:sz="0" w:space="0" w:color="auto"/>
        <w:right w:val="none" w:sz="0" w:space="0" w:color="auto"/>
      </w:divBdr>
    </w:div>
    <w:div w:id="1599216337">
      <w:bodyDiv w:val="1"/>
      <w:marLeft w:val="0"/>
      <w:marRight w:val="0"/>
      <w:marTop w:val="0"/>
      <w:marBottom w:val="0"/>
      <w:divBdr>
        <w:top w:val="none" w:sz="0" w:space="0" w:color="auto"/>
        <w:left w:val="none" w:sz="0" w:space="0" w:color="auto"/>
        <w:bottom w:val="none" w:sz="0" w:space="0" w:color="auto"/>
        <w:right w:val="none" w:sz="0" w:space="0" w:color="auto"/>
      </w:divBdr>
    </w:div>
    <w:div w:id="1601794133">
      <w:bodyDiv w:val="1"/>
      <w:marLeft w:val="0"/>
      <w:marRight w:val="0"/>
      <w:marTop w:val="0"/>
      <w:marBottom w:val="0"/>
      <w:divBdr>
        <w:top w:val="none" w:sz="0" w:space="0" w:color="auto"/>
        <w:left w:val="none" w:sz="0" w:space="0" w:color="auto"/>
        <w:bottom w:val="none" w:sz="0" w:space="0" w:color="auto"/>
        <w:right w:val="none" w:sz="0" w:space="0" w:color="auto"/>
      </w:divBdr>
    </w:div>
    <w:div w:id="1690520836">
      <w:bodyDiv w:val="1"/>
      <w:marLeft w:val="0"/>
      <w:marRight w:val="0"/>
      <w:marTop w:val="0"/>
      <w:marBottom w:val="0"/>
      <w:divBdr>
        <w:top w:val="none" w:sz="0" w:space="0" w:color="auto"/>
        <w:left w:val="none" w:sz="0" w:space="0" w:color="auto"/>
        <w:bottom w:val="none" w:sz="0" w:space="0" w:color="auto"/>
        <w:right w:val="none" w:sz="0" w:space="0" w:color="auto"/>
      </w:divBdr>
    </w:div>
    <w:div w:id="1719206810">
      <w:bodyDiv w:val="1"/>
      <w:marLeft w:val="0"/>
      <w:marRight w:val="0"/>
      <w:marTop w:val="0"/>
      <w:marBottom w:val="0"/>
      <w:divBdr>
        <w:top w:val="none" w:sz="0" w:space="0" w:color="auto"/>
        <w:left w:val="none" w:sz="0" w:space="0" w:color="auto"/>
        <w:bottom w:val="none" w:sz="0" w:space="0" w:color="auto"/>
        <w:right w:val="none" w:sz="0" w:space="0" w:color="auto"/>
      </w:divBdr>
      <w:divsChild>
        <w:div w:id="938025125">
          <w:marLeft w:val="0"/>
          <w:marRight w:val="0"/>
          <w:marTop w:val="0"/>
          <w:marBottom w:val="0"/>
          <w:divBdr>
            <w:top w:val="none" w:sz="0" w:space="0" w:color="auto"/>
            <w:left w:val="none" w:sz="0" w:space="0" w:color="auto"/>
            <w:bottom w:val="none" w:sz="0" w:space="0" w:color="auto"/>
            <w:right w:val="none" w:sz="0" w:space="0" w:color="auto"/>
          </w:divBdr>
          <w:divsChild>
            <w:div w:id="358092334">
              <w:marLeft w:val="0"/>
              <w:marRight w:val="0"/>
              <w:marTop w:val="0"/>
              <w:marBottom w:val="0"/>
              <w:divBdr>
                <w:top w:val="none" w:sz="0" w:space="0" w:color="auto"/>
                <w:left w:val="none" w:sz="0" w:space="0" w:color="auto"/>
                <w:bottom w:val="none" w:sz="0" w:space="0" w:color="auto"/>
                <w:right w:val="none" w:sz="0" w:space="0" w:color="auto"/>
              </w:divBdr>
            </w:div>
            <w:div w:id="516039975">
              <w:marLeft w:val="0"/>
              <w:marRight w:val="0"/>
              <w:marTop w:val="0"/>
              <w:marBottom w:val="0"/>
              <w:divBdr>
                <w:top w:val="none" w:sz="0" w:space="0" w:color="auto"/>
                <w:left w:val="none" w:sz="0" w:space="0" w:color="auto"/>
                <w:bottom w:val="none" w:sz="0" w:space="0" w:color="auto"/>
                <w:right w:val="none" w:sz="0" w:space="0" w:color="auto"/>
              </w:divBdr>
            </w:div>
            <w:div w:id="632753642">
              <w:marLeft w:val="0"/>
              <w:marRight w:val="0"/>
              <w:marTop w:val="0"/>
              <w:marBottom w:val="0"/>
              <w:divBdr>
                <w:top w:val="none" w:sz="0" w:space="0" w:color="auto"/>
                <w:left w:val="none" w:sz="0" w:space="0" w:color="auto"/>
                <w:bottom w:val="none" w:sz="0" w:space="0" w:color="auto"/>
                <w:right w:val="none" w:sz="0" w:space="0" w:color="auto"/>
              </w:divBdr>
            </w:div>
            <w:div w:id="1000624213">
              <w:marLeft w:val="0"/>
              <w:marRight w:val="0"/>
              <w:marTop w:val="0"/>
              <w:marBottom w:val="0"/>
              <w:divBdr>
                <w:top w:val="none" w:sz="0" w:space="0" w:color="auto"/>
                <w:left w:val="none" w:sz="0" w:space="0" w:color="auto"/>
                <w:bottom w:val="none" w:sz="0" w:space="0" w:color="auto"/>
                <w:right w:val="none" w:sz="0" w:space="0" w:color="auto"/>
              </w:divBdr>
            </w:div>
            <w:div w:id="1340156594">
              <w:marLeft w:val="0"/>
              <w:marRight w:val="0"/>
              <w:marTop w:val="0"/>
              <w:marBottom w:val="0"/>
              <w:divBdr>
                <w:top w:val="none" w:sz="0" w:space="0" w:color="auto"/>
                <w:left w:val="none" w:sz="0" w:space="0" w:color="auto"/>
                <w:bottom w:val="none" w:sz="0" w:space="0" w:color="auto"/>
                <w:right w:val="none" w:sz="0" w:space="0" w:color="auto"/>
              </w:divBdr>
            </w:div>
            <w:div w:id="1636523602">
              <w:marLeft w:val="0"/>
              <w:marRight w:val="0"/>
              <w:marTop w:val="0"/>
              <w:marBottom w:val="0"/>
              <w:divBdr>
                <w:top w:val="none" w:sz="0" w:space="0" w:color="auto"/>
                <w:left w:val="none" w:sz="0" w:space="0" w:color="auto"/>
                <w:bottom w:val="none" w:sz="0" w:space="0" w:color="auto"/>
                <w:right w:val="none" w:sz="0" w:space="0" w:color="auto"/>
              </w:divBdr>
            </w:div>
            <w:div w:id="1897541696">
              <w:marLeft w:val="0"/>
              <w:marRight w:val="0"/>
              <w:marTop w:val="0"/>
              <w:marBottom w:val="0"/>
              <w:divBdr>
                <w:top w:val="none" w:sz="0" w:space="0" w:color="auto"/>
                <w:left w:val="none" w:sz="0" w:space="0" w:color="auto"/>
                <w:bottom w:val="none" w:sz="0" w:space="0" w:color="auto"/>
                <w:right w:val="none" w:sz="0" w:space="0" w:color="auto"/>
              </w:divBdr>
            </w:div>
            <w:div w:id="1962953394">
              <w:marLeft w:val="0"/>
              <w:marRight w:val="0"/>
              <w:marTop w:val="0"/>
              <w:marBottom w:val="0"/>
              <w:divBdr>
                <w:top w:val="none" w:sz="0" w:space="0" w:color="auto"/>
                <w:left w:val="none" w:sz="0" w:space="0" w:color="auto"/>
                <w:bottom w:val="none" w:sz="0" w:space="0" w:color="auto"/>
                <w:right w:val="none" w:sz="0" w:space="0" w:color="auto"/>
              </w:divBdr>
            </w:div>
            <w:div w:id="19992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823">
      <w:bodyDiv w:val="1"/>
      <w:marLeft w:val="0"/>
      <w:marRight w:val="0"/>
      <w:marTop w:val="0"/>
      <w:marBottom w:val="0"/>
      <w:divBdr>
        <w:top w:val="none" w:sz="0" w:space="0" w:color="auto"/>
        <w:left w:val="none" w:sz="0" w:space="0" w:color="auto"/>
        <w:bottom w:val="none" w:sz="0" w:space="0" w:color="auto"/>
        <w:right w:val="none" w:sz="0" w:space="0" w:color="auto"/>
      </w:divBdr>
    </w:div>
    <w:div w:id="1774010990">
      <w:bodyDiv w:val="1"/>
      <w:marLeft w:val="0"/>
      <w:marRight w:val="0"/>
      <w:marTop w:val="0"/>
      <w:marBottom w:val="0"/>
      <w:divBdr>
        <w:top w:val="none" w:sz="0" w:space="0" w:color="auto"/>
        <w:left w:val="none" w:sz="0" w:space="0" w:color="auto"/>
        <w:bottom w:val="none" w:sz="0" w:space="0" w:color="auto"/>
        <w:right w:val="none" w:sz="0" w:space="0" w:color="auto"/>
      </w:divBdr>
    </w:div>
    <w:div w:id="1795363552">
      <w:bodyDiv w:val="1"/>
      <w:marLeft w:val="0"/>
      <w:marRight w:val="0"/>
      <w:marTop w:val="0"/>
      <w:marBottom w:val="0"/>
      <w:divBdr>
        <w:top w:val="none" w:sz="0" w:space="0" w:color="auto"/>
        <w:left w:val="none" w:sz="0" w:space="0" w:color="auto"/>
        <w:bottom w:val="none" w:sz="0" w:space="0" w:color="auto"/>
        <w:right w:val="none" w:sz="0" w:space="0" w:color="auto"/>
      </w:divBdr>
      <w:divsChild>
        <w:div w:id="39715344">
          <w:marLeft w:val="0"/>
          <w:marRight w:val="0"/>
          <w:marTop w:val="0"/>
          <w:marBottom w:val="0"/>
          <w:divBdr>
            <w:top w:val="none" w:sz="0" w:space="0" w:color="auto"/>
            <w:left w:val="none" w:sz="0" w:space="0" w:color="auto"/>
            <w:bottom w:val="none" w:sz="0" w:space="0" w:color="auto"/>
            <w:right w:val="none" w:sz="0" w:space="0" w:color="auto"/>
          </w:divBdr>
        </w:div>
        <w:div w:id="194082704">
          <w:marLeft w:val="0"/>
          <w:marRight w:val="0"/>
          <w:marTop w:val="0"/>
          <w:marBottom w:val="0"/>
          <w:divBdr>
            <w:top w:val="none" w:sz="0" w:space="0" w:color="auto"/>
            <w:left w:val="none" w:sz="0" w:space="0" w:color="auto"/>
            <w:bottom w:val="none" w:sz="0" w:space="0" w:color="auto"/>
            <w:right w:val="none" w:sz="0" w:space="0" w:color="auto"/>
          </w:divBdr>
        </w:div>
        <w:div w:id="215632988">
          <w:marLeft w:val="0"/>
          <w:marRight w:val="0"/>
          <w:marTop w:val="0"/>
          <w:marBottom w:val="0"/>
          <w:divBdr>
            <w:top w:val="none" w:sz="0" w:space="0" w:color="auto"/>
            <w:left w:val="none" w:sz="0" w:space="0" w:color="auto"/>
            <w:bottom w:val="none" w:sz="0" w:space="0" w:color="auto"/>
            <w:right w:val="none" w:sz="0" w:space="0" w:color="auto"/>
          </w:divBdr>
        </w:div>
        <w:div w:id="1144196784">
          <w:marLeft w:val="0"/>
          <w:marRight w:val="0"/>
          <w:marTop w:val="0"/>
          <w:marBottom w:val="0"/>
          <w:divBdr>
            <w:top w:val="none" w:sz="0" w:space="0" w:color="auto"/>
            <w:left w:val="none" w:sz="0" w:space="0" w:color="auto"/>
            <w:bottom w:val="none" w:sz="0" w:space="0" w:color="auto"/>
            <w:right w:val="none" w:sz="0" w:space="0" w:color="auto"/>
          </w:divBdr>
        </w:div>
        <w:div w:id="1236083637">
          <w:marLeft w:val="0"/>
          <w:marRight w:val="0"/>
          <w:marTop w:val="0"/>
          <w:marBottom w:val="0"/>
          <w:divBdr>
            <w:top w:val="none" w:sz="0" w:space="0" w:color="auto"/>
            <w:left w:val="none" w:sz="0" w:space="0" w:color="auto"/>
            <w:bottom w:val="none" w:sz="0" w:space="0" w:color="auto"/>
            <w:right w:val="none" w:sz="0" w:space="0" w:color="auto"/>
          </w:divBdr>
        </w:div>
        <w:div w:id="1563953586">
          <w:marLeft w:val="0"/>
          <w:marRight w:val="0"/>
          <w:marTop w:val="0"/>
          <w:marBottom w:val="0"/>
          <w:divBdr>
            <w:top w:val="none" w:sz="0" w:space="0" w:color="auto"/>
            <w:left w:val="none" w:sz="0" w:space="0" w:color="auto"/>
            <w:bottom w:val="none" w:sz="0" w:space="0" w:color="auto"/>
            <w:right w:val="none" w:sz="0" w:space="0" w:color="auto"/>
          </w:divBdr>
        </w:div>
        <w:div w:id="2092924565">
          <w:marLeft w:val="0"/>
          <w:marRight w:val="0"/>
          <w:marTop w:val="0"/>
          <w:marBottom w:val="0"/>
          <w:divBdr>
            <w:top w:val="none" w:sz="0" w:space="0" w:color="auto"/>
            <w:left w:val="none" w:sz="0" w:space="0" w:color="auto"/>
            <w:bottom w:val="none" w:sz="0" w:space="0" w:color="auto"/>
            <w:right w:val="none" w:sz="0" w:space="0" w:color="auto"/>
          </w:divBdr>
        </w:div>
        <w:div w:id="2101560344">
          <w:marLeft w:val="0"/>
          <w:marRight w:val="0"/>
          <w:marTop w:val="0"/>
          <w:marBottom w:val="0"/>
          <w:divBdr>
            <w:top w:val="none" w:sz="0" w:space="0" w:color="auto"/>
            <w:left w:val="none" w:sz="0" w:space="0" w:color="auto"/>
            <w:bottom w:val="none" w:sz="0" w:space="0" w:color="auto"/>
            <w:right w:val="none" w:sz="0" w:space="0" w:color="auto"/>
          </w:divBdr>
        </w:div>
      </w:divsChild>
    </w:div>
    <w:div w:id="1802766902">
      <w:bodyDiv w:val="1"/>
      <w:marLeft w:val="0"/>
      <w:marRight w:val="0"/>
      <w:marTop w:val="0"/>
      <w:marBottom w:val="0"/>
      <w:divBdr>
        <w:top w:val="none" w:sz="0" w:space="0" w:color="auto"/>
        <w:left w:val="none" w:sz="0" w:space="0" w:color="auto"/>
        <w:bottom w:val="none" w:sz="0" w:space="0" w:color="auto"/>
        <w:right w:val="none" w:sz="0" w:space="0" w:color="auto"/>
      </w:divBdr>
    </w:div>
    <w:div w:id="1815756417">
      <w:bodyDiv w:val="1"/>
      <w:marLeft w:val="0"/>
      <w:marRight w:val="0"/>
      <w:marTop w:val="0"/>
      <w:marBottom w:val="0"/>
      <w:divBdr>
        <w:top w:val="none" w:sz="0" w:space="0" w:color="auto"/>
        <w:left w:val="none" w:sz="0" w:space="0" w:color="auto"/>
        <w:bottom w:val="none" w:sz="0" w:space="0" w:color="auto"/>
        <w:right w:val="none" w:sz="0" w:space="0" w:color="auto"/>
      </w:divBdr>
    </w:div>
    <w:div w:id="1838223642">
      <w:bodyDiv w:val="1"/>
      <w:marLeft w:val="0"/>
      <w:marRight w:val="0"/>
      <w:marTop w:val="0"/>
      <w:marBottom w:val="0"/>
      <w:divBdr>
        <w:top w:val="none" w:sz="0" w:space="0" w:color="auto"/>
        <w:left w:val="none" w:sz="0" w:space="0" w:color="auto"/>
        <w:bottom w:val="none" w:sz="0" w:space="0" w:color="auto"/>
        <w:right w:val="none" w:sz="0" w:space="0" w:color="auto"/>
      </w:divBdr>
    </w:div>
    <w:div w:id="1971935785">
      <w:bodyDiv w:val="1"/>
      <w:marLeft w:val="0"/>
      <w:marRight w:val="0"/>
      <w:marTop w:val="0"/>
      <w:marBottom w:val="0"/>
      <w:divBdr>
        <w:top w:val="none" w:sz="0" w:space="0" w:color="auto"/>
        <w:left w:val="none" w:sz="0" w:space="0" w:color="auto"/>
        <w:bottom w:val="none" w:sz="0" w:space="0" w:color="auto"/>
        <w:right w:val="none" w:sz="0" w:space="0" w:color="auto"/>
      </w:divBdr>
    </w:div>
    <w:div w:id="2045903658">
      <w:bodyDiv w:val="1"/>
      <w:marLeft w:val="0"/>
      <w:marRight w:val="0"/>
      <w:marTop w:val="0"/>
      <w:marBottom w:val="0"/>
      <w:divBdr>
        <w:top w:val="none" w:sz="0" w:space="0" w:color="auto"/>
        <w:left w:val="none" w:sz="0" w:space="0" w:color="auto"/>
        <w:bottom w:val="none" w:sz="0" w:space="0" w:color="auto"/>
        <w:right w:val="none" w:sz="0" w:space="0" w:color="auto"/>
      </w:divBdr>
      <w:divsChild>
        <w:div w:id="137036243">
          <w:marLeft w:val="0"/>
          <w:marRight w:val="0"/>
          <w:marTop w:val="0"/>
          <w:marBottom w:val="0"/>
          <w:divBdr>
            <w:top w:val="none" w:sz="0" w:space="0" w:color="auto"/>
            <w:left w:val="none" w:sz="0" w:space="0" w:color="auto"/>
            <w:bottom w:val="none" w:sz="0" w:space="0" w:color="auto"/>
            <w:right w:val="none" w:sz="0" w:space="0" w:color="auto"/>
          </w:divBdr>
          <w:divsChild>
            <w:div w:id="94137099">
              <w:marLeft w:val="0"/>
              <w:marRight w:val="0"/>
              <w:marTop w:val="0"/>
              <w:marBottom w:val="0"/>
              <w:divBdr>
                <w:top w:val="none" w:sz="0" w:space="0" w:color="auto"/>
                <w:left w:val="none" w:sz="0" w:space="0" w:color="auto"/>
                <w:bottom w:val="none" w:sz="0" w:space="0" w:color="auto"/>
                <w:right w:val="none" w:sz="0" w:space="0" w:color="auto"/>
              </w:divBdr>
            </w:div>
            <w:div w:id="166792580">
              <w:marLeft w:val="0"/>
              <w:marRight w:val="0"/>
              <w:marTop w:val="0"/>
              <w:marBottom w:val="0"/>
              <w:divBdr>
                <w:top w:val="none" w:sz="0" w:space="0" w:color="auto"/>
                <w:left w:val="none" w:sz="0" w:space="0" w:color="auto"/>
                <w:bottom w:val="none" w:sz="0" w:space="0" w:color="auto"/>
                <w:right w:val="none" w:sz="0" w:space="0" w:color="auto"/>
              </w:divBdr>
            </w:div>
            <w:div w:id="406269464">
              <w:marLeft w:val="0"/>
              <w:marRight w:val="0"/>
              <w:marTop w:val="0"/>
              <w:marBottom w:val="0"/>
              <w:divBdr>
                <w:top w:val="none" w:sz="0" w:space="0" w:color="auto"/>
                <w:left w:val="none" w:sz="0" w:space="0" w:color="auto"/>
                <w:bottom w:val="none" w:sz="0" w:space="0" w:color="auto"/>
                <w:right w:val="none" w:sz="0" w:space="0" w:color="auto"/>
              </w:divBdr>
            </w:div>
            <w:div w:id="661159697">
              <w:marLeft w:val="0"/>
              <w:marRight w:val="0"/>
              <w:marTop w:val="0"/>
              <w:marBottom w:val="0"/>
              <w:divBdr>
                <w:top w:val="none" w:sz="0" w:space="0" w:color="auto"/>
                <w:left w:val="none" w:sz="0" w:space="0" w:color="auto"/>
                <w:bottom w:val="none" w:sz="0" w:space="0" w:color="auto"/>
                <w:right w:val="none" w:sz="0" w:space="0" w:color="auto"/>
              </w:divBdr>
            </w:div>
            <w:div w:id="782110221">
              <w:marLeft w:val="0"/>
              <w:marRight w:val="0"/>
              <w:marTop w:val="0"/>
              <w:marBottom w:val="0"/>
              <w:divBdr>
                <w:top w:val="none" w:sz="0" w:space="0" w:color="auto"/>
                <w:left w:val="none" w:sz="0" w:space="0" w:color="auto"/>
                <w:bottom w:val="none" w:sz="0" w:space="0" w:color="auto"/>
                <w:right w:val="none" w:sz="0" w:space="0" w:color="auto"/>
              </w:divBdr>
            </w:div>
            <w:div w:id="1388649031">
              <w:marLeft w:val="0"/>
              <w:marRight w:val="0"/>
              <w:marTop w:val="0"/>
              <w:marBottom w:val="0"/>
              <w:divBdr>
                <w:top w:val="none" w:sz="0" w:space="0" w:color="auto"/>
                <w:left w:val="none" w:sz="0" w:space="0" w:color="auto"/>
                <w:bottom w:val="none" w:sz="0" w:space="0" w:color="auto"/>
                <w:right w:val="none" w:sz="0" w:space="0" w:color="auto"/>
              </w:divBdr>
            </w:div>
            <w:div w:id="1507399845">
              <w:marLeft w:val="0"/>
              <w:marRight w:val="0"/>
              <w:marTop w:val="0"/>
              <w:marBottom w:val="0"/>
              <w:divBdr>
                <w:top w:val="none" w:sz="0" w:space="0" w:color="auto"/>
                <w:left w:val="none" w:sz="0" w:space="0" w:color="auto"/>
                <w:bottom w:val="none" w:sz="0" w:space="0" w:color="auto"/>
                <w:right w:val="none" w:sz="0" w:space="0" w:color="auto"/>
              </w:divBdr>
            </w:div>
            <w:div w:id="18261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27255">
      <w:bodyDiv w:val="1"/>
      <w:marLeft w:val="0"/>
      <w:marRight w:val="0"/>
      <w:marTop w:val="0"/>
      <w:marBottom w:val="0"/>
      <w:divBdr>
        <w:top w:val="none" w:sz="0" w:space="0" w:color="auto"/>
        <w:left w:val="none" w:sz="0" w:space="0" w:color="auto"/>
        <w:bottom w:val="none" w:sz="0" w:space="0" w:color="auto"/>
        <w:right w:val="none" w:sz="0" w:space="0" w:color="auto"/>
      </w:divBdr>
      <w:divsChild>
        <w:div w:id="1546258125">
          <w:marLeft w:val="0"/>
          <w:marRight w:val="0"/>
          <w:marTop w:val="0"/>
          <w:marBottom w:val="0"/>
          <w:divBdr>
            <w:top w:val="none" w:sz="0" w:space="0" w:color="auto"/>
            <w:left w:val="none" w:sz="0" w:space="0" w:color="auto"/>
            <w:bottom w:val="none" w:sz="0" w:space="0" w:color="auto"/>
            <w:right w:val="none" w:sz="0" w:space="0" w:color="auto"/>
          </w:divBdr>
        </w:div>
        <w:div w:id="1760445428">
          <w:marLeft w:val="0"/>
          <w:marRight w:val="0"/>
          <w:marTop w:val="0"/>
          <w:marBottom w:val="0"/>
          <w:divBdr>
            <w:top w:val="none" w:sz="0" w:space="0" w:color="auto"/>
            <w:left w:val="none" w:sz="0" w:space="0" w:color="auto"/>
            <w:bottom w:val="none" w:sz="0" w:space="0" w:color="auto"/>
            <w:right w:val="none" w:sz="0" w:space="0" w:color="auto"/>
          </w:divBdr>
        </w:div>
      </w:divsChild>
    </w:div>
    <w:div w:id="2132507116">
      <w:bodyDiv w:val="1"/>
      <w:marLeft w:val="0"/>
      <w:marRight w:val="0"/>
      <w:marTop w:val="0"/>
      <w:marBottom w:val="0"/>
      <w:divBdr>
        <w:top w:val="none" w:sz="0" w:space="0" w:color="auto"/>
        <w:left w:val="none" w:sz="0" w:space="0" w:color="auto"/>
        <w:bottom w:val="none" w:sz="0" w:space="0" w:color="auto"/>
        <w:right w:val="none" w:sz="0" w:space="0" w:color="auto"/>
      </w:divBdr>
      <w:divsChild>
        <w:div w:id="195311163">
          <w:marLeft w:val="0"/>
          <w:marRight w:val="0"/>
          <w:marTop w:val="0"/>
          <w:marBottom w:val="0"/>
          <w:divBdr>
            <w:top w:val="none" w:sz="0" w:space="0" w:color="auto"/>
            <w:left w:val="none" w:sz="0" w:space="0" w:color="auto"/>
            <w:bottom w:val="none" w:sz="0" w:space="0" w:color="auto"/>
            <w:right w:val="none" w:sz="0" w:space="0" w:color="auto"/>
          </w:divBdr>
          <w:divsChild>
            <w:div w:id="10026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cdn.intechopen.com/pdfs/35527/InTech-Heritages_and_transformations_of_agrarian_structures_and_the_rural_tourism_dynamic_in_the_czech_republic.pdf" TargetMode="External"/><Relationship Id="rId21" Type="http://schemas.openxmlformats.org/officeDocument/2006/relationships/image" Target="media/image5.jpeg"/><Relationship Id="rId34" Type="http://schemas.openxmlformats.org/officeDocument/2006/relationships/image" Target="media/image9.png"/><Relationship Id="rId42" Type="http://schemas.openxmlformats.org/officeDocument/2006/relationships/hyperlink" Target="http://pub.unwto.org/WebRoot/Store/Shops/Infoshop/4C97/6CB3/B8B6/56A0/9C50/C0A8/0164/D7CF/100921_tourism_and_biodiversity_excerpt.pdf" TargetMode="External"/><Relationship Id="rId47" Type="http://schemas.openxmlformats.org/officeDocument/2006/relationships/hyperlink" Target="http://www.lonelyplanet.com/poland/the-carpathian-mountains" TargetMode="External"/><Relationship Id="rId50" Type="http://schemas.openxmlformats.org/officeDocument/2006/relationships/hyperlink" Target="http://globus.igipz.pan.pl/geoekoklimat/blaz/blaz33.pdf" TargetMode="External"/><Relationship Id="rId55" Type="http://schemas.openxmlformats.org/officeDocument/2006/relationships/hyperlink" Target="http://www.romaniatourism.com/the-carpathian-mountains.html" TargetMode="External"/><Relationship Id="rId63" Type="http://schemas.openxmlformats.org/officeDocument/2006/relationships/hyperlink" Target="http://www.karpatokalapitvany.hu/" TargetMode="External"/><Relationship Id="rId68" Type="http://schemas.openxmlformats.org/officeDocument/2006/relationships/hyperlink" Target="http://www.slovakia.travel/data/Resources/Upload/Doc/NaStiahnutie/Ranch_EN_08-11.pdf" TargetMode="External"/><Relationship Id="rId76" Type="http://schemas.openxmlformats.org/officeDocument/2006/relationships/hyperlink" Target="http://uaeta.org/en/page/14" TargetMode="External"/><Relationship Id="rId84" Type="http://schemas.openxmlformats.org/officeDocument/2006/relationships/fontTable" Target="fontTable.xml"/><Relationship Id="rId97"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hyperlink" Target="http://www.npdjerdap.org/en_index.html" TargetMode="External"/><Relationship Id="rId2" Type="http://schemas.openxmlformats.org/officeDocument/2006/relationships/numbering" Target="numbering.xml"/><Relationship Id="rId16" Type="http://schemas.openxmlformats.org/officeDocument/2006/relationships/hyperlink" Target="http://www.youtube.com/watch?v=a5zGK7cCVlM" TargetMode="External"/><Relationship Id="rId29" Type="http://schemas.openxmlformats.org/officeDocument/2006/relationships/hyperlink" Target="http://www.wttc.org/tourismfortomorrow/awards/award-categories/global-tourism-business-award/" TargetMode="Externa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www.sustainabletravel.org/case_studies.htm" TargetMode="External"/><Relationship Id="rId37" Type="http://schemas.openxmlformats.org/officeDocument/2006/relationships/hyperlink" Target="http://ec.europa.eu/enterprise/sectors/tourism/documents/annual-reports/index_en.htm" TargetMode="External"/><Relationship Id="rId40" Type="http://schemas.openxmlformats.org/officeDocument/2006/relationships/hyperlink" Target="http://www.itb-berlin.de/media/itbk/itbk_media/itbk_pdf/WTTR_Report_2013_web.pdf" TargetMode="External"/><Relationship Id="rId45" Type="http://schemas.openxmlformats.org/officeDocument/2006/relationships/hyperlink" Target="http://www.czech-mountains.eu/beskydy-en/" TargetMode="External"/><Relationship Id="rId53" Type="http://schemas.openxmlformats.org/officeDocument/2006/relationships/hyperlink" Target="http://www.forumcarpaticum.org/FC-2010/Presentations_Posters/Presentations/Tourism_re-development_and_sustainability/Zawilinska_et_al_FC.pdf" TargetMode="External"/><Relationship Id="rId58" Type="http://schemas.openxmlformats.org/officeDocument/2006/relationships/hyperlink" Target="http://tourism-cluster-romania.com/projects/rural-tourism-development" TargetMode="External"/><Relationship Id="rId66" Type="http://schemas.openxmlformats.org/officeDocument/2006/relationships/hyperlink" Target="http://www.tankonyvtar.hu/en/tartalom/tamop425/0051_Design_and_development_of_touristic_products/ch07s04.html" TargetMode="External"/><Relationship Id="rId74" Type="http://schemas.openxmlformats.org/officeDocument/2006/relationships/hyperlink" Target="http://green-ukraine.com/tourist-attractions-of-the-carpathian-mountains" TargetMode="External"/><Relationship Id="rId79" Type="http://schemas.openxmlformats.org/officeDocument/2006/relationships/hyperlink" Target="http://www.unep.at/carpathianconvention/tl_files/carpathiancon/Downloads/02%20Activities/2.1.2%20Strategic%20Action%20Plan%20for%20the%20Carpathian%20Area.pdf" TargetMode="External"/><Relationship Id="rId5" Type="http://schemas.openxmlformats.org/officeDocument/2006/relationships/settings" Target="settings.xml"/><Relationship Id="rId61" Type="http://schemas.openxmlformats.org/officeDocument/2006/relationships/hyperlink" Target="http://www.furdoszovetseg.hu/doc/letoltheto-anyagok/juhasz-szabolcs--gyogy-es-elmenyfurdok-nemzetgazdasagi-jelentosege.pdf" TargetMode="External"/><Relationship Id="rId82" Type="http://schemas.openxmlformats.org/officeDocument/2006/relationships/hyperlink" Target="http://www.oete.de/Joomla/index.php?option=com_content&amp;view=article&amp;id=92&amp;Itemid=187&amp;lang=en"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www.wttc.org/tourismfortomorrow/awards/award-categories/destination-stewardship-award/" TargetMode="External"/><Relationship Id="rId35" Type="http://schemas.openxmlformats.org/officeDocument/2006/relationships/image" Target="media/image10.png"/><Relationship Id="rId43" Type="http://schemas.openxmlformats.org/officeDocument/2006/relationships/hyperlink" Target="http://www.e-unwto.org" TargetMode="External"/><Relationship Id="rId48" Type="http://schemas.openxmlformats.org/officeDocument/2006/relationships/hyperlink" Target="http://venturepoland.eu/main.php?id=49" TargetMode="External"/><Relationship Id="rId56" Type="http://schemas.openxmlformats.org/officeDocument/2006/relationships/hyperlink" Target="http://www.romanianmonasteries.org/romania/carpathian-mountains" TargetMode="External"/><Relationship Id="rId64" Type="http://schemas.openxmlformats.org/officeDocument/2006/relationships/hyperlink" Target="http://link.springer.com/chapter/10.1007%2F978-90-481-9861-0_9" TargetMode="External"/><Relationship Id="rId69" Type="http://schemas.openxmlformats.org/officeDocument/2006/relationships/hyperlink" Target="http://www.ubm.ro/sites/CJEES/viewTopic.php?topicId=163" TargetMode="External"/><Relationship Id="rId77" Type="http://schemas.openxmlformats.org/officeDocument/2006/relationships/hyperlink" Target="http://i-rep.emu.edu.tr:8080/jspui/bitstream/11129/222/1/Danylo.pdf" TargetMode="External"/><Relationship Id="rId8" Type="http://schemas.openxmlformats.org/officeDocument/2006/relationships/endnotes" Target="endnotes.xml"/><Relationship Id="rId51" Type="http://schemas.openxmlformats.org/officeDocument/2006/relationships/hyperlink" Target="http://simplycarpathians.com/index.php/en/about-us" TargetMode="External"/><Relationship Id="rId72" Type="http://schemas.openxmlformats.org/officeDocument/2006/relationships/hyperlink" Target="http://www.congresdeneu.ad/pdf/Sessio_5_1_Sr_Petkovic.pdf" TargetMode="External"/><Relationship Id="rId80" Type="http://schemas.openxmlformats.org/officeDocument/2006/relationships/hyperlink" Target="http://www.darksky.org/night-sky-conservation/dark-sky-place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hyperlink" Target="http://www.touringnature.com" TargetMode="External"/><Relationship Id="rId38" Type="http://schemas.openxmlformats.org/officeDocument/2006/relationships/hyperlink" Target="http://ecrgroup.eu/wp-content/uploads/2012/10/Declaration-Via-Carpathia.pdf" TargetMode="External"/><Relationship Id="rId46" Type="http://schemas.openxmlformats.org/officeDocument/2006/relationships/hyperlink" Target="http://ec.europa.eu/enterprise/sectors/tourism/documents/annual-reports/index_en.htm" TargetMode="External"/><Relationship Id="rId59" Type="http://schemas.openxmlformats.org/officeDocument/2006/relationships/hyperlink" Target="http://www.uni-konstanz.de/crimeandculture/iccv.htm" TargetMode="External"/><Relationship Id="rId67" Type="http://schemas.openxmlformats.org/officeDocument/2006/relationships/hyperlink" Target="http://asse-01.webglobe.sk/intropage.aspx?l=2&amp;ami=0&amp;smi=0&amp;p=99" TargetMode="External"/><Relationship Id="rId20" Type="http://schemas.openxmlformats.org/officeDocument/2006/relationships/image" Target="media/image4.jpeg"/><Relationship Id="rId41" Type="http://schemas.openxmlformats.org/officeDocument/2006/relationships/hyperlink" Target="http://www.prismanet.gr/urtl/cms/content/downloads/Newsletter1st%20Issue_WEB.pdf" TargetMode="External"/><Relationship Id="rId54" Type="http://schemas.openxmlformats.org/officeDocument/2006/relationships/hyperlink" Target="http://www.slowfoodfoundation.com/pagine/eng/presidi/dettaglio_presidi.lasso?-id=1762&amp;-nz=148&amp;-tp" TargetMode="External"/><Relationship Id="rId62" Type="http://schemas.openxmlformats.org/officeDocument/2006/relationships/hyperlink" Target="http://gotohungary.com/en_GB/national-parks/-/netaview/44546" TargetMode="External"/><Relationship Id="rId70" Type="http://schemas.openxmlformats.org/officeDocument/2006/relationships/hyperlink" Target="http://www.danubeparks.org/?story=50" TargetMode="External"/><Relationship Id="rId75" Type="http://schemas.openxmlformats.org/officeDocument/2006/relationships/hyperlink" Target="http://www.karpataljaturizmus.info/product_info.php?products_id=1574&amp;tab=6&amp;map=1&amp;language=en" TargetMode="External"/><Relationship Id="rId83" Type="http://schemas.openxmlformats.org/officeDocument/2006/relationships/hyperlink" Target="http://www.ceeweb.org/work-areas/working-groups/sustainable-touris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hyperlink" Target="http://www.wttc.org/tourismfortomorrow/awards/award-categories/community-benefit-award/" TargetMode="External"/><Relationship Id="rId36" Type="http://schemas.openxmlformats.org/officeDocument/2006/relationships/image" Target="media/image11.png"/><Relationship Id="rId49" Type="http://schemas.openxmlformats.org/officeDocument/2006/relationships/hyperlink" Target="http://en.krynica.pl/" TargetMode="External"/><Relationship Id="rId57" Type="http://schemas.openxmlformats.org/officeDocument/2006/relationships/hyperlink" Target="http://www.erdelyiszallas.net/turizmus-erdely-szallas.php" TargetMode="External"/><Relationship Id="rId10" Type="http://schemas.openxmlformats.org/officeDocument/2006/relationships/header" Target="header1.xml"/><Relationship Id="rId31" Type="http://schemas.openxmlformats.org/officeDocument/2006/relationships/hyperlink" Target="http://www.wttc.org/tourismfortomorrow/awards/award-categories/conservation-award/" TargetMode="External"/><Relationship Id="rId44" Type="http://schemas.openxmlformats.org/officeDocument/2006/relationships/hyperlink" Target="http://www.carpathianparks.org/index.php?option=com_xmap&amp;sitemap=2&amp;Itemid=328" TargetMode="External"/><Relationship Id="rId52" Type="http://schemas.openxmlformats.org/officeDocument/2006/relationships/hyperlink" Target="http://www.dgins-sofia2010.eu/pdocs/Poland%20quality%20of%20life.pdf" TargetMode="External"/><Relationship Id="rId60" Type="http://schemas.openxmlformats.org/officeDocument/2006/relationships/hyperlink" Target="http://www.seap.usv.ro/annals/ojs/index.php/annals/article/viewFile/450/472" TargetMode="External"/><Relationship Id="rId65" Type="http://schemas.openxmlformats.org/officeDocument/2006/relationships/hyperlink" Target="http://www.slow-food.hu/" TargetMode="External"/><Relationship Id="rId73" Type="http://schemas.openxmlformats.org/officeDocument/2006/relationships/hyperlink" Target="http://www.doiserbia.nb.rs/img/doi/1450-569X/2012/1450-569X1228045P.pdf" TargetMode="External"/><Relationship Id="rId78" Type="http://schemas.openxmlformats.org/officeDocument/2006/relationships/hyperlink" Target="http://www.visiteurope.com/Discover/Where-To-Go/Carpathians" TargetMode="External"/><Relationship Id="rId81" Type="http://schemas.openxmlformats.org/officeDocument/2006/relationships/hyperlink" Target="http://www.visitengland.org/england-tourism-industry/DestinationManagerToolkit/destinationmonitoring/3EDeterminingLocalRecreationalCarryingCapacity.aspx?title=3E:%20Determining%20Local%20Recreational%20Carrying%20Capacity" TargetMode="External"/><Relationship Id="rId99"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isziva\Asztal\K&#225;rp&#225;tok\statek\statisztika_081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a:t>Tourism</a:t>
            </a:r>
            <a:r>
              <a:rPr lang="hu-HU" baseline="0"/>
              <a:t> </a:t>
            </a:r>
            <a:r>
              <a:rPr lang="hu-HU"/>
              <a:t>expenditure in the Carpathian</a:t>
            </a:r>
            <a:r>
              <a:rPr lang="hu-HU" baseline="0"/>
              <a:t> countries</a:t>
            </a:r>
            <a:endParaRPr lang="hu-HU"/>
          </a:p>
        </c:rich>
      </c:tx>
      <c:overlay val="0"/>
    </c:title>
    <c:autoTitleDeleted val="0"/>
    <c:plotArea>
      <c:layout/>
      <c:lineChart>
        <c:grouping val="standard"/>
        <c:varyColors val="0"/>
        <c:ser>
          <c:idx val="0"/>
          <c:order val="0"/>
          <c:tx>
            <c:strRef>
              <c:f>érkezés!$A$24</c:f>
              <c:strCache>
                <c:ptCount val="1"/>
                <c:pt idx="0">
                  <c:v>Czech Republic</c:v>
                </c:pt>
              </c:strCache>
            </c:strRef>
          </c:tx>
          <c:marker>
            <c:symbol val="none"/>
          </c:marker>
          <c:cat>
            <c:numRef>
              <c:f>érkezés!$B$23:$F$23</c:f>
              <c:numCache>
                <c:formatCode>0</c:formatCode>
                <c:ptCount val="5"/>
                <c:pt idx="0">
                  <c:v>2007</c:v>
                </c:pt>
                <c:pt idx="1">
                  <c:v>2008</c:v>
                </c:pt>
                <c:pt idx="2">
                  <c:v>2009</c:v>
                </c:pt>
                <c:pt idx="3">
                  <c:v>2010</c:v>
                </c:pt>
                <c:pt idx="4">
                  <c:v>2011</c:v>
                </c:pt>
              </c:numCache>
            </c:numRef>
          </c:cat>
          <c:val>
            <c:numRef>
              <c:f>érkezés!$B$24:$F$24</c:f>
              <c:numCache>
                <c:formatCode>#,##0</c:formatCode>
                <c:ptCount val="5"/>
                <c:pt idx="0">
                  <c:v>6915</c:v>
                </c:pt>
                <c:pt idx="1">
                  <c:v>7857</c:v>
                </c:pt>
                <c:pt idx="2">
                  <c:v>7013</c:v>
                </c:pt>
                <c:pt idx="3">
                  <c:v>7121</c:v>
                </c:pt>
                <c:pt idx="4">
                  <c:v>7628</c:v>
                </c:pt>
              </c:numCache>
            </c:numRef>
          </c:val>
          <c:smooth val="0"/>
        </c:ser>
        <c:ser>
          <c:idx val="1"/>
          <c:order val="1"/>
          <c:tx>
            <c:strRef>
              <c:f>érkezés!$A$25</c:f>
              <c:strCache>
                <c:ptCount val="1"/>
                <c:pt idx="0">
                  <c:v>Hungary</c:v>
                </c:pt>
              </c:strCache>
            </c:strRef>
          </c:tx>
          <c:marker>
            <c:symbol val="none"/>
          </c:marker>
          <c:cat>
            <c:numRef>
              <c:f>érkezés!$B$23:$F$23</c:f>
              <c:numCache>
                <c:formatCode>0</c:formatCode>
                <c:ptCount val="5"/>
                <c:pt idx="0">
                  <c:v>2007</c:v>
                </c:pt>
                <c:pt idx="1">
                  <c:v>2008</c:v>
                </c:pt>
                <c:pt idx="2">
                  <c:v>2009</c:v>
                </c:pt>
                <c:pt idx="3">
                  <c:v>2010</c:v>
                </c:pt>
                <c:pt idx="4">
                  <c:v>2011</c:v>
                </c:pt>
              </c:numCache>
            </c:numRef>
          </c:cat>
          <c:val>
            <c:numRef>
              <c:f>érkezés!$B$25:$F$25</c:f>
              <c:numCache>
                <c:formatCode>#,##0</c:formatCode>
                <c:ptCount val="5"/>
                <c:pt idx="0">
                  <c:v>4739</c:v>
                </c:pt>
                <c:pt idx="1">
                  <c:v>6033</c:v>
                </c:pt>
                <c:pt idx="2">
                  <c:v>5712</c:v>
                </c:pt>
                <c:pt idx="3">
                  <c:v>5339</c:v>
                </c:pt>
                <c:pt idx="4">
                  <c:v>5629</c:v>
                </c:pt>
              </c:numCache>
            </c:numRef>
          </c:val>
          <c:smooth val="0"/>
        </c:ser>
        <c:ser>
          <c:idx val="2"/>
          <c:order val="2"/>
          <c:tx>
            <c:strRef>
              <c:f>érkezés!$A$26</c:f>
              <c:strCache>
                <c:ptCount val="1"/>
                <c:pt idx="0">
                  <c:v>Poland</c:v>
                </c:pt>
              </c:strCache>
            </c:strRef>
          </c:tx>
          <c:marker>
            <c:symbol val="none"/>
          </c:marker>
          <c:cat>
            <c:numRef>
              <c:f>érkezés!$B$23:$F$23</c:f>
              <c:numCache>
                <c:formatCode>0</c:formatCode>
                <c:ptCount val="5"/>
                <c:pt idx="0">
                  <c:v>2007</c:v>
                </c:pt>
                <c:pt idx="1">
                  <c:v>2008</c:v>
                </c:pt>
                <c:pt idx="2">
                  <c:v>2009</c:v>
                </c:pt>
                <c:pt idx="3">
                  <c:v>2010</c:v>
                </c:pt>
                <c:pt idx="4">
                  <c:v>2011</c:v>
                </c:pt>
              </c:numCache>
            </c:numRef>
          </c:cat>
          <c:val>
            <c:numRef>
              <c:f>érkezés!$B$26:$F$26</c:f>
              <c:numCache>
                <c:formatCode>#,##0</c:formatCode>
                <c:ptCount val="5"/>
                <c:pt idx="0">
                  <c:v>10599</c:v>
                </c:pt>
                <c:pt idx="1">
                  <c:v>11768</c:v>
                </c:pt>
                <c:pt idx="2">
                  <c:v>9011</c:v>
                </c:pt>
                <c:pt idx="3">
                  <c:v>9526</c:v>
                </c:pt>
                <c:pt idx="4">
                  <c:v>10683</c:v>
                </c:pt>
              </c:numCache>
            </c:numRef>
          </c:val>
          <c:smooth val="0"/>
        </c:ser>
        <c:ser>
          <c:idx val="3"/>
          <c:order val="3"/>
          <c:tx>
            <c:strRef>
              <c:f>érkezés!$A$27</c:f>
              <c:strCache>
                <c:ptCount val="1"/>
                <c:pt idx="0">
                  <c:v>Romania</c:v>
                </c:pt>
              </c:strCache>
            </c:strRef>
          </c:tx>
          <c:marker>
            <c:symbol val="none"/>
          </c:marker>
          <c:cat>
            <c:numRef>
              <c:f>érkezés!$B$23:$F$23</c:f>
              <c:numCache>
                <c:formatCode>0</c:formatCode>
                <c:ptCount val="5"/>
                <c:pt idx="0">
                  <c:v>2007</c:v>
                </c:pt>
                <c:pt idx="1">
                  <c:v>2008</c:v>
                </c:pt>
                <c:pt idx="2">
                  <c:v>2009</c:v>
                </c:pt>
                <c:pt idx="3">
                  <c:v>2010</c:v>
                </c:pt>
                <c:pt idx="4">
                  <c:v>2011</c:v>
                </c:pt>
              </c:numCache>
            </c:numRef>
          </c:cat>
          <c:val>
            <c:numRef>
              <c:f>érkezés!$B$27:$F$27</c:f>
              <c:numCache>
                <c:formatCode>#,##0</c:formatCode>
                <c:ptCount val="5"/>
                <c:pt idx="0">
                  <c:v>1610</c:v>
                </c:pt>
                <c:pt idx="1">
                  <c:v>1991</c:v>
                </c:pt>
                <c:pt idx="2">
                  <c:v>1229</c:v>
                </c:pt>
                <c:pt idx="3">
                  <c:v>1136</c:v>
                </c:pt>
                <c:pt idx="4">
                  <c:v>1420</c:v>
                </c:pt>
              </c:numCache>
            </c:numRef>
          </c:val>
          <c:smooth val="0"/>
        </c:ser>
        <c:ser>
          <c:idx val="4"/>
          <c:order val="4"/>
          <c:tx>
            <c:strRef>
              <c:f>érkezés!$A$28</c:f>
              <c:strCache>
                <c:ptCount val="1"/>
                <c:pt idx="0">
                  <c:v>Slovakia</c:v>
                </c:pt>
              </c:strCache>
            </c:strRef>
          </c:tx>
          <c:marker>
            <c:symbol val="none"/>
          </c:marker>
          <c:cat>
            <c:numRef>
              <c:f>érkezés!$B$23:$F$23</c:f>
              <c:numCache>
                <c:formatCode>0</c:formatCode>
                <c:ptCount val="5"/>
                <c:pt idx="0">
                  <c:v>2007</c:v>
                </c:pt>
                <c:pt idx="1">
                  <c:v>2008</c:v>
                </c:pt>
                <c:pt idx="2">
                  <c:v>2009</c:v>
                </c:pt>
                <c:pt idx="3">
                  <c:v>2010</c:v>
                </c:pt>
                <c:pt idx="4">
                  <c:v>2011</c:v>
                </c:pt>
              </c:numCache>
            </c:numRef>
          </c:cat>
          <c:val>
            <c:numRef>
              <c:f>érkezés!$B$28:$F$28</c:f>
              <c:numCache>
                <c:formatCode>#,##0</c:formatCode>
                <c:ptCount val="5"/>
                <c:pt idx="0">
                  <c:v>2026</c:v>
                </c:pt>
                <c:pt idx="1">
                  <c:v>2589</c:v>
                </c:pt>
                <c:pt idx="2">
                  <c:v>2341</c:v>
                </c:pt>
                <c:pt idx="3">
                  <c:v>2228</c:v>
                </c:pt>
                <c:pt idx="4">
                  <c:v>2431</c:v>
                </c:pt>
              </c:numCache>
            </c:numRef>
          </c:val>
          <c:smooth val="0"/>
        </c:ser>
        <c:ser>
          <c:idx val="5"/>
          <c:order val="5"/>
          <c:tx>
            <c:strRef>
              <c:f>érkezés!$A$29</c:f>
              <c:strCache>
                <c:ptCount val="1"/>
                <c:pt idx="0">
                  <c:v>Serbia</c:v>
                </c:pt>
              </c:strCache>
            </c:strRef>
          </c:tx>
          <c:marker>
            <c:symbol val="none"/>
          </c:marker>
          <c:cat>
            <c:numRef>
              <c:f>érkezés!$B$23:$F$23</c:f>
              <c:numCache>
                <c:formatCode>0</c:formatCode>
                <c:ptCount val="5"/>
                <c:pt idx="0">
                  <c:v>2007</c:v>
                </c:pt>
                <c:pt idx="1">
                  <c:v>2008</c:v>
                </c:pt>
                <c:pt idx="2">
                  <c:v>2009</c:v>
                </c:pt>
                <c:pt idx="3">
                  <c:v>2010</c:v>
                </c:pt>
                <c:pt idx="4">
                  <c:v>2011</c:v>
                </c:pt>
              </c:numCache>
            </c:numRef>
          </c:cat>
          <c:val>
            <c:numRef>
              <c:f>érkezés!$B$29:$F$29</c:f>
              <c:numCache>
                <c:formatCode>#,##0</c:formatCode>
                <c:ptCount val="5"/>
                <c:pt idx="0">
                  <c:v>864</c:v>
                </c:pt>
                <c:pt idx="1">
                  <c:v>957</c:v>
                </c:pt>
                <c:pt idx="2">
                  <c:v>869</c:v>
                </c:pt>
                <c:pt idx="3">
                  <c:v>799</c:v>
                </c:pt>
                <c:pt idx="4">
                  <c:v>991</c:v>
                </c:pt>
              </c:numCache>
            </c:numRef>
          </c:val>
          <c:smooth val="0"/>
        </c:ser>
        <c:ser>
          <c:idx val="6"/>
          <c:order val="6"/>
          <c:tx>
            <c:strRef>
              <c:f>érkezés!$A$30</c:f>
              <c:strCache>
                <c:ptCount val="1"/>
                <c:pt idx="0">
                  <c:v>Ukraine</c:v>
                </c:pt>
              </c:strCache>
            </c:strRef>
          </c:tx>
          <c:marker>
            <c:symbol val="none"/>
          </c:marker>
          <c:cat>
            <c:numRef>
              <c:f>érkezés!$B$23:$F$23</c:f>
              <c:numCache>
                <c:formatCode>0</c:formatCode>
                <c:ptCount val="5"/>
                <c:pt idx="0">
                  <c:v>2007</c:v>
                </c:pt>
                <c:pt idx="1">
                  <c:v>2008</c:v>
                </c:pt>
                <c:pt idx="2">
                  <c:v>2009</c:v>
                </c:pt>
                <c:pt idx="3">
                  <c:v>2010</c:v>
                </c:pt>
                <c:pt idx="4">
                  <c:v>2011</c:v>
                </c:pt>
              </c:numCache>
            </c:numRef>
          </c:cat>
          <c:val>
            <c:numRef>
              <c:f>érkezés!$B$30:$F$30</c:f>
              <c:numCache>
                <c:formatCode>#,##0</c:formatCode>
                <c:ptCount val="5"/>
                <c:pt idx="0">
                  <c:v>4597</c:v>
                </c:pt>
                <c:pt idx="1">
                  <c:v>5768</c:v>
                </c:pt>
                <c:pt idx="2">
                  <c:v>3576</c:v>
                </c:pt>
                <c:pt idx="3">
                  <c:v>3788</c:v>
                </c:pt>
                <c:pt idx="4">
                  <c:v>4294</c:v>
                </c:pt>
              </c:numCache>
            </c:numRef>
          </c:val>
          <c:smooth val="0"/>
        </c:ser>
        <c:dLbls>
          <c:showLegendKey val="0"/>
          <c:showVal val="0"/>
          <c:showCatName val="0"/>
          <c:showSerName val="0"/>
          <c:showPercent val="0"/>
          <c:showBubbleSize val="0"/>
        </c:dLbls>
        <c:marker val="1"/>
        <c:smooth val="0"/>
        <c:axId val="147888000"/>
        <c:axId val="147889536"/>
      </c:lineChart>
      <c:catAx>
        <c:axId val="147888000"/>
        <c:scaling>
          <c:orientation val="minMax"/>
        </c:scaling>
        <c:delete val="0"/>
        <c:axPos val="b"/>
        <c:numFmt formatCode="0" sourceLinked="1"/>
        <c:majorTickMark val="none"/>
        <c:minorTickMark val="none"/>
        <c:tickLblPos val="nextTo"/>
        <c:crossAx val="147889536"/>
        <c:crosses val="autoZero"/>
        <c:auto val="1"/>
        <c:lblAlgn val="ctr"/>
        <c:lblOffset val="100"/>
        <c:noMultiLvlLbl val="0"/>
      </c:catAx>
      <c:valAx>
        <c:axId val="147889536"/>
        <c:scaling>
          <c:orientation val="minMax"/>
        </c:scaling>
        <c:delete val="0"/>
        <c:axPos val="l"/>
        <c:majorGridlines/>
        <c:numFmt formatCode="#,##0" sourceLinked="1"/>
        <c:majorTickMark val="none"/>
        <c:minorTickMark val="none"/>
        <c:tickLblPos val="nextTo"/>
        <c:spPr>
          <a:ln w="9525">
            <a:noFill/>
          </a:ln>
        </c:spPr>
        <c:crossAx val="147888000"/>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F0F784-CF60-4CDC-8F82-63DD67858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23038</Words>
  <Characters>145141</Characters>
  <Application>Microsoft Office Word</Application>
  <DocSecurity>0</DocSecurity>
  <Lines>1209</Lines>
  <Paragraphs>335</Paragraphs>
  <ScaleCrop>false</ScaleCrop>
  <HeadingPairs>
    <vt:vector size="8" baseType="variant">
      <vt:variant>
        <vt:lpstr>Titel</vt:lpstr>
      </vt:variant>
      <vt:variant>
        <vt:i4>1</vt:i4>
      </vt:variant>
      <vt:variant>
        <vt:lpstr>Title</vt:lpstr>
      </vt:variant>
      <vt:variant>
        <vt:i4>1</vt:i4>
      </vt:variant>
      <vt:variant>
        <vt:lpstr>Cím</vt:lpstr>
      </vt:variant>
      <vt:variant>
        <vt:i4>1</vt:i4>
      </vt:variant>
      <vt:variant>
        <vt:lpstr>Tytuł</vt:lpstr>
      </vt:variant>
      <vt:variant>
        <vt:i4>1</vt:i4>
      </vt:variant>
    </vt:vector>
  </HeadingPairs>
  <TitlesOfParts>
    <vt:vector size="4" baseType="lpstr">
      <vt:lpstr>Consultation Draft - Strategy for the future sustainable tourism development of the Carpathians</vt:lpstr>
      <vt:lpstr>Consultation Draft - Strategy for the future sustainable tourism development of the Carpathians</vt:lpstr>
      <vt:lpstr>Consultation Draft - Strategy for the future sustainable tourism development of the Carpathians</vt:lpstr>
      <vt:lpstr>Consultation Draft - Strategy for the future sustainable tourism development of the Carpathians</vt:lpstr>
    </vt:vector>
  </TitlesOfParts>
  <Company>Xellum; ETE</Company>
  <LinksUpToDate>false</LinksUpToDate>
  <CharactersWithSpaces>167844</CharactersWithSpaces>
  <SharedDoc>false</SharedDoc>
  <HyperlinkBase/>
  <HLinks>
    <vt:vector size="552" baseType="variant">
      <vt:variant>
        <vt:i4>2818148</vt:i4>
      </vt:variant>
      <vt:variant>
        <vt:i4>390</vt:i4>
      </vt:variant>
      <vt:variant>
        <vt:i4>0</vt:i4>
      </vt:variant>
      <vt:variant>
        <vt:i4>5</vt:i4>
      </vt:variant>
      <vt:variant>
        <vt:lpwstr>http://www.carpathianparks.org/</vt:lpwstr>
      </vt:variant>
      <vt:variant>
        <vt:lpwstr/>
      </vt:variant>
      <vt:variant>
        <vt:i4>1900546</vt:i4>
      </vt:variant>
      <vt:variant>
        <vt:i4>387</vt:i4>
      </vt:variant>
      <vt:variant>
        <vt:i4>0</vt:i4>
      </vt:variant>
      <vt:variant>
        <vt:i4>5</vt:i4>
      </vt:variant>
      <vt:variant>
        <vt:lpwstr>http://www.ceeweb.org/work-areas/working-groups/sustainable-tourism/</vt:lpwstr>
      </vt:variant>
      <vt:variant>
        <vt:lpwstr/>
      </vt:variant>
      <vt:variant>
        <vt:i4>262249</vt:i4>
      </vt:variant>
      <vt:variant>
        <vt:i4>384</vt:i4>
      </vt:variant>
      <vt:variant>
        <vt:i4>0</vt:i4>
      </vt:variant>
      <vt:variant>
        <vt:i4>5</vt:i4>
      </vt:variant>
      <vt:variant>
        <vt:lpwstr>http://www.oete.de/Joomla/index.php?option=com_content&amp;view=article&amp;id=92&amp;Itemid=187&amp;lang=en</vt:lpwstr>
      </vt:variant>
      <vt:variant>
        <vt:lpwstr/>
      </vt:variant>
      <vt:variant>
        <vt:i4>5111874</vt:i4>
      </vt:variant>
      <vt:variant>
        <vt:i4>381</vt:i4>
      </vt:variant>
      <vt:variant>
        <vt:i4>0</vt:i4>
      </vt:variant>
      <vt:variant>
        <vt:i4>5</vt:i4>
      </vt:variant>
      <vt:variant>
        <vt:lpwstr>http://www.visitengland.org/england-tourism-industry/DestinationManagerToolkit/destinationmonitoring/3EDeterminingLocalRecreationalCarryingCapacity.aspx?title=3E:%20Determining%20Local%20Recreational%20Carrying%20Capacity</vt:lpwstr>
      </vt:variant>
      <vt:variant>
        <vt:lpwstr/>
      </vt:variant>
      <vt:variant>
        <vt:i4>1441874</vt:i4>
      </vt:variant>
      <vt:variant>
        <vt:i4>378</vt:i4>
      </vt:variant>
      <vt:variant>
        <vt:i4>0</vt:i4>
      </vt:variant>
      <vt:variant>
        <vt:i4>5</vt:i4>
      </vt:variant>
      <vt:variant>
        <vt:lpwstr>http://www.darksky.org/night-sky-conservation/dark-sky-places</vt:lpwstr>
      </vt:variant>
      <vt:variant>
        <vt:lpwstr/>
      </vt:variant>
      <vt:variant>
        <vt:i4>6291477</vt:i4>
      </vt:variant>
      <vt:variant>
        <vt:i4>375</vt:i4>
      </vt:variant>
      <vt:variant>
        <vt:i4>0</vt:i4>
      </vt:variant>
      <vt:variant>
        <vt:i4>5</vt:i4>
      </vt:variant>
      <vt:variant>
        <vt:lpwstr>http://www.unep.at/carpathianconvention/tl_files/carpathiancon/Downloads/02 Activities/2.1.2 Strategic Action Plan for the Carpathian Area.pdf</vt:lpwstr>
      </vt:variant>
      <vt:variant>
        <vt:lpwstr/>
      </vt:variant>
      <vt:variant>
        <vt:i4>7012463</vt:i4>
      </vt:variant>
      <vt:variant>
        <vt:i4>372</vt:i4>
      </vt:variant>
      <vt:variant>
        <vt:i4>0</vt:i4>
      </vt:variant>
      <vt:variant>
        <vt:i4>5</vt:i4>
      </vt:variant>
      <vt:variant>
        <vt:lpwstr>http://www.visiteurope.com/Discover/Where-To-Go/Carpathians</vt:lpwstr>
      </vt:variant>
      <vt:variant>
        <vt:lpwstr/>
      </vt:variant>
      <vt:variant>
        <vt:i4>3342381</vt:i4>
      </vt:variant>
      <vt:variant>
        <vt:i4>369</vt:i4>
      </vt:variant>
      <vt:variant>
        <vt:i4>0</vt:i4>
      </vt:variant>
      <vt:variant>
        <vt:i4>5</vt:i4>
      </vt:variant>
      <vt:variant>
        <vt:lpwstr>http://i-rep.emu.edu.tr:8080/jspui/bitstream/11129/222/1/Danylo.pdf</vt:lpwstr>
      </vt:variant>
      <vt:variant>
        <vt:lpwstr/>
      </vt:variant>
      <vt:variant>
        <vt:i4>2949177</vt:i4>
      </vt:variant>
      <vt:variant>
        <vt:i4>366</vt:i4>
      </vt:variant>
      <vt:variant>
        <vt:i4>0</vt:i4>
      </vt:variant>
      <vt:variant>
        <vt:i4>5</vt:i4>
      </vt:variant>
      <vt:variant>
        <vt:lpwstr>http://uaeta.org/en/page/14</vt:lpwstr>
      </vt:variant>
      <vt:variant>
        <vt:lpwstr/>
      </vt:variant>
      <vt:variant>
        <vt:i4>655443</vt:i4>
      </vt:variant>
      <vt:variant>
        <vt:i4>363</vt:i4>
      </vt:variant>
      <vt:variant>
        <vt:i4>0</vt:i4>
      </vt:variant>
      <vt:variant>
        <vt:i4>5</vt:i4>
      </vt:variant>
      <vt:variant>
        <vt:lpwstr>http://www.karpataljaturizmus.info/product_info.php?products_id=1574&amp;tab=6&amp;map=1&amp;language=en</vt:lpwstr>
      </vt:variant>
      <vt:variant>
        <vt:lpwstr/>
      </vt:variant>
      <vt:variant>
        <vt:i4>5308440</vt:i4>
      </vt:variant>
      <vt:variant>
        <vt:i4>360</vt:i4>
      </vt:variant>
      <vt:variant>
        <vt:i4>0</vt:i4>
      </vt:variant>
      <vt:variant>
        <vt:i4>5</vt:i4>
      </vt:variant>
      <vt:variant>
        <vt:lpwstr>http://green-ukraine.com/tourist-attractions-of-the-carpathian-mountains</vt:lpwstr>
      </vt:variant>
      <vt:variant>
        <vt:lpwstr/>
      </vt:variant>
      <vt:variant>
        <vt:i4>8323128</vt:i4>
      </vt:variant>
      <vt:variant>
        <vt:i4>357</vt:i4>
      </vt:variant>
      <vt:variant>
        <vt:i4>0</vt:i4>
      </vt:variant>
      <vt:variant>
        <vt:i4>5</vt:i4>
      </vt:variant>
      <vt:variant>
        <vt:lpwstr>http://www.doiserbia.nb.rs/img/doi/1450-569X/2012/1450-569X1228045P.pdf</vt:lpwstr>
      </vt:variant>
      <vt:variant>
        <vt:lpwstr/>
      </vt:variant>
      <vt:variant>
        <vt:i4>7798909</vt:i4>
      </vt:variant>
      <vt:variant>
        <vt:i4>354</vt:i4>
      </vt:variant>
      <vt:variant>
        <vt:i4>0</vt:i4>
      </vt:variant>
      <vt:variant>
        <vt:i4>5</vt:i4>
      </vt:variant>
      <vt:variant>
        <vt:lpwstr>http://www.congresdeneu.ad/pdf/Sessio_5_1_Sr_Petkovic.pdf</vt:lpwstr>
      </vt:variant>
      <vt:variant>
        <vt:lpwstr/>
      </vt:variant>
      <vt:variant>
        <vt:i4>6225972</vt:i4>
      </vt:variant>
      <vt:variant>
        <vt:i4>351</vt:i4>
      </vt:variant>
      <vt:variant>
        <vt:i4>0</vt:i4>
      </vt:variant>
      <vt:variant>
        <vt:i4>5</vt:i4>
      </vt:variant>
      <vt:variant>
        <vt:lpwstr>http://www.npdjerdap.org/en_index.html</vt:lpwstr>
      </vt:variant>
      <vt:variant>
        <vt:lpwstr/>
      </vt:variant>
      <vt:variant>
        <vt:i4>917512</vt:i4>
      </vt:variant>
      <vt:variant>
        <vt:i4>348</vt:i4>
      </vt:variant>
      <vt:variant>
        <vt:i4>0</vt:i4>
      </vt:variant>
      <vt:variant>
        <vt:i4>5</vt:i4>
      </vt:variant>
      <vt:variant>
        <vt:lpwstr>http://www.danubeparks.org/?story=50</vt:lpwstr>
      </vt:variant>
      <vt:variant>
        <vt:lpwstr/>
      </vt:variant>
      <vt:variant>
        <vt:i4>6815796</vt:i4>
      </vt:variant>
      <vt:variant>
        <vt:i4>345</vt:i4>
      </vt:variant>
      <vt:variant>
        <vt:i4>0</vt:i4>
      </vt:variant>
      <vt:variant>
        <vt:i4>5</vt:i4>
      </vt:variant>
      <vt:variant>
        <vt:lpwstr>http://www.ubm.ro/sites/CJEES/viewTopic.php?topicId=163</vt:lpwstr>
      </vt:variant>
      <vt:variant>
        <vt:lpwstr/>
      </vt:variant>
      <vt:variant>
        <vt:i4>3014762</vt:i4>
      </vt:variant>
      <vt:variant>
        <vt:i4>342</vt:i4>
      </vt:variant>
      <vt:variant>
        <vt:i4>0</vt:i4>
      </vt:variant>
      <vt:variant>
        <vt:i4>5</vt:i4>
      </vt:variant>
      <vt:variant>
        <vt:lpwstr>http://www.slovakia.travel/data/Resources/Upload/Doc/NaStiahnutie/Ranch_EN_08-11.pdf</vt:lpwstr>
      </vt:variant>
      <vt:variant>
        <vt:lpwstr/>
      </vt:variant>
      <vt:variant>
        <vt:i4>3932286</vt:i4>
      </vt:variant>
      <vt:variant>
        <vt:i4>339</vt:i4>
      </vt:variant>
      <vt:variant>
        <vt:i4>0</vt:i4>
      </vt:variant>
      <vt:variant>
        <vt:i4>5</vt:i4>
      </vt:variant>
      <vt:variant>
        <vt:lpwstr>http://asse-01.webglobe.sk/intropage.aspx?l=2&amp;ami=0&amp;smi=0&amp;p=99</vt:lpwstr>
      </vt:variant>
      <vt:variant>
        <vt:lpwstr/>
      </vt:variant>
      <vt:variant>
        <vt:i4>8192099</vt:i4>
      </vt:variant>
      <vt:variant>
        <vt:i4>336</vt:i4>
      </vt:variant>
      <vt:variant>
        <vt:i4>0</vt:i4>
      </vt:variant>
      <vt:variant>
        <vt:i4>5</vt:i4>
      </vt:variant>
      <vt:variant>
        <vt:lpwstr>http://www.tankonyvtar.hu/en/tartalom/tamop425/0051_Design_and_development_of_touristic_products/ch07s04.html</vt:lpwstr>
      </vt:variant>
      <vt:variant>
        <vt:lpwstr/>
      </vt:variant>
      <vt:variant>
        <vt:i4>5636121</vt:i4>
      </vt:variant>
      <vt:variant>
        <vt:i4>333</vt:i4>
      </vt:variant>
      <vt:variant>
        <vt:i4>0</vt:i4>
      </vt:variant>
      <vt:variant>
        <vt:i4>5</vt:i4>
      </vt:variant>
      <vt:variant>
        <vt:lpwstr>http://www.slow-food.hu/</vt:lpwstr>
      </vt:variant>
      <vt:variant>
        <vt:lpwstr/>
      </vt:variant>
      <vt:variant>
        <vt:i4>2818077</vt:i4>
      </vt:variant>
      <vt:variant>
        <vt:i4>330</vt:i4>
      </vt:variant>
      <vt:variant>
        <vt:i4>0</vt:i4>
      </vt:variant>
      <vt:variant>
        <vt:i4>5</vt:i4>
      </vt:variant>
      <vt:variant>
        <vt:lpwstr>http://link.springer.com/chapter/10.1007%2F978-90-481-9861-0_9</vt:lpwstr>
      </vt:variant>
      <vt:variant>
        <vt:lpwstr/>
      </vt:variant>
      <vt:variant>
        <vt:i4>1441862</vt:i4>
      </vt:variant>
      <vt:variant>
        <vt:i4>327</vt:i4>
      </vt:variant>
      <vt:variant>
        <vt:i4>0</vt:i4>
      </vt:variant>
      <vt:variant>
        <vt:i4>5</vt:i4>
      </vt:variant>
      <vt:variant>
        <vt:lpwstr>http://www.karpatokalapitvany.hu/</vt:lpwstr>
      </vt:variant>
      <vt:variant>
        <vt:lpwstr/>
      </vt:variant>
      <vt:variant>
        <vt:i4>7209041</vt:i4>
      </vt:variant>
      <vt:variant>
        <vt:i4>324</vt:i4>
      </vt:variant>
      <vt:variant>
        <vt:i4>0</vt:i4>
      </vt:variant>
      <vt:variant>
        <vt:i4>5</vt:i4>
      </vt:variant>
      <vt:variant>
        <vt:lpwstr>http://gotohungary.com/en_GB/national-parks/-/netaview/44546</vt:lpwstr>
      </vt:variant>
      <vt:variant>
        <vt:lpwstr/>
      </vt:variant>
      <vt:variant>
        <vt:i4>7733296</vt:i4>
      </vt:variant>
      <vt:variant>
        <vt:i4>321</vt:i4>
      </vt:variant>
      <vt:variant>
        <vt:i4>0</vt:i4>
      </vt:variant>
      <vt:variant>
        <vt:i4>5</vt:i4>
      </vt:variant>
      <vt:variant>
        <vt:lpwstr>http://www.furdoszovetseg.hu/doc/letoltheto-anyagok/juhasz-szabolcs--gyogy-es-elmenyfurdok-nemzetgazdasagi-jelentosege.pdf</vt:lpwstr>
      </vt:variant>
      <vt:variant>
        <vt:lpwstr/>
      </vt:variant>
      <vt:variant>
        <vt:i4>3801144</vt:i4>
      </vt:variant>
      <vt:variant>
        <vt:i4>318</vt:i4>
      </vt:variant>
      <vt:variant>
        <vt:i4>0</vt:i4>
      </vt:variant>
      <vt:variant>
        <vt:i4>5</vt:i4>
      </vt:variant>
      <vt:variant>
        <vt:lpwstr>http://www.seap.usv.ro/annals/ojs/index.php/annals/article/viewFile/450/472</vt:lpwstr>
      </vt:variant>
      <vt:variant>
        <vt:lpwstr/>
      </vt:variant>
      <vt:variant>
        <vt:i4>2949220</vt:i4>
      </vt:variant>
      <vt:variant>
        <vt:i4>315</vt:i4>
      </vt:variant>
      <vt:variant>
        <vt:i4>0</vt:i4>
      </vt:variant>
      <vt:variant>
        <vt:i4>5</vt:i4>
      </vt:variant>
      <vt:variant>
        <vt:lpwstr>http://www.uni-konstanz.de/crimeandculture/iccv.htm</vt:lpwstr>
      </vt:variant>
      <vt:variant>
        <vt:lpwstr/>
      </vt:variant>
      <vt:variant>
        <vt:i4>1507358</vt:i4>
      </vt:variant>
      <vt:variant>
        <vt:i4>312</vt:i4>
      </vt:variant>
      <vt:variant>
        <vt:i4>0</vt:i4>
      </vt:variant>
      <vt:variant>
        <vt:i4>5</vt:i4>
      </vt:variant>
      <vt:variant>
        <vt:lpwstr>http://tourism-cluster-romania.com/projects/rural-tourism-development</vt:lpwstr>
      </vt:variant>
      <vt:variant>
        <vt:lpwstr/>
      </vt:variant>
      <vt:variant>
        <vt:i4>5177374</vt:i4>
      </vt:variant>
      <vt:variant>
        <vt:i4>309</vt:i4>
      </vt:variant>
      <vt:variant>
        <vt:i4>0</vt:i4>
      </vt:variant>
      <vt:variant>
        <vt:i4>5</vt:i4>
      </vt:variant>
      <vt:variant>
        <vt:lpwstr>http://www.erdelyiszallas.net/turizmus-erdely-szallas.php</vt:lpwstr>
      </vt:variant>
      <vt:variant>
        <vt:lpwstr/>
      </vt:variant>
      <vt:variant>
        <vt:i4>7733352</vt:i4>
      </vt:variant>
      <vt:variant>
        <vt:i4>306</vt:i4>
      </vt:variant>
      <vt:variant>
        <vt:i4>0</vt:i4>
      </vt:variant>
      <vt:variant>
        <vt:i4>5</vt:i4>
      </vt:variant>
      <vt:variant>
        <vt:lpwstr>http://www.romanianmonasteries.org/romania/carpathian-mountains</vt:lpwstr>
      </vt:variant>
      <vt:variant>
        <vt:lpwstr/>
      </vt:variant>
      <vt:variant>
        <vt:i4>7274541</vt:i4>
      </vt:variant>
      <vt:variant>
        <vt:i4>303</vt:i4>
      </vt:variant>
      <vt:variant>
        <vt:i4>0</vt:i4>
      </vt:variant>
      <vt:variant>
        <vt:i4>5</vt:i4>
      </vt:variant>
      <vt:variant>
        <vt:lpwstr>http://www.romaniatourism.com/the-carpathian-mountains.html</vt:lpwstr>
      </vt:variant>
      <vt:variant>
        <vt:lpwstr/>
      </vt:variant>
      <vt:variant>
        <vt:i4>786544</vt:i4>
      </vt:variant>
      <vt:variant>
        <vt:i4>300</vt:i4>
      </vt:variant>
      <vt:variant>
        <vt:i4>0</vt:i4>
      </vt:variant>
      <vt:variant>
        <vt:i4>5</vt:i4>
      </vt:variant>
      <vt:variant>
        <vt:lpwstr>http://www.slowfoodfoundation.com/pagine/eng/presidi/dettaglio_presidi.lasso?-id=1762&amp;-nz=148&amp;-tp</vt:lpwstr>
      </vt:variant>
      <vt:variant>
        <vt:lpwstr/>
      </vt:variant>
      <vt:variant>
        <vt:i4>4390961</vt:i4>
      </vt:variant>
      <vt:variant>
        <vt:i4>297</vt:i4>
      </vt:variant>
      <vt:variant>
        <vt:i4>0</vt:i4>
      </vt:variant>
      <vt:variant>
        <vt:i4>5</vt:i4>
      </vt:variant>
      <vt:variant>
        <vt:lpwstr>http://www.forumcarpaticum.org/FC-2010/Presentations_Posters/Presentations/Tourism_re-development_and_sustainability/Zawilinska_et_al_FC.pdf</vt:lpwstr>
      </vt:variant>
      <vt:variant>
        <vt:lpwstr/>
      </vt:variant>
      <vt:variant>
        <vt:i4>8126591</vt:i4>
      </vt:variant>
      <vt:variant>
        <vt:i4>294</vt:i4>
      </vt:variant>
      <vt:variant>
        <vt:i4>0</vt:i4>
      </vt:variant>
      <vt:variant>
        <vt:i4>5</vt:i4>
      </vt:variant>
      <vt:variant>
        <vt:lpwstr>http://www.dgins-sofia2010.eu/pdocs/Poland quality of life.pdf</vt:lpwstr>
      </vt:variant>
      <vt:variant>
        <vt:lpwstr/>
      </vt:variant>
      <vt:variant>
        <vt:i4>2818150</vt:i4>
      </vt:variant>
      <vt:variant>
        <vt:i4>291</vt:i4>
      </vt:variant>
      <vt:variant>
        <vt:i4>0</vt:i4>
      </vt:variant>
      <vt:variant>
        <vt:i4>5</vt:i4>
      </vt:variant>
      <vt:variant>
        <vt:lpwstr>http://simplycarpathians.com/index.php/en/about-us</vt:lpwstr>
      </vt:variant>
      <vt:variant>
        <vt:lpwstr/>
      </vt:variant>
      <vt:variant>
        <vt:i4>2162732</vt:i4>
      </vt:variant>
      <vt:variant>
        <vt:i4>288</vt:i4>
      </vt:variant>
      <vt:variant>
        <vt:i4>0</vt:i4>
      </vt:variant>
      <vt:variant>
        <vt:i4>5</vt:i4>
      </vt:variant>
      <vt:variant>
        <vt:lpwstr>http://globus.igipz.pan.pl/geoekoklimat/blaz/blaz33.pdf</vt:lpwstr>
      </vt:variant>
      <vt:variant>
        <vt:lpwstr/>
      </vt:variant>
      <vt:variant>
        <vt:i4>6094861</vt:i4>
      </vt:variant>
      <vt:variant>
        <vt:i4>285</vt:i4>
      </vt:variant>
      <vt:variant>
        <vt:i4>0</vt:i4>
      </vt:variant>
      <vt:variant>
        <vt:i4>5</vt:i4>
      </vt:variant>
      <vt:variant>
        <vt:lpwstr>http://en.krynica.pl/</vt:lpwstr>
      </vt:variant>
      <vt:variant>
        <vt:lpwstr/>
      </vt:variant>
      <vt:variant>
        <vt:i4>6357102</vt:i4>
      </vt:variant>
      <vt:variant>
        <vt:i4>282</vt:i4>
      </vt:variant>
      <vt:variant>
        <vt:i4>0</vt:i4>
      </vt:variant>
      <vt:variant>
        <vt:i4>5</vt:i4>
      </vt:variant>
      <vt:variant>
        <vt:lpwstr>http://venturepoland.eu/main.php?id=49</vt:lpwstr>
      </vt:variant>
      <vt:variant>
        <vt:lpwstr/>
      </vt:variant>
      <vt:variant>
        <vt:i4>8257572</vt:i4>
      </vt:variant>
      <vt:variant>
        <vt:i4>279</vt:i4>
      </vt:variant>
      <vt:variant>
        <vt:i4>0</vt:i4>
      </vt:variant>
      <vt:variant>
        <vt:i4>5</vt:i4>
      </vt:variant>
      <vt:variant>
        <vt:lpwstr>http://www.lonelyplanet.com/poland/the-carpathian-mountains</vt:lpwstr>
      </vt:variant>
      <vt:variant>
        <vt:lpwstr/>
      </vt:variant>
      <vt:variant>
        <vt:i4>7667724</vt:i4>
      </vt:variant>
      <vt:variant>
        <vt:i4>276</vt:i4>
      </vt:variant>
      <vt:variant>
        <vt:i4>0</vt:i4>
      </vt:variant>
      <vt:variant>
        <vt:i4>5</vt:i4>
      </vt:variant>
      <vt:variant>
        <vt:lpwstr>http://ec.europa.eu/enterprise/sectors/tourism/documents/annual-reports/index_en.htm</vt:lpwstr>
      </vt:variant>
      <vt:variant>
        <vt:lpwstr/>
      </vt:variant>
      <vt:variant>
        <vt:i4>5242949</vt:i4>
      </vt:variant>
      <vt:variant>
        <vt:i4>273</vt:i4>
      </vt:variant>
      <vt:variant>
        <vt:i4>0</vt:i4>
      </vt:variant>
      <vt:variant>
        <vt:i4>5</vt:i4>
      </vt:variant>
      <vt:variant>
        <vt:lpwstr>http://www.czech-mountains.eu/beskydy-en/</vt:lpwstr>
      </vt:variant>
      <vt:variant>
        <vt:lpwstr/>
      </vt:variant>
      <vt:variant>
        <vt:i4>7864391</vt:i4>
      </vt:variant>
      <vt:variant>
        <vt:i4>270</vt:i4>
      </vt:variant>
      <vt:variant>
        <vt:i4>0</vt:i4>
      </vt:variant>
      <vt:variant>
        <vt:i4>5</vt:i4>
      </vt:variant>
      <vt:variant>
        <vt:lpwstr>http://www.carpathianparks.org/index.php?option=com_xmap&amp;sitemap=2&amp;Itemid=328</vt:lpwstr>
      </vt:variant>
      <vt:variant>
        <vt:lpwstr/>
      </vt:variant>
      <vt:variant>
        <vt:i4>2818107</vt:i4>
      </vt:variant>
      <vt:variant>
        <vt:i4>267</vt:i4>
      </vt:variant>
      <vt:variant>
        <vt:i4>0</vt:i4>
      </vt:variant>
      <vt:variant>
        <vt:i4>5</vt:i4>
      </vt:variant>
      <vt:variant>
        <vt:lpwstr>http://www.e-unwto.org/</vt:lpwstr>
      </vt:variant>
      <vt:variant>
        <vt:lpwstr/>
      </vt:variant>
      <vt:variant>
        <vt:i4>3604582</vt:i4>
      </vt:variant>
      <vt:variant>
        <vt:i4>264</vt:i4>
      </vt:variant>
      <vt:variant>
        <vt:i4>0</vt:i4>
      </vt:variant>
      <vt:variant>
        <vt:i4>5</vt:i4>
      </vt:variant>
      <vt:variant>
        <vt:lpwstr>http://pub.unwto.org/WebRoot/Store/Shops/Infoshop/4C97/6CB3/B8B6/56A0/9C50/C0A8/0164/D7CF/100921_tourism_and_biodiversity_excerpt.pdf</vt:lpwstr>
      </vt:variant>
      <vt:variant>
        <vt:lpwstr/>
      </vt:variant>
      <vt:variant>
        <vt:i4>1900671</vt:i4>
      </vt:variant>
      <vt:variant>
        <vt:i4>261</vt:i4>
      </vt:variant>
      <vt:variant>
        <vt:i4>0</vt:i4>
      </vt:variant>
      <vt:variant>
        <vt:i4>5</vt:i4>
      </vt:variant>
      <vt:variant>
        <vt:lpwstr>http://www.prismanet.gr/urtl/cms/content/downloads/Newsletter1st%20Issue_WEB.pdf</vt:lpwstr>
      </vt:variant>
      <vt:variant>
        <vt:lpwstr/>
      </vt:variant>
      <vt:variant>
        <vt:i4>2031670</vt:i4>
      </vt:variant>
      <vt:variant>
        <vt:i4>258</vt:i4>
      </vt:variant>
      <vt:variant>
        <vt:i4>0</vt:i4>
      </vt:variant>
      <vt:variant>
        <vt:i4>5</vt:i4>
      </vt:variant>
      <vt:variant>
        <vt:lpwstr>http://www.itb-berlin.de/media/itbk/itbk_media/itbk_pdf/WTTR_Report_2013_web.pdf</vt:lpwstr>
      </vt:variant>
      <vt:variant>
        <vt:lpwstr/>
      </vt:variant>
      <vt:variant>
        <vt:i4>6553645</vt:i4>
      </vt:variant>
      <vt:variant>
        <vt:i4>255</vt:i4>
      </vt:variant>
      <vt:variant>
        <vt:i4>0</vt:i4>
      </vt:variant>
      <vt:variant>
        <vt:i4>5</vt:i4>
      </vt:variant>
      <vt:variant>
        <vt:lpwstr>http://cdn.intechopen.com/pdfs/35527/InTech-Heritages_and_transformations_of_agrarian_structures_and_the_rural_tourism_dynamic_in_the_czech_republic.pdf</vt:lpwstr>
      </vt:variant>
      <vt:variant>
        <vt:lpwstr/>
      </vt:variant>
      <vt:variant>
        <vt:i4>6750269</vt:i4>
      </vt:variant>
      <vt:variant>
        <vt:i4>252</vt:i4>
      </vt:variant>
      <vt:variant>
        <vt:i4>0</vt:i4>
      </vt:variant>
      <vt:variant>
        <vt:i4>5</vt:i4>
      </vt:variant>
      <vt:variant>
        <vt:lpwstr>http://ecrgroup.eu/wp-content/uploads/2012/10/Declaration-Via-Carpathia.pdf</vt:lpwstr>
      </vt:variant>
      <vt:variant>
        <vt:lpwstr/>
      </vt:variant>
      <vt:variant>
        <vt:i4>7667724</vt:i4>
      </vt:variant>
      <vt:variant>
        <vt:i4>249</vt:i4>
      </vt:variant>
      <vt:variant>
        <vt:i4>0</vt:i4>
      </vt:variant>
      <vt:variant>
        <vt:i4>5</vt:i4>
      </vt:variant>
      <vt:variant>
        <vt:lpwstr>http://ec.europa.eu/enterprise/sectors/tourism/documents/annual-reports/index_en.htm</vt:lpwstr>
      </vt:variant>
      <vt:variant>
        <vt:lpwstr/>
      </vt:variant>
      <vt:variant>
        <vt:i4>5963786</vt:i4>
      </vt:variant>
      <vt:variant>
        <vt:i4>246</vt:i4>
      </vt:variant>
      <vt:variant>
        <vt:i4>0</vt:i4>
      </vt:variant>
      <vt:variant>
        <vt:i4>5</vt:i4>
      </vt:variant>
      <vt:variant>
        <vt:lpwstr>http://www.touringnature.com/</vt:lpwstr>
      </vt:variant>
      <vt:variant>
        <vt:lpwstr/>
      </vt:variant>
      <vt:variant>
        <vt:i4>2293830</vt:i4>
      </vt:variant>
      <vt:variant>
        <vt:i4>243</vt:i4>
      </vt:variant>
      <vt:variant>
        <vt:i4>0</vt:i4>
      </vt:variant>
      <vt:variant>
        <vt:i4>5</vt:i4>
      </vt:variant>
      <vt:variant>
        <vt:lpwstr>http://www.sustainabletravel.org/case_studies.htm</vt:lpwstr>
      </vt:variant>
      <vt:variant>
        <vt:lpwstr/>
      </vt:variant>
      <vt:variant>
        <vt:i4>3407928</vt:i4>
      </vt:variant>
      <vt:variant>
        <vt:i4>240</vt:i4>
      </vt:variant>
      <vt:variant>
        <vt:i4>0</vt:i4>
      </vt:variant>
      <vt:variant>
        <vt:i4>5</vt:i4>
      </vt:variant>
      <vt:variant>
        <vt:lpwstr>http://www.wttc.org/tourismfortomorrow/awards/award-categories/conservation-award/</vt:lpwstr>
      </vt:variant>
      <vt:variant>
        <vt:lpwstr/>
      </vt:variant>
      <vt:variant>
        <vt:i4>4259934</vt:i4>
      </vt:variant>
      <vt:variant>
        <vt:i4>237</vt:i4>
      </vt:variant>
      <vt:variant>
        <vt:i4>0</vt:i4>
      </vt:variant>
      <vt:variant>
        <vt:i4>5</vt:i4>
      </vt:variant>
      <vt:variant>
        <vt:lpwstr>http://www.wttc.org/tourismfortomorrow/awards/award-categories/destination-stewardship-award/</vt:lpwstr>
      </vt:variant>
      <vt:variant>
        <vt:lpwstr/>
      </vt:variant>
      <vt:variant>
        <vt:i4>6225943</vt:i4>
      </vt:variant>
      <vt:variant>
        <vt:i4>234</vt:i4>
      </vt:variant>
      <vt:variant>
        <vt:i4>0</vt:i4>
      </vt:variant>
      <vt:variant>
        <vt:i4>5</vt:i4>
      </vt:variant>
      <vt:variant>
        <vt:lpwstr>http://www.wttc.org/tourismfortomorrow/awards/award-categories/global-tourism-business-award/</vt:lpwstr>
      </vt:variant>
      <vt:variant>
        <vt:lpwstr/>
      </vt:variant>
      <vt:variant>
        <vt:i4>2555936</vt:i4>
      </vt:variant>
      <vt:variant>
        <vt:i4>231</vt:i4>
      </vt:variant>
      <vt:variant>
        <vt:i4>0</vt:i4>
      </vt:variant>
      <vt:variant>
        <vt:i4>5</vt:i4>
      </vt:variant>
      <vt:variant>
        <vt:lpwstr>http://www.wttc.org/tourismfortomorrow/awards/award-categories/community-benefit-award/</vt:lpwstr>
      </vt:variant>
      <vt:variant>
        <vt:lpwstr/>
      </vt:variant>
      <vt:variant>
        <vt:i4>1507376</vt:i4>
      </vt:variant>
      <vt:variant>
        <vt:i4>224</vt:i4>
      </vt:variant>
      <vt:variant>
        <vt:i4>0</vt:i4>
      </vt:variant>
      <vt:variant>
        <vt:i4>5</vt:i4>
      </vt:variant>
      <vt:variant>
        <vt:lpwstr/>
      </vt:variant>
      <vt:variant>
        <vt:lpwstr>_Toc372294814</vt:lpwstr>
      </vt:variant>
      <vt:variant>
        <vt:i4>1507376</vt:i4>
      </vt:variant>
      <vt:variant>
        <vt:i4>218</vt:i4>
      </vt:variant>
      <vt:variant>
        <vt:i4>0</vt:i4>
      </vt:variant>
      <vt:variant>
        <vt:i4>5</vt:i4>
      </vt:variant>
      <vt:variant>
        <vt:lpwstr/>
      </vt:variant>
      <vt:variant>
        <vt:lpwstr>_Toc372294813</vt:lpwstr>
      </vt:variant>
      <vt:variant>
        <vt:i4>1507376</vt:i4>
      </vt:variant>
      <vt:variant>
        <vt:i4>212</vt:i4>
      </vt:variant>
      <vt:variant>
        <vt:i4>0</vt:i4>
      </vt:variant>
      <vt:variant>
        <vt:i4>5</vt:i4>
      </vt:variant>
      <vt:variant>
        <vt:lpwstr/>
      </vt:variant>
      <vt:variant>
        <vt:lpwstr>_Toc372294812</vt:lpwstr>
      </vt:variant>
      <vt:variant>
        <vt:i4>1507376</vt:i4>
      </vt:variant>
      <vt:variant>
        <vt:i4>206</vt:i4>
      </vt:variant>
      <vt:variant>
        <vt:i4>0</vt:i4>
      </vt:variant>
      <vt:variant>
        <vt:i4>5</vt:i4>
      </vt:variant>
      <vt:variant>
        <vt:lpwstr/>
      </vt:variant>
      <vt:variant>
        <vt:lpwstr>_Toc372294811</vt:lpwstr>
      </vt:variant>
      <vt:variant>
        <vt:i4>1507376</vt:i4>
      </vt:variant>
      <vt:variant>
        <vt:i4>200</vt:i4>
      </vt:variant>
      <vt:variant>
        <vt:i4>0</vt:i4>
      </vt:variant>
      <vt:variant>
        <vt:i4>5</vt:i4>
      </vt:variant>
      <vt:variant>
        <vt:lpwstr/>
      </vt:variant>
      <vt:variant>
        <vt:lpwstr>_Toc372294810</vt:lpwstr>
      </vt:variant>
      <vt:variant>
        <vt:i4>1441840</vt:i4>
      </vt:variant>
      <vt:variant>
        <vt:i4>194</vt:i4>
      </vt:variant>
      <vt:variant>
        <vt:i4>0</vt:i4>
      </vt:variant>
      <vt:variant>
        <vt:i4>5</vt:i4>
      </vt:variant>
      <vt:variant>
        <vt:lpwstr/>
      </vt:variant>
      <vt:variant>
        <vt:lpwstr>_Toc372294809</vt:lpwstr>
      </vt:variant>
      <vt:variant>
        <vt:i4>1441840</vt:i4>
      </vt:variant>
      <vt:variant>
        <vt:i4>188</vt:i4>
      </vt:variant>
      <vt:variant>
        <vt:i4>0</vt:i4>
      </vt:variant>
      <vt:variant>
        <vt:i4>5</vt:i4>
      </vt:variant>
      <vt:variant>
        <vt:lpwstr/>
      </vt:variant>
      <vt:variant>
        <vt:lpwstr>_Toc372294808</vt:lpwstr>
      </vt:variant>
      <vt:variant>
        <vt:i4>1441840</vt:i4>
      </vt:variant>
      <vt:variant>
        <vt:i4>182</vt:i4>
      </vt:variant>
      <vt:variant>
        <vt:i4>0</vt:i4>
      </vt:variant>
      <vt:variant>
        <vt:i4>5</vt:i4>
      </vt:variant>
      <vt:variant>
        <vt:lpwstr/>
      </vt:variant>
      <vt:variant>
        <vt:lpwstr>_Toc372294807</vt:lpwstr>
      </vt:variant>
      <vt:variant>
        <vt:i4>1441840</vt:i4>
      </vt:variant>
      <vt:variant>
        <vt:i4>176</vt:i4>
      </vt:variant>
      <vt:variant>
        <vt:i4>0</vt:i4>
      </vt:variant>
      <vt:variant>
        <vt:i4>5</vt:i4>
      </vt:variant>
      <vt:variant>
        <vt:lpwstr/>
      </vt:variant>
      <vt:variant>
        <vt:lpwstr>_Toc372294806</vt:lpwstr>
      </vt:variant>
      <vt:variant>
        <vt:i4>1441840</vt:i4>
      </vt:variant>
      <vt:variant>
        <vt:i4>170</vt:i4>
      </vt:variant>
      <vt:variant>
        <vt:i4>0</vt:i4>
      </vt:variant>
      <vt:variant>
        <vt:i4>5</vt:i4>
      </vt:variant>
      <vt:variant>
        <vt:lpwstr/>
      </vt:variant>
      <vt:variant>
        <vt:lpwstr>_Toc372294805</vt:lpwstr>
      </vt:variant>
      <vt:variant>
        <vt:i4>1441840</vt:i4>
      </vt:variant>
      <vt:variant>
        <vt:i4>164</vt:i4>
      </vt:variant>
      <vt:variant>
        <vt:i4>0</vt:i4>
      </vt:variant>
      <vt:variant>
        <vt:i4>5</vt:i4>
      </vt:variant>
      <vt:variant>
        <vt:lpwstr/>
      </vt:variant>
      <vt:variant>
        <vt:lpwstr>_Toc372294804</vt:lpwstr>
      </vt:variant>
      <vt:variant>
        <vt:i4>1441840</vt:i4>
      </vt:variant>
      <vt:variant>
        <vt:i4>158</vt:i4>
      </vt:variant>
      <vt:variant>
        <vt:i4>0</vt:i4>
      </vt:variant>
      <vt:variant>
        <vt:i4>5</vt:i4>
      </vt:variant>
      <vt:variant>
        <vt:lpwstr/>
      </vt:variant>
      <vt:variant>
        <vt:lpwstr>_Toc372294803</vt:lpwstr>
      </vt:variant>
      <vt:variant>
        <vt:i4>1441840</vt:i4>
      </vt:variant>
      <vt:variant>
        <vt:i4>152</vt:i4>
      </vt:variant>
      <vt:variant>
        <vt:i4>0</vt:i4>
      </vt:variant>
      <vt:variant>
        <vt:i4>5</vt:i4>
      </vt:variant>
      <vt:variant>
        <vt:lpwstr/>
      </vt:variant>
      <vt:variant>
        <vt:lpwstr>_Toc372294802</vt:lpwstr>
      </vt:variant>
      <vt:variant>
        <vt:i4>1441840</vt:i4>
      </vt:variant>
      <vt:variant>
        <vt:i4>146</vt:i4>
      </vt:variant>
      <vt:variant>
        <vt:i4>0</vt:i4>
      </vt:variant>
      <vt:variant>
        <vt:i4>5</vt:i4>
      </vt:variant>
      <vt:variant>
        <vt:lpwstr/>
      </vt:variant>
      <vt:variant>
        <vt:lpwstr>_Toc372294801</vt:lpwstr>
      </vt:variant>
      <vt:variant>
        <vt:i4>1441840</vt:i4>
      </vt:variant>
      <vt:variant>
        <vt:i4>140</vt:i4>
      </vt:variant>
      <vt:variant>
        <vt:i4>0</vt:i4>
      </vt:variant>
      <vt:variant>
        <vt:i4>5</vt:i4>
      </vt:variant>
      <vt:variant>
        <vt:lpwstr/>
      </vt:variant>
      <vt:variant>
        <vt:lpwstr>_Toc372294800</vt:lpwstr>
      </vt:variant>
      <vt:variant>
        <vt:i4>2031679</vt:i4>
      </vt:variant>
      <vt:variant>
        <vt:i4>134</vt:i4>
      </vt:variant>
      <vt:variant>
        <vt:i4>0</vt:i4>
      </vt:variant>
      <vt:variant>
        <vt:i4>5</vt:i4>
      </vt:variant>
      <vt:variant>
        <vt:lpwstr/>
      </vt:variant>
      <vt:variant>
        <vt:lpwstr>_Toc372294799</vt:lpwstr>
      </vt:variant>
      <vt:variant>
        <vt:i4>2031679</vt:i4>
      </vt:variant>
      <vt:variant>
        <vt:i4>128</vt:i4>
      </vt:variant>
      <vt:variant>
        <vt:i4>0</vt:i4>
      </vt:variant>
      <vt:variant>
        <vt:i4>5</vt:i4>
      </vt:variant>
      <vt:variant>
        <vt:lpwstr/>
      </vt:variant>
      <vt:variant>
        <vt:lpwstr>_Toc372294798</vt:lpwstr>
      </vt:variant>
      <vt:variant>
        <vt:i4>2031679</vt:i4>
      </vt:variant>
      <vt:variant>
        <vt:i4>122</vt:i4>
      </vt:variant>
      <vt:variant>
        <vt:i4>0</vt:i4>
      </vt:variant>
      <vt:variant>
        <vt:i4>5</vt:i4>
      </vt:variant>
      <vt:variant>
        <vt:lpwstr/>
      </vt:variant>
      <vt:variant>
        <vt:lpwstr>_Toc372294797</vt:lpwstr>
      </vt:variant>
      <vt:variant>
        <vt:i4>2031679</vt:i4>
      </vt:variant>
      <vt:variant>
        <vt:i4>116</vt:i4>
      </vt:variant>
      <vt:variant>
        <vt:i4>0</vt:i4>
      </vt:variant>
      <vt:variant>
        <vt:i4>5</vt:i4>
      </vt:variant>
      <vt:variant>
        <vt:lpwstr/>
      </vt:variant>
      <vt:variant>
        <vt:lpwstr>_Toc372294796</vt:lpwstr>
      </vt:variant>
      <vt:variant>
        <vt:i4>2031679</vt:i4>
      </vt:variant>
      <vt:variant>
        <vt:i4>110</vt:i4>
      </vt:variant>
      <vt:variant>
        <vt:i4>0</vt:i4>
      </vt:variant>
      <vt:variant>
        <vt:i4>5</vt:i4>
      </vt:variant>
      <vt:variant>
        <vt:lpwstr/>
      </vt:variant>
      <vt:variant>
        <vt:lpwstr>_Toc372294795</vt:lpwstr>
      </vt:variant>
      <vt:variant>
        <vt:i4>2031679</vt:i4>
      </vt:variant>
      <vt:variant>
        <vt:i4>104</vt:i4>
      </vt:variant>
      <vt:variant>
        <vt:i4>0</vt:i4>
      </vt:variant>
      <vt:variant>
        <vt:i4>5</vt:i4>
      </vt:variant>
      <vt:variant>
        <vt:lpwstr/>
      </vt:variant>
      <vt:variant>
        <vt:lpwstr>_Toc372294794</vt:lpwstr>
      </vt:variant>
      <vt:variant>
        <vt:i4>2031679</vt:i4>
      </vt:variant>
      <vt:variant>
        <vt:i4>98</vt:i4>
      </vt:variant>
      <vt:variant>
        <vt:i4>0</vt:i4>
      </vt:variant>
      <vt:variant>
        <vt:i4>5</vt:i4>
      </vt:variant>
      <vt:variant>
        <vt:lpwstr/>
      </vt:variant>
      <vt:variant>
        <vt:lpwstr>_Toc372294793</vt:lpwstr>
      </vt:variant>
      <vt:variant>
        <vt:i4>2031679</vt:i4>
      </vt:variant>
      <vt:variant>
        <vt:i4>92</vt:i4>
      </vt:variant>
      <vt:variant>
        <vt:i4>0</vt:i4>
      </vt:variant>
      <vt:variant>
        <vt:i4>5</vt:i4>
      </vt:variant>
      <vt:variant>
        <vt:lpwstr/>
      </vt:variant>
      <vt:variant>
        <vt:lpwstr>_Toc372294792</vt:lpwstr>
      </vt:variant>
      <vt:variant>
        <vt:i4>2031679</vt:i4>
      </vt:variant>
      <vt:variant>
        <vt:i4>86</vt:i4>
      </vt:variant>
      <vt:variant>
        <vt:i4>0</vt:i4>
      </vt:variant>
      <vt:variant>
        <vt:i4>5</vt:i4>
      </vt:variant>
      <vt:variant>
        <vt:lpwstr/>
      </vt:variant>
      <vt:variant>
        <vt:lpwstr>_Toc372294791</vt:lpwstr>
      </vt:variant>
      <vt:variant>
        <vt:i4>2031679</vt:i4>
      </vt:variant>
      <vt:variant>
        <vt:i4>80</vt:i4>
      </vt:variant>
      <vt:variant>
        <vt:i4>0</vt:i4>
      </vt:variant>
      <vt:variant>
        <vt:i4>5</vt:i4>
      </vt:variant>
      <vt:variant>
        <vt:lpwstr/>
      </vt:variant>
      <vt:variant>
        <vt:lpwstr>_Toc372294790</vt:lpwstr>
      </vt:variant>
      <vt:variant>
        <vt:i4>1966143</vt:i4>
      </vt:variant>
      <vt:variant>
        <vt:i4>74</vt:i4>
      </vt:variant>
      <vt:variant>
        <vt:i4>0</vt:i4>
      </vt:variant>
      <vt:variant>
        <vt:i4>5</vt:i4>
      </vt:variant>
      <vt:variant>
        <vt:lpwstr/>
      </vt:variant>
      <vt:variant>
        <vt:lpwstr>_Toc372294789</vt:lpwstr>
      </vt:variant>
      <vt:variant>
        <vt:i4>1966143</vt:i4>
      </vt:variant>
      <vt:variant>
        <vt:i4>68</vt:i4>
      </vt:variant>
      <vt:variant>
        <vt:i4>0</vt:i4>
      </vt:variant>
      <vt:variant>
        <vt:i4>5</vt:i4>
      </vt:variant>
      <vt:variant>
        <vt:lpwstr/>
      </vt:variant>
      <vt:variant>
        <vt:lpwstr>_Toc372294788</vt:lpwstr>
      </vt:variant>
      <vt:variant>
        <vt:i4>1966143</vt:i4>
      </vt:variant>
      <vt:variant>
        <vt:i4>62</vt:i4>
      </vt:variant>
      <vt:variant>
        <vt:i4>0</vt:i4>
      </vt:variant>
      <vt:variant>
        <vt:i4>5</vt:i4>
      </vt:variant>
      <vt:variant>
        <vt:lpwstr/>
      </vt:variant>
      <vt:variant>
        <vt:lpwstr>_Toc372294787</vt:lpwstr>
      </vt:variant>
      <vt:variant>
        <vt:i4>1966143</vt:i4>
      </vt:variant>
      <vt:variant>
        <vt:i4>56</vt:i4>
      </vt:variant>
      <vt:variant>
        <vt:i4>0</vt:i4>
      </vt:variant>
      <vt:variant>
        <vt:i4>5</vt:i4>
      </vt:variant>
      <vt:variant>
        <vt:lpwstr/>
      </vt:variant>
      <vt:variant>
        <vt:lpwstr>_Toc372294786</vt:lpwstr>
      </vt:variant>
      <vt:variant>
        <vt:i4>1966143</vt:i4>
      </vt:variant>
      <vt:variant>
        <vt:i4>50</vt:i4>
      </vt:variant>
      <vt:variant>
        <vt:i4>0</vt:i4>
      </vt:variant>
      <vt:variant>
        <vt:i4>5</vt:i4>
      </vt:variant>
      <vt:variant>
        <vt:lpwstr/>
      </vt:variant>
      <vt:variant>
        <vt:lpwstr>_Toc372294785</vt:lpwstr>
      </vt:variant>
      <vt:variant>
        <vt:i4>1966143</vt:i4>
      </vt:variant>
      <vt:variant>
        <vt:i4>44</vt:i4>
      </vt:variant>
      <vt:variant>
        <vt:i4>0</vt:i4>
      </vt:variant>
      <vt:variant>
        <vt:i4>5</vt:i4>
      </vt:variant>
      <vt:variant>
        <vt:lpwstr/>
      </vt:variant>
      <vt:variant>
        <vt:lpwstr>_Toc372294784</vt:lpwstr>
      </vt:variant>
      <vt:variant>
        <vt:i4>1966143</vt:i4>
      </vt:variant>
      <vt:variant>
        <vt:i4>38</vt:i4>
      </vt:variant>
      <vt:variant>
        <vt:i4>0</vt:i4>
      </vt:variant>
      <vt:variant>
        <vt:i4>5</vt:i4>
      </vt:variant>
      <vt:variant>
        <vt:lpwstr/>
      </vt:variant>
      <vt:variant>
        <vt:lpwstr>_Toc372294783</vt:lpwstr>
      </vt:variant>
      <vt:variant>
        <vt:i4>1966143</vt:i4>
      </vt:variant>
      <vt:variant>
        <vt:i4>32</vt:i4>
      </vt:variant>
      <vt:variant>
        <vt:i4>0</vt:i4>
      </vt:variant>
      <vt:variant>
        <vt:i4>5</vt:i4>
      </vt:variant>
      <vt:variant>
        <vt:lpwstr/>
      </vt:variant>
      <vt:variant>
        <vt:lpwstr>_Toc372294782</vt:lpwstr>
      </vt:variant>
      <vt:variant>
        <vt:i4>1966143</vt:i4>
      </vt:variant>
      <vt:variant>
        <vt:i4>26</vt:i4>
      </vt:variant>
      <vt:variant>
        <vt:i4>0</vt:i4>
      </vt:variant>
      <vt:variant>
        <vt:i4>5</vt:i4>
      </vt:variant>
      <vt:variant>
        <vt:lpwstr/>
      </vt:variant>
      <vt:variant>
        <vt:lpwstr>_Toc372294781</vt:lpwstr>
      </vt:variant>
      <vt:variant>
        <vt:i4>1966143</vt:i4>
      </vt:variant>
      <vt:variant>
        <vt:i4>20</vt:i4>
      </vt:variant>
      <vt:variant>
        <vt:i4>0</vt:i4>
      </vt:variant>
      <vt:variant>
        <vt:i4>5</vt:i4>
      </vt:variant>
      <vt:variant>
        <vt:lpwstr/>
      </vt:variant>
      <vt:variant>
        <vt:lpwstr>_Toc372294780</vt:lpwstr>
      </vt:variant>
      <vt:variant>
        <vt:i4>1114175</vt:i4>
      </vt:variant>
      <vt:variant>
        <vt:i4>14</vt:i4>
      </vt:variant>
      <vt:variant>
        <vt:i4>0</vt:i4>
      </vt:variant>
      <vt:variant>
        <vt:i4>5</vt:i4>
      </vt:variant>
      <vt:variant>
        <vt:lpwstr/>
      </vt:variant>
      <vt:variant>
        <vt:lpwstr>_Toc372294779</vt:lpwstr>
      </vt:variant>
      <vt:variant>
        <vt:i4>1114175</vt:i4>
      </vt:variant>
      <vt:variant>
        <vt:i4>8</vt:i4>
      </vt:variant>
      <vt:variant>
        <vt:i4>0</vt:i4>
      </vt:variant>
      <vt:variant>
        <vt:i4>5</vt:i4>
      </vt:variant>
      <vt:variant>
        <vt:lpwstr/>
      </vt:variant>
      <vt:variant>
        <vt:lpwstr>_Toc372294778</vt:lpwstr>
      </vt:variant>
      <vt:variant>
        <vt:i4>1114175</vt:i4>
      </vt:variant>
      <vt:variant>
        <vt:i4>2</vt:i4>
      </vt:variant>
      <vt:variant>
        <vt:i4>0</vt:i4>
      </vt:variant>
      <vt:variant>
        <vt:i4>5</vt:i4>
      </vt:variant>
      <vt:variant>
        <vt:lpwstr/>
      </vt:variant>
      <vt:variant>
        <vt:lpwstr>_Toc372294777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Draft - Strategy for the future sustainable tourism development of the Carpathians</dc:title>
  <dc:creator>Puczkó László;Michael Meyer</dc:creator>
  <cp:lastModifiedBy>m.voskarova</cp:lastModifiedBy>
  <cp:revision>44</cp:revision>
  <cp:lastPrinted>2014-08-13T11:31:00Z</cp:lastPrinted>
  <dcterms:created xsi:type="dcterms:W3CDTF">2014-08-12T14:30:00Z</dcterms:created>
  <dcterms:modified xsi:type="dcterms:W3CDTF">2014-08-13T11:32:00Z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-100085532</vt:i4>
  </property>
</Properties>
</file>